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7CF5D9" w14:textId="77777777" w:rsidR="00B928DF" w:rsidRPr="00A215FF" w:rsidRDefault="00B928DF">
      <w:pPr>
        <w:spacing w:after="0" w:line="200" w:lineRule="exact"/>
        <w:rPr>
          <w:rFonts w:cstheme="minorHAnsi"/>
          <w:sz w:val="20"/>
          <w:szCs w:val="20"/>
        </w:rPr>
      </w:pPr>
    </w:p>
    <w:p w14:paraId="16A90910" w14:textId="2D7D89DE" w:rsidR="00B928DF" w:rsidRPr="00A215FF" w:rsidRDefault="00B928DF">
      <w:pPr>
        <w:spacing w:after="0" w:line="200" w:lineRule="exact"/>
        <w:rPr>
          <w:rFonts w:cstheme="minorHAnsi"/>
          <w:sz w:val="20"/>
          <w:szCs w:val="20"/>
        </w:rPr>
      </w:pPr>
    </w:p>
    <w:p w14:paraId="6DCD5C1D" w14:textId="77777777" w:rsidR="00B928DF" w:rsidRPr="00A215FF" w:rsidRDefault="00B928DF">
      <w:pPr>
        <w:spacing w:after="0" w:line="200" w:lineRule="exact"/>
        <w:rPr>
          <w:rFonts w:cstheme="minorHAnsi"/>
          <w:sz w:val="20"/>
          <w:szCs w:val="20"/>
        </w:rPr>
      </w:pPr>
    </w:p>
    <w:p w14:paraId="7A53B24D" w14:textId="77777777" w:rsidR="00B928DF" w:rsidRPr="00A215FF" w:rsidRDefault="00B928DF">
      <w:pPr>
        <w:spacing w:before="11" w:after="0" w:line="240" w:lineRule="exact"/>
        <w:rPr>
          <w:rFonts w:cstheme="minorHAnsi"/>
          <w:sz w:val="24"/>
          <w:szCs w:val="24"/>
        </w:rPr>
      </w:pPr>
    </w:p>
    <w:p w14:paraId="77EC3838" w14:textId="43376CFA" w:rsidR="00B928DF" w:rsidRPr="00A215FF" w:rsidRDefault="00B928DF">
      <w:pPr>
        <w:spacing w:before="8" w:after="0" w:line="140" w:lineRule="exact"/>
        <w:rPr>
          <w:rFonts w:cstheme="minorHAnsi"/>
          <w:sz w:val="14"/>
          <w:szCs w:val="14"/>
        </w:rPr>
      </w:pPr>
    </w:p>
    <w:p w14:paraId="3C35AD1D" w14:textId="77777777" w:rsidR="00B928DF" w:rsidRPr="00A215FF" w:rsidRDefault="00B928DF">
      <w:pPr>
        <w:spacing w:after="0" w:line="200" w:lineRule="exact"/>
        <w:rPr>
          <w:rFonts w:cstheme="minorHAnsi"/>
          <w:sz w:val="20"/>
          <w:szCs w:val="20"/>
        </w:rPr>
      </w:pPr>
    </w:p>
    <w:p w14:paraId="74069D30" w14:textId="77777777" w:rsidR="00B928DF" w:rsidRPr="00A215FF" w:rsidRDefault="00B928DF">
      <w:pPr>
        <w:spacing w:after="0" w:line="200" w:lineRule="exact"/>
        <w:rPr>
          <w:rFonts w:cstheme="minorHAnsi"/>
          <w:sz w:val="20"/>
          <w:szCs w:val="20"/>
        </w:rPr>
      </w:pPr>
    </w:p>
    <w:p w14:paraId="3CC92A75" w14:textId="77777777" w:rsidR="00B928DF" w:rsidRPr="00A215FF" w:rsidRDefault="00B928DF">
      <w:pPr>
        <w:spacing w:after="0" w:line="200" w:lineRule="exact"/>
        <w:rPr>
          <w:rFonts w:cstheme="minorHAnsi"/>
          <w:sz w:val="20"/>
          <w:szCs w:val="20"/>
        </w:rPr>
      </w:pPr>
    </w:p>
    <w:p w14:paraId="0C6E9343" w14:textId="77777777" w:rsidR="00B928DF" w:rsidRPr="00A215FF" w:rsidRDefault="00B928DF">
      <w:pPr>
        <w:spacing w:after="0" w:line="200" w:lineRule="exact"/>
        <w:rPr>
          <w:rFonts w:cstheme="minorHAnsi"/>
          <w:sz w:val="20"/>
          <w:szCs w:val="20"/>
        </w:rPr>
      </w:pPr>
    </w:p>
    <w:p w14:paraId="09143321" w14:textId="77777777" w:rsidR="00B928DF" w:rsidRPr="00A215FF" w:rsidRDefault="00B928DF">
      <w:pPr>
        <w:spacing w:after="0" w:line="200" w:lineRule="exact"/>
        <w:rPr>
          <w:rFonts w:cstheme="minorHAnsi"/>
          <w:sz w:val="20"/>
          <w:szCs w:val="20"/>
        </w:rPr>
      </w:pPr>
    </w:p>
    <w:p w14:paraId="6DC4CE28" w14:textId="77777777" w:rsidR="00B928DF" w:rsidRPr="00A215FF" w:rsidRDefault="00B928DF">
      <w:pPr>
        <w:spacing w:after="0" w:line="200" w:lineRule="exact"/>
        <w:rPr>
          <w:rFonts w:cstheme="minorHAnsi"/>
          <w:sz w:val="20"/>
          <w:szCs w:val="20"/>
        </w:rPr>
      </w:pPr>
    </w:p>
    <w:p w14:paraId="3225B5DD" w14:textId="77777777" w:rsidR="00B928DF" w:rsidRPr="00A215FF" w:rsidRDefault="00B928DF">
      <w:pPr>
        <w:spacing w:after="0" w:line="200" w:lineRule="exact"/>
        <w:rPr>
          <w:rFonts w:cstheme="minorHAnsi"/>
          <w:sz w:val="20"/>
          <w:szCs w:val="20"/>
        </w:rPr>
      </w:pPr>
    </w:p>
    <w:p w14:paraId="6BBEB753" w14:textId="77777777" w:rsidR="00B928DF" w:rsidRPr="00A215FF" w:rsidRDefault="00B928DF">
      <w:pPr>
        <w:spacing w:after="0" w:line="200" w:lineRule="exact"/>
        <w:rPr>
          <w:rFonts w:cstheme="minorHAnsi"/>
          <w:sz w:val="20"/>
          <w:szCs w:val="20"/>
        </w:rPr>
      </w:pPr>
    </w:p>
    <w:p w14:paraId="0E8BD567" w14:textId="77777777" w:rsidR="00B928DF" w:rsidRPr="00A215FF" w:rsidRDefault="00B928DF">
      <w:pPr>
        <w:spacing w:after="0" w:line="200" w:lineRule="exact"/>
        <w:rPr>
          <w:rFonts w:cstheme="minorHAnsi"/>
          <w:sz w:val="20"/>
          <w:szCs w:val="20"/>
        </w:rPr>
      </w:pPr>
    </w:p>
    <w:p w14:paraId="258699C6" w14:textId="77777777" w:rsidR="00B928DF" w:rsidRPr="00A215FF" w:rsidRDefault="00B928DF">
      <w:pPr>
        <w:spacing w:after="0" w:line="200" w:lineRule="exact"/>
        <w:rPr>
          <w:rFonts w:cstheme="minorHAnsi"/>
          <w:sz w:val="20"/>
          <w:szCs w:val="20"/>
        </w:rPr>
      </w:pPr>
    </w:p>
    <w:p w14:paraId="37C6141A" w14:textId="77777777" w:rsidR="00B928DF" w:rsidRPr="00A215FF" w:rsidRDefault="00B928DF">
      <w:pPr>
        <w:spacing w:after="0" w:line="200" w:lineRule="exact"/>
        <w:rPr>
          <w:rFonts w:cstheme="minorHAnsi"/>
          <w:sz w:val="20"/>
          <w:szCs w:val="20"/>
        </w:rPr>
      </w:pPr>
    </w:p>
    <w:p w14:paraId="44FDF4C0" w14:textId="77777777" w:rsidR="00B928DF" w:rsidRPr="00A215FF" w:rsidRDefault="00B928DF">
      <w:pPr>
        <w:spacing w:after="0" w:line="200" w:lineRule="exact"/>
        <w:rPr>
          <w:rFonts w:cstheme="minorHAnsi"/>
          <w:sz w:val="20"/>
          <w:szCs w:val="20"/>
        </w:rPr>
      </w:pPr>
    </w:p>
    <w:p w14:paraId="5DA33247" w14:textId="77777777" w:rsidR="00B928DF" w:rsidRPr="00A215FF" w:rsidRDefault="00B928DF">
      <w:pPr>
        <w:spacing w:before="18" w:after="0" w:line="280" w:lineRule="exact"/>
        <w:rPr>
          <w:rFonts w:cstheme="minorHAnsi"/>
          <w:sz w:val="28"/>
          <w:szCs w:val="28"/>
        </w:rPr>
      </w:pPr>
    </w:p>
    <w:p w14:paraId="58CCC767" w14:textId="77777777" w:rsidR="00B928DF" w:rsidRPr="00A215FF" w:rsidRDefault="00064A18">
      <w:pPr>
        <w:spacing w:after="0" w:line="379" w:lineRule="exact"/>
        <w:ind w:left="4471" w:right="4611"/>
        <w:jc w:val="center"/>
        <w:rPr>
          <w:rFonts w:eastAsia="Calibri" w:cstheme="minorHAnsi"/>
          <w:sz w:val="32"/>
          <w:szCs w:val="32"/>
        </w:rPr>
      </w:pPr>
      <w:r w:rsidRPr="00A215FF">
        <w:rPr>
          <w:rFonts w:eastAsia="Calibri" w:cstheme="minorHAnsi"/>
          <w:sz w:val="32"/>
          <w:szCs w:val="32"/>
          <w:u w:val="thick" w:color="000000"/>
        </w:rPr>
        <w:t>P</w:t>
      </w:r>
      <w:r w:rsidRPr="00A215FF">
        <w:rPr>
          <w:rFonts w:eastAsia="Calibri" w:cstheme="minorHAnsi"/>
          <w:spacing w:val="1"/>
          <w:sz w:val="32"/>
          <w:szCs w:val="32"/>
          <w:u w:val="thick" w:color="000000"/>
        </w:rPr>
        <w:t>a</w:t>
      </w:r>
      <w:r w:rsidRPr="00A215FF">
        <w:rPr>
          <w:rFonts w:eastAsia="Calibri" w:cstheme="minorHAnsi"/>
          <w:spacing w:val="-1"/>
          <w:sz w:val="32"/>
          <w:szCs w:val="32"/>
          <w:u w:val="thick" w:color="000000"/>
        </w:rPr>
        <w:t>r</w:t>
      </w:r>
      <w:r w:rsidRPr="00A215FF">
        <w:rPr>
          <w:rFonts w:eastAsia="Calibri" w:cstheme="minorHAnsi"/>
          <w:sz w:val="32"/>
          <w:szCs w:val="32"/>
          <w:u w:val="thick" w:color="000000"/>
        </w:rPr>
        <w:t>t</w:t>
      </w:r>
      <w:r w:rsidRPr="00A215FF">
        <w:rPr>
          <w:rFonts w:eastAsia="Calibri" w:cstheme="minorHAnsi"/>
          <w:spacing w:val="-5"/>
          <w:sz w:val="32"/>
          <w:szCs w:val="32"/>
          <w:u w:val="thick" w:color="000000"/>
        </w:rPr>
        <w:t xml:space="preserve"> </w:t>
      </w:r>
      <w:r w:rsidRPr="00A215FF">
        <w:rPr>
          <w:rFonts w:eastAsia="Calibri" w:cstheme="minorHAnsi"/>
          <w:w w:val="99"/>
          <w:sz w:val="32"/>
          <w:szCs w:val="32"/>
          <w:u w:val="thick" w:color="000000"/>
        </w:rPr>
        <w:t>3</w:t>
      </w:r>
    </w:p>
    <w:p w14:paraId="430A8CB0" w14:textId="77777777" w:rsidR="00B928DF" w:rsidRPr="00A215FF" w:rsidRDefault="00B928DF">
      <w:pPr>
        <w:spacing w:before="9" w:after="0" w:line="170" w:lineRule="exact"/>
        <w:rPr>
          <w:rFonts w:cstheme="minorHAnsi"/>
          <w:sz w:val="17"/>
          <w:szCs w:val="17"/>
        </w:rPr>
      </w:pPr>
    </w:p>
    <w:p w14:paraId="06C426B7" w14:textId="77777777" w:rsidR="00B928DF" w:rsidRPr="00A215FF" w:rsidRDefault="00B928DF">
      <w:pPr>
        <w:spacing w:after="0" w:line="200" w:lineRule="exact"/>
        <w:rPr>
          <w:rFonts w:cstheme="minorHAnsi"/>
          <w:sz w:val="20"/>
          <w:szCs w:val="20"/>
        </w:rPr>
      </w:pPr>
    </w:p>
    <w:p w14:paraId="2E0DE7BD" w14:textId="77777777" w:rsidR="00B928DF" w:rsidRPr="00A215FF" w:rsidRDefault="00B928DF">
      <w:pPr>
        <w:spacing w:after="0" w:line="200" w:lineRule="exact"/>
        <w:rPr>
          <w:rFonts w:cstheme="minorHAnsi"/>
          <w:sz w:val="20"/>
          <w:szCs w:val="20"/>
        </w:rPr>
      </w:pPr>
    </w:p>
    <w:p w14:paraId="66800C68" w14:textId="77777777" w:rsidR="00B928DF" w:rsidRPr="00A215FF" w:rsidRDefault="00B928DF">
      <w:pPr>
        <w:spacing w:after="0" w:line="200" w:lineRule="exact"/>
        <w:rPr>
          <w:rFonts w:cstheme="minorHAnsi"/>
          <w:sz w:val="20"/>
          <w:szCs w:val="20"/>
        </w:rPr>
      </w:pPr>
    </w:p>
    <w:p w14:paraId="5968EE50" w14:textId="77777777" w:rsidR="00B928DF" w:rsidRPr="00A215FF" w:rsidRDefault="00064A18">
      <w:pPr>
        <w:spacing w:before="9" w:after="0" w:line="240" w:lineRule="auto"/>
        <w:ind w:left="3562" w:right="3698"/>
        <w:jc w:val="center"/>
        <w:rPr>
          <w:rFonts w:eastAsia="Times New Roman" w:cstheme="minorHAnsi"/>
          <w:sz w:val="40"/>
          <w:szCs w:val="40"/>
        </w:rPr>
      </w:pPr>
      <w:r w:rsidRPr="00A215FF">
        <w:rPr>
          <w:rFonts w:eastAsia="Times New Roman" w:cstheme="minorHAnsi"/>
          <w:b/>
          <w:bCs/>
          <w:sz w:val="40"/>
          <w:szCs w:val="40"/>
        </w:rPr>
        <w:t>SECTI</w:t>
      </w:r>
      <w:r w:rsidRPr="00A215FF">
        <w:rPr>
          <w:rFonts w:eastAsia="Times New Roman" w:cstheme="minorHAnsi"/>
          <w:b/>
          <w:bCs/>
          <w:spacing w:val="-3"/>
          <w:sz w:val="40"/>
          <w:szCs w:val="40"/>
        </w:rPr>
        <w:t>O</w:t>
      </w:r>
      <w:r w:rsidRPr="00A215FF">
        <w:rPr>
          <w:rFonts w:eastAsia="Times New Roman" w:cstheme="minorHAnsi"/>
          <w:b/>
          <w:bCs/>
          <w:sz w:val="40"/>
          <w:szCs w:val="40"/>
        </w:rPr>
        <w:t>N -</w:t>
      </w:r>
      <w:r w:rsidRPr="00A215FF">
        <w:rPr>
          <w:rFonts w:eastAsia="Times New Roman" w:cstheme="minorHAnsi"/>
          <w:b/>
          <w:bCs/>
          <w:spacing w:val="2"/>
          <w:sz w:val="40"/>
          <w:szCs w:val="40"/>
        </w:rPr>
        <w:t xml:space="preserve"> </w:t>
      </w:r>
      <w:r w:rsidRPr="00A215FF">
        <w:rPr>
          <w:rFonts w:eastAsia="Times New Roman" w:cstheme="minorHAnsi"/>
          <w:b/>
          <w:bCs/>
          <w:spacing w:val="-2"/>
          <w:sz w:val="40"/>
          <w:szCs w:val="40"/>
        </w:rPr>
        <w:t>I</w:t>
      </w:r>
      <w:r w:rsidRPr="00A215FF">
        <w:rPr>
          <w:rFonts w:eastAsia="Times New Roman" w:cstheme="minorHAnsi"/>
          <w:b/>
          <w:bCs/>
          <w:sz w:val="40"/>
          <w:szCs w:val="40"/>
        </w:rPr>
        <w:t>V</w:t>
      </w:r>
    </w:p>
    <w:p w14:paraId="298B488F" w14:textId="77777777" w:rsidR="00B928DF" w:rsidRPr="00A215FF" w:rsidRDefault="00B928DF">
      <w:pPr>
        <w:spacing w:after="0" w:line="200" w:lineRule="exact"/>
        <w:rPr>
          <w:rFonts w:cstheme="minorHAnsi"/>
          <w:sz w:val="20"/>
          <w:szCs w:val="20"/>
        </w:rPr>
      </w:pPr>
    </w:p>
    <w:p w14:paraId="5F6B5317" w14:textId="77777777" w:rsidR="00B928DF" w:rsidRPr="00A215FF" w:rsidRDefault="00B928DF">
      <w:pPr>
        <w:spacing w:after="0" w:line="200" w:lineRule="exact"/>
        <w:rPr>
          <w:rFonts w:cstheme="minorHAnsi"/>
          <w:sz w:val="20"/>
          <w:szCs w:val="20"/>
        </w:rPr>
      </w:pPr>
    </w:p>
    <w:p w14:paraId="335F7B96" w14:textId="77777777" w:rsidR="00B928DF" w:rsidRPr="00A215FF" w:rsidRDefault="00B928DF">
      <w:pPr>
        <w:spacing w:after="0" w:line="200" w:lineRule="exact"/>
        <w:rPr>
          <w:rFonts w:cstheme="minorHAnsi"/>
          <w:sz w:val="20"/>
          <w:szCs w:val="20"/>
        </w:rPr>
      </w:pPr>
    </w:p>
    <w:p w14:paraId="71150859" w14:textId="77777777" w:rsidR="00B928DF" w:rsidRPr="00A215FF" w:rsidRDefault="00B928DF">
      <w:pPr>
        <w:spacing w:after="0" w:line="200" w:lineRule="exact"/>
        <w:rPr>
          <w:rFonts w:cstheme="minorHAnsi"/>
          <w:sz w:val="20"/>
          <w:szCs w:val="20"/>
        </w:rPr>
      </w:pPr>
    </w:p>
    <w:p w14:paraId="3781225E" w14:textId="77777777" w:rsidR="00B928DF" w:rsidRPr="00A215FF" w:rsidRDefault="00B928DF">
      <w:pPr>
        <w:spacing w:before="7" w:after="0" w:line="240" w:lineRule="exact"/>
        <w:rPr>
          <w:rFonts w:cstheme="minorHAnsi"/>
          <w:sz w:val="24"/>
          <w:szCs w:val="24"/>
        </w:rPr>
      </w:pPr>
    </w:p>
    <w:p w14:paraId="7010542D" w14:textId="0139A932" w:rsidR="00B928DF" w:rsidRPr="00A215FF" w:rsidRDefault="00064A18">
      <w:pPr>
        <w:spacing w:after="0" w:line="240" w:lineRule="auto"/>
        <w:ind w:left="1636" w:right="1776"/>
        <w:jc w:val="center"/>
        <w:rPr>
          <w:rFonts w:eastAsia="Times New Roman" w:cstheme="minorHAnsi"/>
          <w:sz w:val="40"/>
          <w:szCs w:val="40"/>
        </w:rPr>
      </w:pPr>
      <w:r w:rsidRPr="00A215FF">
        <w:rPr>
          <w:rFonts w:eastAsia="Times New Roman" w:cstheme="minorHAnsi"/>
          <w:b/>
          <w:bCs/>
          <w:sz w:val="40"/>
          <w:szCs w:val="40"/>
        </w:rPr>
        <w:t>PAYM</w:t>
      </w:r>
      <w:r w:rsidRPr="00A215FF">
        <w:rPr>
          <w:rFonts w:eastAsia="Times New Roman" w:cstheme="minorHAnsi"/>
          <w:b/>
          <w:bCs/>
          <w:spacing w:val="-3"/>
          <w:sz w:val="40"/>
          <w:szCs w:val="40"/>
        </w:rPr>
        <w:t>E</w:t>
      </w:r>
      <w:r w:rsidRPr="00A215FF">
        <w:rPr>
          <w:rFonts w:eastAsia="Times New Roman" w:cstheme="minorHAnsi"/>
          <w:b/>
          <w:bCs/>
          <w:sz w:val="40"/>
          <w:szCs w:val="40"/>
        </w:rPr>
        <w:t xml:space="preserve">NT </w:t>
      </w:r>
      <w:r w:rsidRPr="00A215FF">
        <w:rPr>
          <w:rFonts w:eastAsia="Times New Roman" w:cstheme="minorHAnsi"/>
          <w:b/>
          <w:bCs/>
          <w:spacing w:val="-3"/>
          <w:sz w:val="40"/>
          <w:szCs w:val="40"/>
        </w:rPr>
        <w:t>T</w:t>
      </w:r>
      <w:r w:rsidR="00637D3C">
        <w:rPr>
          <w:rFonts w:eastAsia="Times New Roman" w:cstheme="minorHAnsi"/>
          <w:b/>
          <w:bCs/>
          <w:sz w:val="40"/>
          <w:szCs w:val="40"/>
        </w:rPr>
        <w:t>ERMS</w:t>
      </w:r>
    </w:p>
    <w:p w14:paraId="3D7A2EFF" w14:textId="1D9C6871" w:rsidR="00B928DF" w:rsidRDefault="00B928DF" w:rsidP="00637D3C">
      <w:pPr>
        <w:spacing w:after="0"/>
        <w:rPr>
          <w:rFonts w:cstheme="minorHAnsi"/>
        </w:rPr>
      </w:pPr>
    </w:p>
    <w:p w14:paraId="145F8341" w14:textId="715D19F6" w:rsidR="00637D3C" w:rsidRDefault="00637D3C" w:rsidP="00637D3C">
      <w:pPr>
        <w:spacing w:after="0"/>
        <w:rPr>
          <w:rFonts w:cstheme="minorHAnsi"/>
        </w:rPr>
      </w:pPr>
    </w:p>
    <w:p w14:paraId="1BB9E695" w14:textId="01F54057" w:rsidR="00637D3C" w:rsidRDefault="00637D3C" w:rsidP="00637D3C">
      <w:pPr>
        <w:spacing w:after="0"/>
        <w:rPr>
          <w:rFonts w:cstheme="minorHAnsi"/>
        </w:rPr>
      </w:pPr>
    </w:p>
    <w:p w14:paraId="38B2034D" w14:textId="14FE97F1" w:rsidR="00637D3C" w:rsidRDefault="00637D3C" w:rsidP="00637D3C">
      <w:pPr>
        <w:spacing w:after="0"/>
        <w:rPr>
          <w:rFonts w:cstheme="minorHAnsi"/>
        </w:rPr>
      </w:pPr>
    </w:p>
    <w:p w14:paraId="0617B219" w14:textId="57897F1E" w:rsidR="00637D3C" w:rsidRDefault="00637D3C" w:rsidP="00637D3C">
      <w:pPr>
        <w:spacing w:after="0"/>
        <w:rPr>
          <w:rFonts w:cstheme="minorHAnsi"/>
        </w:rPr>
      </w:pPr>
    </w:p>
    <w:p w14:paraId="50DE8D7F" w14:textId="406D366A" w:rsidR="00637D3C" w:rsidRDefault="00637D3C" w:rsidP="00637D3C">
      <w:pPr>
        <w:spacing w:after="0"/>
        <w:rPr>
          <w:rFonts w:cstheme="minorHAnsi"/>
        </w:rPr>
      </w:pPr>
    </w:p>
    <w:p w14:paraId="38CD46DE" w14:textId="76C0712A" w:rsidR="00637D3C" w:rsidRDefault="00637D3C" w:rsidP="00637D3C">
      <w:pPr>
        <w:spacing w:after="0"/>
        <w:rPr>
          <w:rFonts w:cstheme="minorHAnsi"/>
        </w:rPr>
      </w:pPr>
    </w:p>
    <w:p w14:paraId="4FC2456D" w14:textId="386B9959" w:rsidR="00637D3C" w:rsidRDefault="00637D3C" w:rsidP="00637D3C">
      <w:pPr>
        <w:spacing w:after="0"/>
        <w:rPr>
          <w:rFonts w:cstheme="minorHAnsi"/>
        </w:rPr>
      </w:pPr>
    </w:p>
    <w:p w14:paraId="12E6CB65" w14:textId="1FBDF73F" w:rsidR="00637D3C" w:rsidRDefault="00637D3C" w:rsidP="00637D3C">
      <w:pPr>
        <w:spacing w:after="0"/>
        <w:rPr>
          <w:rFonts w:cstheme="minorHAnsi"/>
        </w:rPr>
      </w:pPr>
    </w:p>
    <w:p w14:paraId="55C2DEE9" w14:textId="132CC68A" w:rsidR="00637D3C" w:rsidRDefault="00637D3C" w:rsidP="00637D3C">
      <w:pPr>
        <w:spacing w:after="0"/>
        <w:rPr>
          <w:rFonts w:cstheme="minorHAnsi"/>
        </w:rPr>
      </w:pPr>
    </w:p>
    <w:p w14:paraId="37C9669D" w14:textId="63DE5493" w:rsidR="00637D3C" w:rsidRDefault="00637D3C" w:rsidP="00637D3C">
      <w:pPr>
        <w:spacing w:after="0"/>
        <w:rPr>
          <w:rFonts w:cstheme="minorHAnsi"/>
        </w:rPr>
      </w:pPr>
    </w:p>
    <w:p w14:paraId="635F67F0" w14:textId="278BA009" w:rsidR="00637D3C" w:rsidRDefault="00637D3C" w:rsidP="00637D3C">
      <w:pPr>
        <w:spacing w:after="0"/>
        <w:rPr>
          <w:rFonts w:cstheme="minorHAnsi"/>
        </w:rPr>
      </w:pPr>
    </w:p>
    <w:p w14:paraId="328750DD" w14:textId="22B89ECF" w:rsidR="00637D3C" w:rsidRDefault="00637D3C" w:rsidP="00637D3C">
      <w:pPr>
        <w:spacing w:after="0"/>
        <w:rPr>
          <w:rFonts w:cstheme="minorHAnsi"/>
        </w:rPr>
      </w:pPr>
    </w:p>
    <w:p w14:paraId="1FB14138" w14:textId="4A25B6D1" w:rsidR="00637D3C" w:rsidRDefault="00637D3C" w:rsidP="00637D3C">
      <w:pPr>
        <w:spacing w:after="0"/>
        <w:rPr>
          <w:rFonts w:cstheme="minorHAnsi"/>
        </w:rPr>
      </w:pPr>
    </w:p>
    <w:p w14:paraId="23E33EC1" w14:textId="5572C436" w:rsidR="00637D3C" w:rsidRDefault="00637D3C" w:rsidP="00637D3C">
      <w:pPr>
        <w:spacing w:after="0"/>
        <w:rPr>
          <w:rFonts w:cstheme="minorHAnsi"/>
        </w:rPr>
      </w:pPr>
    </w:p>
    <w:p w14:paraId="2EDE25AF" w14:textId="683F570A" w:rsidR="00637D3C" w:rsidRDefault="00637D3C" w:rsidP="00637D3C">
      <w:pPr>
        <w:spacing w:after="0"/>
        <w:rPr>
          <w:rFonts w:cstheme="minorHAnsi"/>
        </w:rPr>
      </w:pPr>
    </w:p>
    <w:p w14:paraId="60FB0122" w14:textId="1FF95037" w:rsidR="00637D3C" w:rsidRDefault="00637D3C" w:rsidP="00637D3C">
      <w:pPr>
        <w:spacing w:after="0"/>
        <w:rPr>
          <w:rFonts w:cstheme="minorHAnsi"/>
        </w:rPr>
      </w:pPr>
    </w:p>
    <w:p w14:paraId="3A87122A" w14:textId="75048275" w:rsidR="00637D3C" w:rsidRDefault="00637D3C" w:rsidP="00637D3C">
      <w:pPr>
        <w:spacing w:after="0"/>
        <w:rPr>
          <w:rFonts w:cstheme="minorHAnsi"/>
        </w:rPr>
      </w:pPr>
    </w:p>
    <w:p w14:paraId="490DB61E" w14:textId="69A111A8" w:rsidR="00637D3C" w:rsidRDefault="00637D3C" w:rsidP="00637D3C">
      <w:pPr>
        <w:spacing w:after="0"/>
        <w:rPr>
          <w:rFonts w:cstheme="minorHAnsi"/>
        </w:rPr>
      </w:pPr>
    </w:p>
    <w:p w14:paraId="632F44E1" w14:textId="6D661237" w:rsidR="00637D3C" w:rsidRDefault="00637D3C" w:rsidP="00637D3C">
      <w:pPr>
        <w:spacing w:after="0"/>
        <w:rPr>
          <w:rFonts w:cstheme="minorHAnsi"/>
        </w:rPr>
      </w:pPr>
    </w:p>
    <w:p w14:paraId="7FD5AC15" w14:textId="29BB1ACE" w:rsidR="00637D3C" w:rsidRDefault="00637D3C" w:rsidP="00637D3C">
      <w:pPr>
        <w:spacing w:after="0"/>
        <w:rPr>
          <w:rFonts w:cstheme="minorHAnsi"/>
        </w:rPr>
      </w:pPr>
    </w:p>
    <w:p w14:paraId="62518EF3" w14:textId="77777777" w:rsidR="00637D3C" w:rsidRPr="00A215FF" w:rsidRDefault="00637D3C" w:rsidP="00637D3C">
      <w:pPr>
        <w:spacing w:after="0" w:line="200" w:lineRule="exact"/>
        <w:rPr>
          <w:rFonts w:cstheme="minorHAnsi"/>
          <w:sz w:val="20"/>
          <w:szCs w:val="20"/>
        </w:rPr>
      </w:pPr>
    </w:p>
    <w:p w14:paraId="6DE5F683" w14:textId="77777777" w:rsidR="00637D3C" w:rsidRPr="00A215FF" w:rsidRDefault="00637D3C" w:rsidP="00637D3C">
      <w:pPr>
        <w:pStyle w:val="ListParagraph"/>
        <w:numPr>
          <w:ilvl w:val="0"/>
          <w:numId w:val="1"/>
        </w:numPr>
        <w:tabs>
          <w:tab w:val="left" w:pos="780"/>
        </w:tabs>
        <w:spacing w:before="16" w:after="0" w:line="240" w:lineRule="auto"/>
        <w:ind w:right="-20"/>
        <w:rPr>
          <w:rFonts w:eastAsia="Calibri" w:cstheme="minorHAnsi"/>
          <w:b/>
          <w:bCs/>
        </w:rPr>
      </w:pPr>
      <w:r w:rsidRPr="00A215FF">
        <w:rPr>
          <w:rFonts w:eastAsia="Calibri" w:cstheme="minorHAnsi"/>
          <w:b/>
          <w:bCs/>
          <w:spacing w:val="1"/>
        </w:rPr>
        <w:t>T</w:t>
      </w:r>
      <w:r w:rsidRPr="00A215FF">
        <w:rPr>
          <w:rFonts w:eastAsia="Calibri" w:cstheme="minorHAnsi"/>
          <w:b/>
          <w:bCs/>
          <w:spacing w:val="-1"/>
        </w:rPr>
        <w:t>e</w:t>
      </w:r>
      <w:r w:rsidRPr="00A215FF">
        <w:rPr>
          <w:rFonts w:eastAsia="Calibri" w:cstheme="minorHAnsi"/>
          <w:b/>
          <w:bCs/>
          <w:spacing w:val="1"/>
        </w:rPr>
        <w:t>r</w:t>
      </w:r>
      <w:r w:rsidRPr="00A215FF">
        <w:rPr>
          <w:rFonts w:eastAsia="Calibri" w:cstheme="minorHAnsi"/>
          <w:b/>
          <w:bCs/>
          <w:spacing w:val="-2"/>
        </w:rPr>
        <w:t>m</w:t>
      </w:r>
      <w:r w:rsidRPr="00A215FF">
        <w:rPr>
          <w:rFonts w:eastAsia="Calibri" w:cstheme="minorHAnsi"/>
          <w:b/>
          <w:bCs/>
        </w:rPr>
        <w:t>s</w:t>
      </w:r>
      <w:r w:rsidRPr="00A215FF">
        <w:rPr>
          <w:rFonts w:eastAsia="Calibri" w:cstheme="minorHAnsi"/>
          <w:b/>
          <w:bCs/>
          <w:spacing w:val="1"/>
        </w:rPr>
        <w:t xml:space="preserve"> </w:t>
      </w:r>
      <w:r w:rsidRPr="00A215FF">
        <w:rPr>
          <w:rFonts w:eastAsia="Calibri" w:cstheme="minorHAnsi"/>
          <w:b/>
          <w:bCs/>
        </w:rPr>
        <w:t>a</w:t>
      </w:r>
      <w:r w:rsidRPr="00A215FF">
        <w:rPr>
          <w:rFonts w:eastAsia="Calibri" w:cstheme="minorHAnsi"/>
          <w:b/>
          <w:bCs/>
          <w:spacing w:val="-1"/>
        </w:rPr>
        <w:t>n</w:t>
      </w:r>
      <w:r w:rsidRPr="00A215FF">
        <w:rPr>
          <w:rFonts w:eastAsia="Calibri" w:cstheme="minorHAnsi"/>
          <w:b/>
          <w:bCs/>
        </w:rPr>
        <w:t>d</w:t>
      </w:r>
      <w:r w:rsidRPr="00A215FF">
        <w:rPr>
          <w:rFonts w:eastAsia="Calibri" w:cstheme="minorHAnsi"/>
          <w:b/>
          <w:bCs/>
          <w:spacing w:val="-1"/>
        </w:rPr>
        <w:t xml:space="preserve"> </w:t>
      </w:r>
      <w:r w:rsidRPr="00A215FF">
        <w:rPr>
          <w:rFonts w:eastAsia="Calibri" w:cstheme="minorHAnsi"/>
          <w:b/>
          <w:bCs/>
        </w:rPr>
        <w:t>M</w:t>
      </w:r>
      <w:r w:rsidRPr="00A215FF">
        <w:rPr>
          <w:rFonts w:eastAsia="Calibri" w:cstheme="minorHAnsi"/>
          <w:b/>
          <w:bCs/>
          <w:spacing w:val="-2"/>
        </w:rPr>
        <w:t>o</w:t>
      </w:r>
      <w:r w:rsidRPr="00A215FF">
        <w:rPr>
          <w:rFonts w:eastAsia="Calibri" w:cstheme="minorHAnsi"/>
          <w:b/>
          <w:bCs/>
          <w:spacing w:val="-1"/>
        </w:rPr>
        <w:t>d</w:t>
      </w:r>
      <w:r w:rsidRPr="00A215FF">
        <w:rPr>
          <w:rFonts w:eastAsia="Calibri" w:cstheme="minorHAnsi"/>
          <w:b/>
          <w:bCs/>
        </w:rPr>
        <w:t>e</w:t>
      </w:r>
      <w:r w:rsidRPr="00A215FF">
        <w:rPr>
          <w:rFonts w:eastAsia="Calibri" w:cstheme="minorHAnsi"/>
          <w:b/>
          <w:bCs/>
          <w:spacing w:val="-1"/>
        </w:rPr>
        <w:t xml:space="preserve"> o</w:t>
      </w:r>
      <w:r w:rsidRPr="00A215FF">
        <w:rPr>
          <w:rFonts w:eastAsia="Calibri" w:cstheme="minorHAnsi"/>
          <w:b/>
          <w:bCs/>
        </w:rPr>
        <w:t>f Pay</w:t>
      </w:r>
      <w:r w:rsidRPr="00A215FF">
        <w:rPr>
          <w:rFonts w:eastAsia="Calibri" w:cstheme="minorHAnsi"/>
          <w:b/>
          <w:bCs/>
          <w:spacing w:val="1"/>
        </w:rPr>
        <w:t>m</w:t>
      </w:r>
      <w:r w:rsidRPr="00A215FF">
        <w:rPr>
          <w:rFonts w:eastAsia="Calibri" w:cstheme="minorHAnsi"/>
          <w:b/>
          <w:bCs/>
          <w:spacing w:val="-3"/>
        </w:rPr>
        <w:t>e</w:t>
      </w:r>
      <w:r w:rsidRPr="00A215FF">
        <w:rPr>
          <w:rFonts w:eastAsia="Calibri" w:cstheme="minorHAnsi"/>
          <w:b/>
          <w:bCs/>
          <w:spacing w:val="-1"/>
        </w:rPr>
        <w:t>n</w:t>
      </w:r>
      <w:r w:rsidRPr="00A215FF">
        <w:rPr>
          <w:rFonts w:eastAsia="Calibri" w:cstheme="minorHAnsi"/>
          <w:b/>
          <w:bCs/>
        </w:rPr>
        <w:t>t</w:t>
      </w:r>
    </w:p>
    <w:p w14:paraId="2A2EF18F" w14:textId="77777777" w:rsidR="00637D3C" w:rsidRPr="00A215FF" w:rsidRDefault="00637D3C" w:rsidP="00637D3C">
      <w:pPr>
        <w:pStyle w:val="ListParagraph"/>
        <w:tabs>
          <w:tab w:val="left" w:pos="780"/>
        </w:tabs>
        <w:spacing w:before="16" w:after="0" w:line="240" w:lineRule="auto"/>
        <w:ind w:left="784" w:right="-20"/>
        <w:rPr>
          <w:rFonts w:eastAsia="Calibri" w:cstheme="minorHAnsi"/>
        </w:rPr>
      </w:pPr>
    </w:p>
    <w:p w14:paraId="65F5B910" w14:textId="77777777" w:rsidR="00637D3C" w:rsidRPr="00A215FF" w:rsidRDefault="00637D3C" w:rsidP="00637D3C">
      <w:pPr>
        <w:pStyle w:val="Heading1"/>
        <w:numPr>
          <w:ilvl w:val="0"/>
          <w:numId w:val="0"/>
        </w:numPr>
        <w:jc w:val="center"/>
        <w:rPr>
          <w:rFonts w:asciiTheme="minorHAnsi" w:hAnsiTheme="minorHAnsi" w:cstheme="minorHAnsi"/>
          <w:spacing w:val="-2"/>
          <w:szCs w:val="22"/>
          <w:u w:val="single"/>
        </w:rPr>
      </w:pPr>
      <w:r w:rsidRPr="00A215FF">
        <w:rPr>
          <w:rFonts w:asciiTheme="minorHAnsi" w:hAnsiTheme="minorHAnsi" w:cstheme="minorHAnsi"/>
          <w:szCs w:val="22"/>
          <w:u w:val="single"/>
        </w:rPr>
        <w:t>TERMS OF PAYMENT/PROGRESSIVE PAYMENT</w:t>
      </w:r>
    </w:p>
    <w:tbl>
      <w:tblPr>
        <w:tblW w:w="5000" w:type="pct"/>
        <w:tblBorders>
          <w:top w:val="double" w:sz="2" w:space="0" w:color="auto"/>
          <w:left w:val="double" w:sz="2" w:space="0" w:color="auto"/>
          <w:bottom w:val="double" w:sz="2" w:space="0" w:color="auto"/>
          <w:right w:val="double" w:sz="2"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4836"/>
        <w:gridCol w:w="2620"/>
        <w:gridCol w:w="2620"/>
      </w:tblGrid>
      <w:tr w:rsidR="00637D3C" w:rsidRPr="00637D3C" w14:paraId="206D0716" w14:textId="77777777" w:rsidTr="00637D3C">
        <w:trPr>
          <w:tblHeader/>
        </w:trPr>
        <w:tc>
          <w:tcPr>
            <w:tcW w:w="2400" w:type="pct"/>
            <w:tcBorders>
              <w:top w:val="double" w:sz="2" w:space="0" w:color="auto"/>
              <w:left w:val="double" w:sz="2" w:space="0" w:color="auto"/>
              <w:bottom w:val="single" w:sz="4" w:space="0" w:color="auto"/>
              <w:right w:val="single" w:sz="4" w:space="0" w:color="auto"/>
            </w:tcBorders>
            <w:hideMark/>
          </w:tcPr>
          <w:p w14:paraId="1EC98AE8"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center"/>
              <w:rPr>
                <w:rFonts w:cstheme="minorHAnsi"/>
                <w:b/>
                <w:bCs/>
                <w:spacing w:val="-2"/>
              </w:rPr>
            </w:pPr>
            <w:r w:rsidRPr="00637D3C">
              <w:rPr>
                <w:rFonts w:cstheme="minorHAnsi"/>
                <w:b/>
                <w:bCs/>
                <w:spacing w:val="-2"/>
              </w:rPr>
              <w:t>Nature of Payment</w:t>
            </w:r>
          </w:p>
        </w:tc>
        <w:tc>
          <w:tcPr>
            <w:tcW w:w="1300" w:type="pct"/>
            <w:tcBorders>
              <w:top w:val="double" w:sz="2" w:space="0" w:color="auto"/>
              <w:left w:val="single" w:sz="4" w:space="0" w:color="auto"/>
              <w:bottom w:val="single" w:sz="4" w:space="0" w:color="auto"/>
              <w:right w:val="single" w:sz="4" w:space="0" w:color="auto"/>
            </w:tcBorders>
            <w:hideMark/>
          </w:tcPr>
          <w:p w14:paraId="34E2B5EE"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center"/>
              <w:rPr>
                <w:rFonts w:cstheme="minorHAnsi"/>
                <w:b/>
                <w:bCs/>
                <w:spacing w:val="-2"/>
              </w:rPr>
            </w:pPr>
            <w:r w:rsidRPr="00637D3C">
              <w:rPr>
                <w:rFonts w:cstheme="minorHAnsi"/>
                <w:b/>
                <w:bCs/>
                <w:spacing w:val="-2"/>
              </w:rPr>
              <w:t>Percentage of Price of Item Sl. no I-a of Schedule-I</w:t>
            </w:r>
          </w:p>
        </w:tc>
        <w:tc>
          <w:tcPr>
            <w:tcW w:w="1300" w:type="pct"/>
            <w:tcBorders>
              <w:top w:val="double" w:sz="2" w:space="0" w:color="auto"/>
              <w:left w:val="single" w:sz="4" w:space="0" w:color="auto"/>
              <w:bottom w:val="single" w:sz="4" w:space="0" w:color="auto"/>
              <w:right w:val="double" w:sz="2" w:space="0" w:color="auto"/>
            </w:tcBorders>
            <w:hideMark/>
          </w:tcPr>
          <w:p w14:paraId="786A4885"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center"/>
              <w:rPr>
                <w:rFonts w:cstheme="minorHAnsi"/>
                <w:b/>
                <w:bCs/>
                <w:spacing w:val="-2"/>
              </w:rPr>
            </w:pPr>
            <w:r w:rsidRPr="00637D3C">
              <w:rPr>
                <w:rFonts w:cstheme="minorHAnsi"/>
                <w:b/>
                <w:bCs/>
                <w:spacing w:val="-2"/>
              </w:rPr>
              <w:t>Conditions to be fulfilled</w:t>
            </w:r>
          </w:p>
        </w:tc>
      </w:tr>
      <w:tr w:rsidR="00637D3C" w:rsidRPr="00637D3C" w14:paraId="3672368C" w14:textId="77777777" w:rsidTr="00637D3C">
        <w:tc>
          <w:tcPr>
            <w:tcW w:w="2400" w:type="pct"/>
            <w:tcBorders>
              <w:top w:val="single" w:sz="4" w:space="0" w:color="auto"/>
              <w:left w:val="double" w:sz="2" w:space="0" w:color="auto"/>
              <w:bottom w:val="single" w:sz="4" w:space="0" w:color="auto"/>
              <w:right w:val="single" w:sz="4" w:space="0" w:color="auto"/>
            </w:tcBorders>
            <w:hideMark/>
          </w:tcPr>
          <w:p w14:paraId="11B598B5"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ind w:left="340" w:hanging="340"/>
              <w:jc w:val="both"/>
              <w:rPr>
                <w:rFonts w:cstheme="minorHAnsi"/>
                <w:spacing w:val="-2"/>
              </w:rPr>
            </w:pPr>
            <w:r w:rsidRPr="00637D3C">
              <w:rPr>
                <w:rFonts w:cstheme="minorHAnsi"/>
                <w:b/>
                <w:bCs/>
                <w:spacing w:val="-2"/>
              </w:rPr>
              <w:t>I-a).</w:t>
            </w:r>
            <w:r w:rsidRPr="00637D3C">
              <w:rPr>
                <w:rFonts w:cstheme="minorHAnsi"/>
                <w:b/>
                <w:bCs/>
                <w:spacing w:val="-2"/>
              </w:rPr>
              <w:tab/>
              <w:t xml:space="preserve">Supply </w:t>
            </w:r>
          </w:p>
        </w:tc>
        <w:tc>
          <w:tcPr>
            <w:tcW w:w="1300" w:type="pct"/>
            <w:tcBorders>
              <w:top w:val="single" w:sz="4" w:space="0" w:color="auto"/>
              <w:left w:val="single" w:sz="4" w:space="0" w:color="auto"/>
              <w:bottom w:val="single" w:sz="4" w:space="0" w:color="auto"/>
              <w:right w:val="single" w:sz="4" w:space="0" w:color="auto"/>
            </w:tcBorders>
            <w:hideMark/>
          </w:tcPr>
          <w:p w14:paraId="7EB016B1" w14:textId="77777777" w:rsidR="00637D3C" w:rsidRPr="00637D3C" w:rsidRDefault="00637D3C" w:rsidP="00637D3C">
            <w:pPr>
              <w:pStyle w:val="Heading6"/>
              <w:rPr>
                <w:rFonts w:asciiTheme="minorHAnsi" w:hAnsiTheme="minorHAnsi" w:cstheme="minorHAnsi"/>
                <w:sz w:val="22"/>
                <w:szCs w:val="22"/>
              </w:rPr>
            </w:pPr>
            <w:r w:rsidRPr="00637D3C">
              <w:rPr>
                <w:rFonts w:asciiTheme="minorHAnsi" w:hAnsiTheme="minorHAnsi" w:cstheme="minorHAnsi"/>
                <w:sz w:val="22"/>
                <w:szCs w:val="22"/>
              </w:rPr>
              <w:t>(Total=100% of I-a)</w:t>
            </w:r>
          </w:p>
        </w:tc>
        <w:tc>
          <w:tcPr>
            <w:tcW w:w="1300" w:type="pct"/>
            <w:tcBorders>
              <w:top w:val="single" w:sz="4" w:space="0" w:color="auto"/>
              <w:left w:val="single" w:sz="4" w:space="0" w:color="auto"/>
              <w:bottom w:val="single" w:sz="4" w:space="0" w:color="auto"/>
              <w:right w:val="double" w:sz="2" w:space="0" w:color="auto"/>
            </w:tcBorders>
          </w:tcPr>
          <w:p w14:paraId="44637452"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both"/>
              <w:rPr>
                <w:rFonts w:cstheme="minorHAnsi"/>
                <w:spacing w:val="-2"/>
              </w:rPr>
            </w:pPr>
          </w:p>
        </w:tc>
      </w:tr>
      <w:tr w:rsidR="00637D3C" w:rsidRPr="00637D3C" w14:paraId="03D2C003" w14:textId="77777777" w:rsidTr="00637D3C">
        <w:tc>
          <w:tcPr>
            <w:tcW w:w="2400" w:type="pct"/>
            <w:tcBorders>
              <w:top w:val="single" w:sz="4" w:space="0" w:color="auto"/>
              <w:left w:val="double" w:sz="2" w:space="0" w:color="auto"/>
              <w:bottom w:val="single" w:sz="4" w:space="0" w:color="auto"/>
              <w:right w:val="single" w:sz="4" w:space="0" w:color="auto"/>
            </w:tcBorders>
            <w:hideMark/>
          </w:tcPr>
          <w:p w14:paraId="56A35AA5"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ind w:left="719" w:hanging="719"/>
              <w:jc w:val="both"/>
              <w:rPr>
                <w:rFonts w:cstheme="minorHAnsi"/>
                <w:spacing w:val="-2"/>
              </w:rPr>
            </w:pPr>
            <w:r w:rsidRPr="00637D3C">
              <w:rPr>
                <w:rFonts w:cstheme="minorHAnsi"/>
                <w:spacing w:val="-2"/>
              </w:rPr>
              <w:tab/>
              <w:t>i)</w:t>
            </w:r>
            <w:r w:rsidRPr="00637D3C">
              <w:rPr>
                <w:rFonts w:cstheme="minorHAnsi"/>
                <w:spacing w:val="-2"/>
              </w:rPr>
              <w:tab/>
              <w:t>Mobilisation Advance</w:t>
            </w:r>
          </w:p>
        </w:tc>
        <w:tc>
          <w:tcPr>
            <w:tcW w:w="1300" w:type="pct"/>
            <w:tcBorders>
              <w:top w:val="single" w:sz="4" w:space="0" w:color="auto"/>
              <w:left w:val="single" w:sz="4" w:space="0" w:color="auto"/>
              <w:bottom w:val="single" w:sz="4" w:space="0" w:color="auto"/>
              <w:right w:val="single" w:sz="4" w:space="0" w:color="auto"/>
            </w:tcBorders>
            <w:hideMark/>
          </w:tcPr>
          <w:p w14:paraId="53D95836"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center"/>
              <w:rPr>
                <w:rFonts w:cstheme="minorHAnsi"/>
                <w:spacing w:val="-2"/>
              </w:rPr>
            </w:pPr>
            <w:r w:rsidRPr="00637D3C">
              <w:rPr>
                <w:rFonts w:cstheme="minorHAnsi"/>
                <w:spacing w:val="-2"/>
              </w:rPr>
              <w:t>5%</w:t>
            </w:r>
          </w:p>
        </w:tc>
        <w:tc>
          <w:tcPr>
            <w:tcW w:w="1300" w:type="pct"/>
            <w:tcBorders>
              <w:top w:val="single" w:sz="4" w:space="0" w:color="auto"/>
              <w:left w:val="single" w:sz="4" w:space="0" w:color="auto"/>
              <w:bottom w:val="single" w:sz="4" w:space="0" w:color="auto"/>
              <w:right w:val="double" w:sz="2" w:space="0" w:color="auto"/>
            </w:tcBorders>
            <w:hideMark/>
          </w:tcPr>
          <w:p w14:paraId="5419FB83"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both"/>
              <w:rPr>
                <w:rFonts w:cstheme="minorHAnsi"/>
                <w:spacing w:val="-2"/>
              </w:rPr>
            </w:pPr>
            <w:r w:rsidRPr="00637D3C">
              <w:rPr>
                <w:rFonts w:cstheme="minorHAnsi"/>
                <w:spacing w:val="-2"/>
              </w:rPr>
              <w:t>As laid down in clause no. 2.1 below</w:t>
            </w:r>
          </w:p>
        </w:tc>
      </w:tr>
      <w:tr w:rsidR="00637D3C" w:rsidRPr="00637D3C" w14:paraId="4B95FEC6" w14:textId="77777777" w:rsidTr="00637D3C">
        <w:tc>
          <w:tcPr>
            <w:tcW w:w="2400" w:type="pct"/>
            <w:tcBorders>
              <w:top w:val="single" w:sz="4" w:space="0" w:color="auto"/>
              <w:left w:val="double" w:sz="2" w:space="0" w:color="auto"/>
              <w:bottom w:val="single" w:sz="4" w:space="0" w:color="auto"/>
              <w:right w:val="single" w:sz="4" w:space="0" w:color="auto"/>
            </w:tcBorders>
            <w:hideMark/>
          </w:tcPr>
          <w:p w14:paraId="471CEA63"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ind w:left="719" w:hanging="719"/>
              <w:jc w:val="both"/>
              <w:rPr>
                <w:rFonts w:cstheme="minorHAnsi"/>
                <w:spacing w:val="-2"/>
              </w:rPr>
            </w:pPr>
            <w:r w:rsidRPr="00637D3C">
              <w:rPr>
                <w:rFonts w:cstheme="minorHAnsi"/>
                <w:spacing w:val="-2"/>
              </w:rPr>
              <w:tab/>
              <w:t>ii)</w:t>
            </w:r>
            <w:r w:rsidRPr="00637D3C">
              <w:rPr>
                <w:rFonts w:cstheme="minorHAnsi"/>
                <w:spacing w:val="-2"/>
              </w:rPr>
              <w:tab/>
              <w:t>Payment for engineering drawing</w:t>
            </w:r>
          </w:p>
        </w:tc>
        <w:tc>
          <w:tcPr>
            <w:tcW w:w="1300" w:type="pct"/>
            <w:tcBorders>
              <w:top w:val="single" w:sz="4" w:space="0" w:color="auto"/>
              <w:left w:val="single" w:sz="4" w:space="0" w:color="auto"/>
              <w:bottom w:val="single" w:sz="4" w:space="0" w:color="auto"/>
              <w:right w:val="single" w:sz="4" w:space="0" w:color="auto"/>
            </w:tcBorders>
            <w:hideMark/>
          </w:tcPr>
          <w:p w14:paraId="3B58B3C1"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center"/>
              <w:rPr>
                <w:rFonts w:cstheme="minorHAnsi"/>
                <w:spacing w:val="-2"/>
              </w:rPr>
            </w:pPr>
            <w:r w:rsidRPr="00637D3C">
              <w:rPr>
                <w:rFonts w:cstheme="minorHAnsi"/>
                <w:spacing w:val="-2"/>
              </w:rPr>
              <w:t xml:space="preserve">5% </w:t>
            </w:r>
          </w:p>
        </w:tc>
        <w:tc>
          <w:tcPr>
            <w:tcW w:w="1300" w:type="pct"/>
            <w:tcBorders>
              <w:top w:val="single" w:sz="4" w:space="0" w:color="auto"/>
              <w:left w:val="single" w:sz="4" w:space="0" w:color="auto"/>
              <w:bottom w:val="single" w:sz="4" w:space="0" w:color="auto"/>
              <w:right w:val="double" w:sz="2" w:space="0" w:color="auto"/>
            </w:tcBorders>
            <w:hideMark/>
          </w:tcPr>
          <w:p w14:paraId="54F4BA25"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both"/>
              <w:rPr>
                <w:rFonts w:cstheme="minorHAnsi"/>
                <w:spacing w:val="-2"/>
              </w:rPr>
            </w:pPr>
            <w:r w:rsidRPr="00637D3C">
              <w:rPr>
                <w:rFonts w:cstheme="minorHAnsi"/>
                <w:spacing w:val="-2"/>
              </w:rPr>
              <w:t>Progressive on approval of Drawings. by the Company (OIL)/PMC.</w:t>
            </w:r>
          </w:p>
        </w:tc>
      </w:tr>
      <w:tr w:rsidR="00637D3C" w:rsidRPr="00637D3C" w14:paraId="10154962" w14:textId="77777777" w:rsidTr="00637D3C">
        <w:tc>
          <w:tcPr>
            <w:tcW w:w="2400" w:type="pct"/>
            <w:tcBorders>
              <w:top w:val="single" w:sz="4" w:space="0" w:color="auto"/>
              <w:left w:val="double" w:sz="2" w:space="0" w:color="auto"/>
              <w:bottom w:val="single" w:sz="4" w:space="0" w:color="auto"/>
              <w:right w:val="single" w:sz="4" w:space="0" w:color="auto"/>
            </w:tcBorders>
            <w:hideMark/>
          </w:tcPr>
          <w:p w14:paraId="545BC9E5"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ind w:left="719" w:hanging="719"/>
              <w:jc w:val="both"/>
              <w:rPr>
                <w:rFonts w:cstheme="minorHAnsi"/>
                <w:spacing w:val="-2"/>
              </w:rPr>
            </w:pPr>
            <w:r w:rsidRPr="00637D3C">
              <w:rPr>
                <w:rFonts w:cstheme="minorHAnsi"/>
                <w:spacing w:val="-2"/>
              </w:rPr>
              <w:tab/>
              <w:t>iii)</w:t>
            </w:r>
            <w:r w:rsidRPr="00637D3C">
              <w:rPr>
                <w:rFonts w:cstheme="minorHAnsi"/>
                <w:spacing w:val="-2"/>
              </w:rPr>
              <w:tab/>
              <w:t>Prorata payment against supply of Goods at site &amp; Production of Material Receipt Certificate by Contractor.</w:t>
            </w:r>
          </w:p>
        </w:tc>
        <w:tc>
          <w:tcPr>
            <w:tcW w:w="1300" w:type="pct"/>
            <w:tcBorders>
              <w:top w:val="single" w:sz="4" w:space="0" w:color="auto"/>
              <w:left w:val="single" w:sz="4" w:space="0" w:color="auto"/>
              <w:bottom w:val="single" w:sz="4" w:space="0" w:color="auto"/>
              <w:right w:val="single" w:sz="4" w:space="0" w:color="auto"/>
            </w:tcBorders>
            <w:hideMark/>
          </w:tcPr>
          <w:p w14:paraId="605D3978"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center"/>
              <w:rPr>
                <w:rFonts w:cstheme="minorHAnsi"/>
                <w:spacing w:val="-2"/>
              </w:rPr>
            </w:pPr>
            <w:r w:rsidRPr="00637D3C">
              <w:rPr>
                <w:rFonts w:cstheme="minorHAnsi"/>
                <w:spacing w:val="-2"/>
              </w:rPr>
              <w:t xml:space="preserve">65% </w:t>
            </w:r>
          </w:p>
        </w:tc>
        <w:tc>
          <w:tcPr>
            <w:tcW w:w="1300" w:type="pct"/>
            <w:tcBorders>
              <w:top w:val="single" w:sz="4" w:space="0" w:color="auto"/>
              <w:left w:val="single" w:sz="4" w:space="0" w:color="auto"/>
              <w:bottom w:val="single" w:sz="4" w:space="0" w:color="auto"/>
              <w:right w:val="double" w:sz="2" w:space="0" w:color="auto"/>
            </w:tcBorders>
            <w:hideMark/>
          </w:tcPr>
          <w:p w14:paraId="7372A448"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both"/>
              <w:rPr>
                <w:rFonts w:cstheme="minorHAnsi"/>
                <w:spacing w:val="-2"/>
              </w:rPr>
            </w:pPr>
            <w:r w:rsidRPr="00637D3C">
              <w:rPr>
                <w:rFonts w:cstheme="minorHAnsi"/>
                <w:spacing w:val="-2"/>
              </w:rPr>
              <w:t>Certification by the Company (OIL)/PMC.</w:t>
            </w:r>
          </w:p>
        </w:tc>
      </w:tr>
      <w:tr w:rsidR="00637D3C" w:rsidRPr="00637D3C" w14:paraId="379E1CB1" w14:textId="77777777" w:rsidTr="00637D3C">
        <w:tc>
          <w:tcPr>
            <w:tcW w:w="2400" w:type="pct"/>
            <w:tcBorders>
              <w:top w:val="single" w:sz="4" w:space="0" w:color="auto"/>
              <w:left w:val="double" w:sz="2" w:space="0" w:color="auto"/>
              <w:bottom w:val="single" w:sz="4" w:space="0" w:color="auto"/>
              <w:right w:val="single" w:sz="4" w:space="0" w:color="auto"/>
            </w:tcBorders>
            <w:hideMark/>
          </w:tcPr>
          <w:p w14:paraId="1BACE562"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ind w:left="719" w:hanging="719"/>
              <w:jc w:val="both"/>
              <w:rPr>
                <w:rFonts w:cstheme="minorHAnsi"/>
                <w:spacing w:val="-2"/>
              </w:rPr>
            </w:pPr>
            <w:r w:rsidRPr="00637D3C">
              <w:rPr>
                <w:rFonts w:cstheme="minorHAnsi"/>
                <w:spacing w:val="-2"/>
              </w:rPr>
              <w:tab/>
              <w:t>iv)</w:t>
            </w:r>
            <w:r w:rsidRPr="00637D3C">
              <w:rPr>
                <w:rFonts w:cstheme="minorHAnsi"/>
                <w:spacing w:val="-2"/>
              </w:rPr>
              <w:tab/>
              <w:t>Completion of erection &amp; commissioning against mile-stones indicated in the Contract.</w:t>
            </w:r>
          </w:p>
        </w:tc>
        <w:tc>
          <w:tcPr>
            <w:tcW w:w="1300" w:type="pct"/>
            <w:tcBorders>
              <w:top w:val="single" w:sz="4" w:space="0" w:color="auto"/>
              <w:left w:val="single" w:sz="4" w:space="0" w:color="auto"/>
              <w:bottom w:val="single" w:sz="4" w:space="0" w:color="auto"/>
              <w:right w:val="single" w:sz="4" w:space="0" w:color="auto"/>
            </w:tcBorders>
            <w:hideMark/>
          </w:tcPr>
          <w:p w14:paraId="52E89D98"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center"/>
              <w:rPr>
                <w:rFonts w:cstheme="minorHAnsi"/>
                <w:spacing w:val="-2"/>
              </w:rPr>
            </w:pPr>
            <w:r w:rsidRPr="00637D3C">
              <w:rPr>
                <w:rFonts w:cstheme="minorHAnsi"/>
                <w:spacing w:val="-2"/>
              </w:rPr>
              <w:t xml:space="preserve">10% </w:t>
            </w:r>
          </w:p>
        </w:tc>
        <w:tc>
          <w:tcPr>
            <w:tcW w:w="1300" w:type="pct"/>
            <w:tcBorders>
              <w:top w:val="single" w:sz="4" w:space="0" w:color="auto"/>
              <w:left w:val="single" w:sz="4" w:space="0" w:color="auto"/>
              <w:bottom w:val="single" w:sz="4" w:space="0" w:color="auto"/>
              <w:right w:val="double" w:sz="2" w:space="0" w:color="auto"/>
            </w:tcBorders>
            <w:hideMark/>
          </w:tcPr>
          <w:p w14:paraId="40F2A483"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both"/>
              <w:rPr>
                <w:rFonts w:cstheme="minorHAnsi"/>
                <w:spacing w:val="-2"/>
              </w:rPr>
            </w:pPr>
            <w:r w:rsidRPr="00637D3C">
              <w:rPr>
                <w:rFonts w:cstheme="minorHAnsi"/>
                <w:spacing w:val="-2"/>
              </w:rPr>
              <w:t>Certification by the Company (OIL)/PMC Engineer.</w:t>
            </w:r>
          </w:p>
        </w:tc>
      </w:tr>
      <w:tr w:rsidR="00637D3C" w:rsidRPr="00637D3C" w14:paraId="2A8911D1" w14:textId="77777777" w:rsidTr="00637D3C">
        <w:tc>
          <w:tcPr>
            <w:tcW w:w="2400" w:type="pct"/>
            <w:tcBorders>
              <w:top w:val="single" w:sz="4" w:space="0" w:color="auto"/>
              <w:left w:val="double" w:sz="2" w:space="0" w:color="auto"/>
              <w:bottom w:val="single" w:sz="4" w:space="0" w:color="auto"/>
              <w:right w:val="single" w:sz="4" w:space="0" w:color="auto"/>
            </w:tcBorders>
            <w:hideMark/>
          </w:tcPr>
          <w:p w14:paraId="47BF89BE"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ind w:left="719" w:hanging="719"/>
              <w:jc w:val="both"/>
              <w:rPr>
                <w:rFonts w:cstheme="minorHAnsi"/>
                <w:spacing w:val="-2"/>
              </w:rPr>
            </w:pPr>
            <w:r w:rsidRPr="00637D3C">
              <w:rPr>
                <w:rFonts w:cstheme="minorHAnsi"/>
                <w:spacing w:val="-2"/>
              </w:rPr>
              <w:tab/>
              <w:t>v)</w:t>
            </w:r>
            <w:r w:rsidRPr="00637D3C">
              <w:rPr>
                <w:rFonts w:cstheme="minorHAnsi"/>
                <w:spacing w:val="-2"/>
              </w:rPr>
              <w:tab/>
              <w:t>On completion of Reliability run .</w:t>
            </w:r>
          </w:p>
        </w:tc>
        <w:tc>
          <w:tcPr>
            <w:tcW w:w="1300" w:type="pct"/>
            <w:tcBorders>
              <w:top w:val="single" w:sz="4" w:space="0" w:color="auto"/>
              <w:left w:val="single" w:sz="4" w:space="0" w:color="auto"/>
              <w:bottom w:val="single" w:sz="4" w:space="0" w:color="auto"/>
              <w:right w:val="single" w:sz="4" w:space="0" w:color="auto"/>
            </w:tcBorders>
            <w:hideMark/>
          </w:tcPr>
          <w:p w14:paraId="1A1416E4"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center"/>
              <w:rPr>
                <w:rFonts w:cstheme="minorHAnsi"/>
                <w:spacing w:val="-2"/>
              </w:rPr>
            </w:pPr>
            <w:r w:rsidRPr="00637D3C">
              <w:rPr>
                <w:rFonts w:cstheme="minorHAnsi"/>
                <w:spacing w:val="-2"/>
              </w:rPr>
              <w:t xml:space="preserve">5% </w:t>
            </w:r>
          </w:p>
        </w:tc>
        <w:tc>
          <w:tcPr>
            <w:tcW w:w="1300" w:type="pct"/>
            <w:tcBorders>
              <w:top w:val="single" w:sz="4" w:space="0" w:color="auto"/>
              <w:left w:val="single" w:sz="4" w:space="0" w:color="auto"/>
              <w:bottom w:val="single" w:sz="4" w:space="0" w:color="auto"/>
              <w:right w:val="double" w:sz="2" w:space="0" w:color="auto"/>
            </w:tcBorders>
            <w:hideMark/>
          </w:tcPr>
          <w:p w14:paraId="0FBEECA4"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both"/>
              <w:rPr>
                <w:rFonts w:cstheme="minorHAnsi"/>
                <w:spacing w:val="-2"/>
              </w:rPr>
            </w:pPr>
            <w:r w:rsidRPr="00637D3C">
              <w:rPr>
                <w:rFonts w:cstheme="minorHAnsi"/>
                <w:spacing w:val="-2"/>
              </w:rPr>
              <w:t>Certification by the Company (OIL)/PMC Engineer.</w:t>
            </w:r>
          </w:p>
        </w:tc>
      </w:tr>
      <w:tr w:rsidR="00637D3C" w:rsidRPr="00637D3C" w14:paraId="4CF02AD2" w14:textId="77777777" w:rsidTr="00637D3C">
        <w:tc>
          <w:tcPr>
            <w:tcW w:w="2400" w:type="pct"/>
            <w:tcBorders>
              <w:top w:val="single" w:sz="4" w:space="0" w:color="auto"/>
              <w:left w:val="double" w:sz="2" w:space="0" w:color="auto"/>
              <w:bottom w:val="single" w:sz="4" w:space="0" w:color="auto"/>
              <w:right w:val="single" w:sz="4" w:space="0" w:color="auto"/>
            </w:tcBorders>
            <w:hideMark/>
          </w:tcPr>
          <w:p w14:paraId="677D4847"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ind w:left="719" w:hanging="719"/>
              <w:jc w:val="both"/>
              <w:rPr>
                <w:rFonts w:cstheme="minorHAnsi"/>
                <w:spacing w:val="-2"/>
              </w:rPr>
            </w:pPr>
            <w:r w:rsidRPr="00637D3C">
              <w:rPr>
                <w:rFonts w:cstheme="minorHAnsi"/>
                <w:spacing w:val="-2"/>
              </w:rPr>
              <w:tab/>
              <w:t>vi)</w:t>
            </w:r>
            <w:r w:rsidRPr="00637D3C">
              <w:rPr>
                <w:rFonts w:cstheme="minorHAnsi"/>
                <w:spacing w:val="-2"/>
              </w:rPr>
              <w:tab/>
              <w:t>Successful demonstration of site performance &amp; guaranteed parameters in accordance with the Contract requirements and taking over of the plant.</w:t>
            </w:r>
          </w:p>
        </w:tc>
        <w:tc>
          <w:tcPr>
            <w:tcW w:w="1300" w:type="pct"/>
            <w:tcBorders>
              <w:top w:val="single" w:sz="4" w:space="0" w:color="auto"/>
              <w:left w:val="single" w:sz="4" w:space="0" w:color="auto"/>
              <w:bottom w:val="single" w:sz="4" w:space="0" w:color="auto"/>
              <w:right w:val="single" w:sz="4" w:space="0" w:color="auto"/>
            </w:tcBorders>
            <w:hideMark/>
          </w:tcPr>
          <w:p w14:paraId="4C4AC554"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center"/>
              <w:rPr>
                <w:rFonts w:cstheme="minorHAnsi"/>
                <w:spacing w:val="-2"/>
              </w:rPr>
            </w:pPr>
            <w:r w:rsidRPr="00637D3C">
              <w:rPr>
                <w:rFonts w:cstheme="minorHAnsi"/>
                <w:spacing w:val="-2"/>
              </w:rPr>
              <w:t xml:space="preserve">10% </w:t>
            </w:r>
          </w:p>
        </w:tc>
        <w:tc>
          <w:tcPr>
            <w:tcW w:w="1300" w:type="pct"/>
            <w:tcBorders>
              <w:top w:val="single" w:sz="4" w:space="0" w:color="auto"/>
              <w:left w:val="single" w:sz="4" w:space="0" w:color="auto"/>
              <w:bottom w:val="single" w:sz="4" w:space="0" w:color="auto"/>
              <w:right w:val="double" w:sz="2" w:space="0" w:color="auto"/>
            </w:tcBorders>
            <w:hideMark/>
          </w:tcPr>
          <w:p w14:paraId="6B80F2D1"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both"/>
              <w:rPr>
                <w:rFonts w:cstheme="minorHAnsi"/>
                <w:spacing w:val="-2"/>
              </w:rPr>
            </w:pPr>
            <w:r w:rsidRPr="00637D3C">
              <w:rPr>
                <w:rFonts w:cstheme="minorHAnsi"/>
                <w:spacing w:val="-2"/>
              </w:rPr>
              <w:t>Presentation of Acceptance Certificate issued by the Company (OIL)/PMC Engineer.</w:t>
            </w:r>
          </w:p>
        </w:tc>
      </w:tr>
      <w:tr w:rsidR="00637D3C" w:rsidRPr="00637D3C" w14:paraId="6F137C2A" w14:textId="77777777" w:rsidTr="00637D3C">
        <w:tc>
          <w:tcPr>
            <w:tcW w:w="2400" w:type="pct"/>
            <w:tcBorders>
              <w:top w:val="single" w:sz="4" w:space="0" w:color="auto"/>
              <w:left w:val="double" w:sz="2" w:space="0" w:color="auto"/>
              <w:bottom w:val="single" w:sz="4" w:space="0" w:color="auto"/>
              <w:right w:val="single" w:sz="4" w:space="0" w:color="auto"/>
            </w:tcBorders>
            <w:hideMark/>
          </w:tcPr>
          <w:p w14:paraId="34A78D89"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ind w:left="720" w:hanging="720"/>
              <w:jc w:val="both"/>
              <w:rPr>
                <w:rFonts w:cstheme="minorHAnsi"/>
                <w:spacing w:val="-2"/>
              </w:rPr>
            </w:pPr>
            <w:r w:rsidRPr="00637D3C">
              <w:rPr>
                <w:rFonts w:cstheme="minorHAnsi"/>
                <w:b/>
                <w:bCs/>
                <w:spacing w:val="-2"/>
              </w:rPr>
              <w:t>I-b).</w:t>
            </w:r>
            <w:r w:rsidRPr="00637D3C">
              <w:rPr>
                <w:rFonts w:cstheme="minorHAnsi"/>
                <w:b/>
                <w:bCs/>
                <w:spacing w:val="-2"/>
              </w:rPr>
              <w:tab/>
            </w:r>
            <w:r w:rsidRPr="00637D3C">
              <w:rPr>
                <w:rFonts w:cstheme="minorHAnsi"/>
                <w:b/>
                <w:bCs/>
                <w:spacing w:val="-2"/>
                <w:u w:val="single"/>
              </w:rPr>
              <w:t>Services</w:t>
            </w:r>
            <w:r w:rsidRPr="00637D3C">
              <w:rPr>
                <w:rFonts w:cstheme="minorHAnsi"/>
                <w:b/>
                <w:bCs/>
                <w:spacing w:val="-2"/>
              </w:rPr>
              <w:t xml:space="preserve"> towards Civil Works &amp; Erection/Testing/Commissioning of the Gas Engine Power Plant </w:t>
            </w:r>
          </w:p>
        </w:tc>
        <w:tc>
          <w:tcPr>
            <w:tcW w:w="1300" w:type="pct"/>
            <w:tcBorders>
              <w:top w:val="single" w:sz="4" w:space="0" w:color="auto"/>
              <w:left w:val="single" w:sz="4" w:space="0" w:color="auto"/>
              <w:bottom w:val="single" w:sz="4" w:space="0" w:color="auto"/>
              <w:right w:val="single" w:sz="4" w:space="0" w:color="auto"/>
            </w:tcBorders>
            <w:hideMark/>
          </w:tcPr>
          <w:p w14:paraId="1AED930B" w14:textId="77777777" w:rsidR="00637D3C" w:rsidRPr="00637D3C" w:rsidRDefault="00637D3C" w:rsidP="00637D3C">
            <w:pPr>
              <w:tabs>
                <w:tab w:val="left" w:pos="-1440"/>
                <w:tab w:val="left" w:pos="-720"/>
                <w:tab w:val="left" w:pos="0"/>
                <w:tab w:val="left" w:pos="340"/>
                <w:tab w:val="left" w:pos="720"/>
              </w:tabs>
              <w:suppressAutoHyphens/>
              <w:spacing w:before="40" w:after="80" w:line="240" w:lineRule="atLeast"/>
              <w:jc w:val="center"/>
              <w:rPr>
                <w:rFonts w:cstheme="minorHAnsi"/>
                <w:b/>
                <w:bCs/>
              </w:rPr>
            </w:pPr>
            <w:r w:rsidRPr="00637D3C">
              <w:rPr>
                <w:rFonts w:cstheme="minorHAnsi"/>
                <w:b/>
                <w:bCs/>
              </w:rPr>
              <w:t>Percentage of price of Item Sl. No. I-b) of Schedule-I</w:t>
            </w:r>
          </w:p>
          <w:p w14:paraId="272ED168"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center"/>
              <w:rPr>
                <w:rFonts w:cstheme="minorHAnsi"/>
                <w:spacing w:val="-2"/>
              </w:rPr>
            </w:pPr>
            <w:r w:rsidRPr="00637D3C">
              <w:rPr>
                <w:rFonts w:cstheme="minorHAnsi"/>
                <w:b/>
                <w:bCs/>
              </w:rPr>
              <w:t>(Total=100% of Item- I-b)</w:t>
            </w:r>
          </w:p>
        </w:tc>
        <w:tc>
          <w:tcPr>
            <w:tcW w:w="1300" w:type="pct"/>
            <w:tcBorders>
              <w:top w:val="single" w:sz="4" w:space="0" w:color="auto"/>
              <w:left w:val="single" w:sz="4" w:space="0" w:color="auto"/>
              <w:bottom w:val="single" w:sz="4" w:space="0" w:color="auto"/>
              <w:right w:val="double" w:sz="2" w:space="0" w:color="auto"/>
            </w:tcBorders>
            <w:hideMark/>
          </w:tcPr>
          <w:p w14:paraId="4A245667"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center"/>
              <w:rPr>
                <w:rFonts w:cstheme="minorHAnsi"/>
                <w:spacing w:val="-2"/>
              </w:rPr>
            </w:pPr>
            <w:r w:rsidRPr="00637D3C">
              <w:rPr>
                <w:rFonts w:cstheme="minorHAnsi"/>
                <w:spacing w:val="-2"/>
              </w:rPr>
              <w:t>--------</w:t>
            </w:r>
          </w:p>
        </w:tc>
      </w:tr>
      <w:tr w:rsidR="00637D3C" w:rsidRPr="00637D3C" w14:paraId="6B819AC0" w14:textId="77777777" w:rsidTr="00637D3C">
        <w:tc>
          <w:tcPr>
            <w:tcW w:w="2400" w:type="pct"/>
            <w:tcBorders>
              <w:top w:val="single" w:sz="4" w:space="0" w:color="auto"/>
              <w:left w:val="double" w:sz="2" w:space="0" w:color="auto"/>
              <w:bottom w:val="single" w:sz="4" w:space="0" w:color="auto"/>
              <w:right w:val="single" w:sz="4" w:space="0" w:color="auto"/>
            </w:tcBorders>
            <w:hideMark/>
          </w:tcPr>
          <w:p w14:paraId="598F53CA"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ind w:left="719" w:hanging="719"/>
              <w:jc w:val="both"/>
              <w:rPr>
                <w:rFonts w:cstheme="minorHAnsi"/>
                <w:spacing w:val="-2"/>
              </w:rPr>
            </w:pPr>
            <w:r w:rsidRPr="00637D3C">
              <w:rPr>
                <w:rFonts w:cstheme="minorHAnsi"/>
                <w:spacing w:val="-2"/>
              </w:rPr>
              <w:tab/>
              <w:t>i)</w:t>
            </w:r>
            <w:r w:rsidRPr="00637D3C">
              <w:rPr>
                <w:rFonts w:cstheme="minorHAnsi"/>
                <w:spacing w:val="-2"/>
              </w:rPr>
              <w:tab/>
              <w:t xml:space="preserve"> Mobilisation advance</w:t>
            </w:r>
          </w:p>
        </w:tc>
        <w:tc>
          <w:tcPr>
            <w:tcW w:w="1300" w:type="pct"/>
            <w:tcBorders>
              <w:top w:val="single" w:sz="4" w:space="0" w:color="auto"/>
              <w:left w:val="single" w:sz="4" w:space="0" w:color="auto"/>
              <w:bottom w:val="single" w:sz="4" w:space="0" w:color="auto"/>
              <w:right w:val="single" w:sz="4" w:space="0" w:color="auto"/>
            </w:tcBorders>
            <w:hideMark/>
          </w:tcPr>
          <w:p w14:paraId="6A8E4206"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center"/>
              <w:rPr>
                <w:rFonts w:cstheme="minorHAnsi"/>
                <w:spacing w:val="-2"/>
              </w:rPr>
            </w:pPr>
            <w:r w:rsidRPr="00637D3C">
              <w:rPr>
                <w:rFonts w:cstheme="minorHAnsi"/>
                <w:spacing w:val="-2"/>
              </w:rPr>
              <w:t>5%</w:t>
            </w:r>
          </w:p>
        </w:tc>
        <w:tc>
          <w:tcPr>
            <w:tcW w:w="1300" w:type="pct"/>
            <w:tcBorders>
              <w:top w:val="single" w:sz="4" w:space="0" w:color="auto"/>
              <w:left w:val="single" w:sz="4" w:space="0" w:color="auto"/>
              <w:bottom w:val="single" w:sz="4" w:space="0" w:color="auto"/>
              <w:right w:val="double" w:sz="2" w:space="0" w:color="auto"/>
            </w:tcBorders>
            <w:hideMark/>
          </w:tcPr>
          <w:p w14:paraId="6E87D19E"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both"/>
              <w:rPr>
                <w:rFonts w:cstheme="minorHAnsi"/>
                <w:spacing w:val="-2"/>
              </w:rPr>
            </w:pPr>
            <w:r w:rsidRPr="00637D3C">
              <w:rPr>
                <w:rFonts w:cstheme="minorHAnsi"/>
                <w:spacing w:val="-2"/>
              </w:rPr>
              <w:t>As laid down in clause no. 2.1 below</w:t>
            </w:r>
          </w:p>
        </w:tc>
      </w:tr>
      <w:tr w:rsidR="00637D3C" w:rsidRPr="00637D3C" w14:paraId="196BE542" w14:textId="77777777" w:rsidTr="00637D3C">
        <w:tc>
          <w:tcPr>
            <w:tcW w:w="2400" w:type="pct"/>
            <w:tcBorders>
              <w:top w:val="single" w:sz="4" w:space="0" w:color="auto"/>
              <w:left w:val="double" w:sz="2" w:space="0" w:color="auto"/>
              <w:bottom w:val="single" w:sz="4" w:space="0" w:color="auto"/>
              <w:right w:val="single" w:sz="4" w:space="0" w:color="auto"/>
            </w:tcBorders>
            <w:hideMark/>
          </w:tcPr>
          <w:p w14:paraId="661A976E"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ind w:left="719" w:hanging="719"/>
              <w:jc w:val="both"/>
              <w:rPr>
                <w:rFonts w:cstheme="minorHAnsi"/>
                <w:spacing w:val="-2"/>
              </w:rPr>
            </w:pPr>
            <w:r w:rsidRPr="00637D3C">
              <w:rPr>
                <w:rFonts w:cstheme="minorHAnsi"/>
                <w:spacing w:val="-2"/>
              </w:rPr>
              <w:tab/>
              <w:t>ii)</w:t>
            </w:r>
            <w:r w:rsidRPr="00637D3C">
              <w:rPr>
                <w:rFonts w:cstheme="minorHAnsi"/>
                <w:spacing w:val="-2"/>
              </w:rPr>
              <w:tab/>
              <w:t>Prorata payment against progress made</w:t>
            </w:r>
          </w:p>
        </w:tc>
        <w:tc>
          <w:tcPr>
            <w:tcW w:w="1300" w:type="pct"/>
            <w:tcBorders>
              <w:top w:val="single" w:sz="4" w:space="0" w:color="auto"/>
              <w:left w:val="single" w:sz="4" w:space="0" w:color="auto"/>
              <w:bottom w:val="single" w:sz="4" w:space="0" w:color="auto"/>
              <w:right w:val="single" w:sz="4" w:space="0" w:color="auto"/>
            </w:tcBorders>
            <w:hideMark/>
          </w:tcPr>
          <w:p w14:paraId="25305584"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center"/>
              <w:rPr>
                <w:rFonts w:cstheme="minorHAnsi"/>
                <w:spacing w:val="-2"/>
              </w:rPr>
            </w:pPr>
            <w:r w:rsidRPr="00637D3C">
              <w:rPr>
                <w:rFonts w:cstheme="minorHAnsi"/>
                <w:spacing w:val="-2"/>
              </w:rPr>
              <w:t>80%</w:t>
            </w:r>
          </w:p>
        </w:tc>
        <w:tc>
          <w:tcPr>
            <w:tcW w:w="1300" w:type="pct"/>
            <w:tcBorders>
              <w:top w:val="single" w:sz="4" w:space="0" w:color="auto"/>
              <w:left w:val="single" w:sz="4" w:space="0" w:color="auto"/>
              <w:bottom w:val="single" w:sz="4" w:space="0" w:color="auto"/>
              <w:right w:val="double" w:sz="2" w:space="0" w:color="auto"/>
            </w:tcBorders>
            <w:shd w:val="clear" w:color="auto" w:fill="auto"/>
            <w:hideMark/>
          </w:tcPr>
          <w:p w14:paraId="4A4D7AC6"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both"/>
              <w:rPr>
                <w:rFonts w:cstheme="minorHAnsi"/>
                <w:spacing w:val="-2"/>
              </w:rPr>
            </w:pPr>
            <w:r w:rsidRPr="00637D3C">
              <w:rPr>
                <w:rFonts w:cstheme="minorHAnsi"/>
                <w:spacing w:val="-2"/>
              </w:rPr>
              <w:t>Progressive milestone payments as per agreed PERT network &amp; certified by the Company (OIL)/PMC Engineer. Detailed break-downs to be furnished in the techno-commercial offer.</w:t>
            </w:r>
          </w:p>
        </w:tc>
      </w:tr>
      <w:tr w:rsidR="00637D3C" w:rsidRPr="00637D3C" w14:paraId="416727F3" w14:textId="77777777" w:rsidTr="00637D3C">
        <w:tc>
          <w:tcPr>
            <w:tcW w:w="2400" w:type="pct"/>
            <w:tcBorders>
              <w:top w:val="single" w:sz="4" w:space="0" w:color="auto"/>
              <w:left w:val="double" w:sz="2" w:space="0" w:color="auto"/>
              <w:bottom w:val="single" w:sz="4" w:space="0" w:color="auto"/>
              <w:right w:val="single" w:sz="4" w:space="0" w:color="auto"/>
            </w:tcBorders>
            <w:hideMark/>
          </w:tcPr>
          <w:p w14:paraId="5B46DAF5"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ind w:left="719" w:hanging="719"/>
              <w:jc w:val="both"/>
              <w:rPr>
                <w:rFonts w:cstheme="minorHAnsi"/>
                <w:spacing w:val="-2"/>
              </w:rPr>
            </w:pPr>
            <w:r w:rsidRPr="00637D3C">
              <w:rPr>
                <w:rFonts w:cstheme="minorHAnsi"/>
                <w:spacing w:val="-2"/>
              </w:rPr>
              <w:tab/>
              <w:t>iii)</w:t>
            </w:r>
            <w:r w:rsidRPr="00637D3C">
              <w:rPr>
                <w:rFonts w:cstheme="minorHAnsi"/>
                <w:spacing w:val="-2"/>
              </w:rPr>
              <w:tab/>
              <w:t xml:space="preserve">On completion of Reliability run </w:t>
            </w:r>
          </w:p>
        </w:tc>
        <w:tc>
          <w:tcPr>
            <w:tcW w:w="1300" w:type="pct"/>
            <w:tcBorders>
              <w:top w:val="single" w:sz="4" w:space="0" w:color="auto"/>
              <w:left w:val="single" w:sz="4" w:space="0" w:color="auto"/>
              <w:bottom w:val="single" w:sz="4" w:space="0" w:color="auto"/>
              <w:right w:val="single" w:sz="4" w:space="0" w:color="auto"/>
            </w:tcBorders>
            <w:hideMark/>
          </w:tcPr>
          <w:p w14:paraId="484ADBDE"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center"/>
              <w:rPr>
                <w:rFonts w:cstheme="minorHAnsi"/>
                <w:spacing w:val="-2"/>
              </w:rPr>
            </w:pPr>
            <w:r w:rsidRPr="00637D3C">
              <w:rPr>
                <w:rFonts w:cstheme="minorHAnsi"/>
                <w:spacing w:val="-2"/>
              </w:rPr>
              <w:t>5%</w:t>
            </w:r>
          </w:p>
        </w:tc>
        <w:tc>
          <w:tcPr>
            <w:tcW w:w="1300" w:type="pct"/>
            <w:tcBorders>
              <w:top w:val="single" w:sz="4" w:space="0" w:color="auto"/>
              <w:left w:val="single" w:sz="4" w:space="0" w:color="auto"/>
              <w:bottom w:val="single" w:sz="4" w:space="0" w:color="auto"/>
              <w:right w:val="double" w:sz="2" w:space="0" w:color="auto"/>
            </w:tcBorders>
            <w:shd w:val="clear" w:color="auto" w:fill="auto"/>
            <w:hideMark/>
          </w:tcPr>
          <w:p w14:paraId="7AE1BEF1"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both"/>
              <w:rPr>
                <w:rFonts w:cstheme="minorHAnsi"/>
                <w:spacing w:val="-2"/>
              </w:rPr>
            </w:pPr>
            <w:r w:rsidRPr="00637D3C">
              <w:rPr>
                <w:rFonts w:cstheme="minorHAnsi"/>
                <w:spacing w:val="-2"/>
              </w:rPr>
              <w:t>Certified by the Company (OIL)/PMC Engineer.</w:t>
            </w:r>
          </w:p>
        </w:tc>
      </w:tr>
      <w:tr w:rsidR="00637D3C" w:rsidRPr="00637D3C" w14:paraId="6C069321" w14:textId="77777777" w:rsidTr="00637D3C">
        <w:tc>
          <w:tcPr>
            <w:tcW w:w="2400" w:type="pct"/>
            <w:tcBorders>
              <w:top w:val="single" w:sz="4" w:space="0" w:color="auto"/>
              <w:left w:val="double" w:sz="2" w:space="0" w:color="auto"/>
              <w:bottom w:val="single" w:sz="4" w:space="0" w:color="auto"/>
              <w:right w:val="single" w:sz="4" w:space="0" w:color="auto"/>
            </w:tcBorders>
            <w:hideMark/>
          </w:tcPr>
          <w:p w14:paraId="2D746D9F"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ind w:left="719" w:hanging="719"/>
              <w:jc w:val="both"/>
              <w:rPr>
                <w:rFonts w:cstheme="minorHAnsi"/>
                <w:spacing w:val="-2"/>
              </w:rPr>
            </w:pPr>
            <w:r w:rsidRPr="00637D3C">
              <w:rPr>
                <w:rFonts w:cstheme="minorHAnsi"/>
                <w:spacing w:val="-2"/>
              </w:rPr>
              <w:lastRenderedPageBreak/>
              <w:tab/>
              <w:t>iv)</w:t>
            </w:r>
            <w:r w:rsidRPr="00637D3C">
              <w:rPr>
                <w:rFonts w:cstheme="minorHAnsi"/>
                <w:spacing w:val="-2"/>
              </w:rPr>
              <w:tab/>
              <w:t>Successful demonstration of site performance &amp; guaranteed parameters in accordance with the Contract requirements and taking over.</w:t>
            </w:r>
          </w:p>
        </w:tc>
        <w:tc>
          <w:tcPr>
            <w:tcW w:w="1300" w:type="pct"/>
            <w:tcBorders>
              <w:top w:val="single" w:sz="4" w:space="0" w:color="auto"/>
              <w:left w:val="single" w:sz="4" w:space="0" w:color="auto"/>
              <w:bottom w:val="single" w:sz="4" w:space="0" w:color="auto"/>
              <w:right w:val="single" w:sz="4" w:space="0" w:color="auto"/>
            </w:tcBorders>
            <w:hideMark/>
          </w:tcPr>
          <w:p w14:paraId="669E2628"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center"/>
              <w:rPr>
                <w:rFonts w:cstheme="minorHAnsi"/>
                <w:spacing w:val="-2"/>
              </w:rPr>
            </w:pPr>
            <w:r w:rsidRPr="00637D3C">
              <w:rPr>
                <w:rFonts w:cstheme="minorHAnsi"/>
                <w:spacing w:val="-2"/>
              </w:rPr>
              <w:t xml:space="preserve"> 7.5%</w:t>
            </w:r>
          </w:p>
        </w:tc>
        <w:tc>
          <w:tcPr>
            <w:tcW w:w="1300" w:type="pct"/>
            <w:tcBorders>
              <w:top w:val="single" w:sz="4" w:space="0" w:color="auto"/>
              <w:left w:val="single" w:sz="4" w:space="0" w:color="auto"/>
              <w:bottom w:val="single" w:sz="4" w:space="0" w:color="auto"/>
              <w:right w:val="double" w:sz="2" w:space="0" w:color="auto"/>
            </w:tcBorders>
            <w:shd w:val="clear" w:color="auto" w:fill="auto"/>
            <w:hideMark/>
          </w:tcPr>
          <w:p w14:paraId="5C2AAB9D"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both"/>
              <w:rPr>
                <w:rFonts w:cstheme="minorHAnsi"/>
                <w:spacing w:val="-2"/>
              </w:rPr>
            </w:pPr>
            <w:r w:rsidRPr="00637D3C">
              <w:rPr>
                <w:rFonts w:cstheme="minorHAnsi"/>
                <w:spacing w:val="-2"/>
              </w:rPr>
              <w:t>Certified by the Company (OIL)/PMC’ Engineer.</w:t>
            </w:r>
          </w:p>
        </w:tc>
      </w:tr>
      <w:tr w:rsidR="00637D3C" w:rsidRPr="00637D3C" w14:paraId="70D47471" w14:textId="77777777" w:rsidTr="00637D3C">
        <w:tc>
          <w:tcPr>
            <w:tcW w:w="2400" w:type="pct"/>
            <w:tcBorders>
              <w:top w:val="single" w:sz="4" w:space="0" w:color="auto"/>
              <w:left w:val="double" w:sz="2" w:space="0" w:color="auto"/>
              <w:bottom w:val="single" w:sz="4" w:space="0" w:color="auto"/>
              <w:right w:val="single" w:sz="4" w:space="0" w:color="auto"/>
            </w:tcBorders>
          </w:tcPr>
          <w:p w14:paraId="534744CF"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ind w:left="719" w:hanging="719"/>
              <w:jc w:val="both"/>
              <w:rPr>
                <w:rFonts w:cstheme="minorHAnsi"/>
                <w:spacing w:val="-2"/>
              </w:rPr>
            </w:pPr>
            <w:r w:rsidRPr="00637D3C">
              <w:rPr>
                <w:rFonts w:cstheme="minorHAnsi"/>
                <w:spacing w:val="-2"/>
              </w:rPr>
              <w:t xml:space="preserve"> Taking over of the complete plant and submission of “As built “ drawings</w:t>
            </w:r>
          </w:p>
        </w:tc>
        <w:tc>
          <w:tcPr>
            <w:tcW w:w="1300" w:type="pct"/>
            <w:tcBorders>
              <w:top w:val="single" w:sz="4" w:space="0" w:color="auto"/>
              <w:left w:val="single" w:sz="4" w:space="0" w:color="auto"/>
              <w:bottom w:val="single" w:sz="4" w:space="0" w:color="auto"/>
              <w:right w:val="single" w:sz="4" w:space="0" w:color="auto"/>
            </w:tcBorders>
          </w:tcPr>
          <w:p w14:paraId="7027A1B9"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center"/>
              <w:rPr>
                <w:rFonts w:cstheme="minorHAnsi"/>
                <w:spacing w:val="-2"/>
              </w:rPr>
            </w:pPr>
            <w:r w:rsidRPr="00637D3C">
              <w:rPr>
                <w:rFonts w:cstheme="minorHAnsi"/>
                <w:spacing w:val="-2"/>
              </w:rPr>
              <w:t>2.5%</w:t>
            </w:r>
          </w:p>
        </w:tc>
        <w:tc>
          <w:tcPr>
            <w:tcW w:w="1300" w:type="pct"/>
            <w:tcBorders>
              <w:top w:val="single" w:sz="4" w:space="0" w:color="auto"/>
              <w:left w:val="single" w:sz="4" w:space="0" w:color="auto"/>
              <w:bottom w:val="single" w:sz="4" w:space="0" w:color="auto"/>
              <w:right w:val="double" w:sz="2" w:space="0" w:color="auto"/>
            </w:tcBorders>
          </w:tcPr>
          <w:p w14:paraId="3B741EF5"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both"/>
              <w:rPr>
                <w:rFonts w:cstheme="minorHAnsi"/>
                <w:spacing w:val="-2"/>
              </w:rPr>
            </w:pPr>
            <w:r w:rsidRPr="00637D3C">
              <w:rPr>
                <w:rFonts w:cstheme="minorHAnsi"/>
                <w:spacing w:val="-2"/>
              </w:rPr>
              <w:t>On completion of total work as per Contract</w:t>
            </w:r>
          </w:p>
        </w:tc>
      </w:tr>
      <w:tr w:rsidR="00637D3C" w:rsidRPr="00637D3C" w14:paraId="490C2504" w14:textId="77777777" w:rsidTr="00637D3C">
        <w:tc>
          <w:tcPr>
            <w:tcW w:w="2400" w:type="pct"/>
            <w:tcBorders>
              <w:top w:val="single" w:sz="4" w:space="0" w:color="auto"/>
              <w:left w:val="double" w:sz="2" w:space="0" w:color="auto"/>
              <w:bottom w:val="single" w:sz="4" w:space="0" w:color="auto"/>
              <w:right w:val="single" w:sz="4" w:space="0" w:color="auto"/>
            </w:tcBorders>
            <w:hideMark/>
          </w:tcPr>
          <w:p w14:paraId="21841248"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ind w:left="340" w:hanging="340"/>
              <w:jc w:val="both"/>
              <w:rPr>
                <w:rFonts w:cstheme="minorHAnsi"/>
                <w:spacing w:val="-2"/>
              </w:rPr>
            </w:pPr>
          </w:p>
        </w:tc>
        <w:tc>
          <w:tcPr>
            <w:tcW w:w="1300" w:type="pct"/>
            <w:tcBorders>
              <w:top w:val="single" w:sz="4" w:space="0" w:color="auto"/>
              <w:left w:val="single" w:sz="4" w:space="0" w:color="auto"/>
              <w:bottom w:val="single" w:sz="4" w:space="0" w:color="auto"/>
              <w:right w:val="single" w:sz="4" w:space="0" w:color="auto"/>
            </w:tcBorders>
            <w:hideMark/>
          </w:tcPr>
          <w:p w14:paraId="62BE181D"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center"/>
              <w:rPr>
                <w:rFonts w:cstheme="minorHAnsi"/>
                <w:spacing w:val="-2"/>
              </w:rPr>
            </w:pPr>
          </w:p>
        </w:tc>
        <w:tc>
          <w:tcPr>
            <w:tcW w:w="1300" w:type="pct"/>
            <w:tcBorders>
              <w:top w:val="single" w:sz="4" w:space="0" w:color="auto"/>
              <w:left w:val="single" w:sz="4" w:space="0" w:color="auto"/>
              <w:bottom w:val="single" w:sz="4" w:space="0" w:color="auto"/>
              <w:right w:val="double" w:sz="2" w:space="0" w:color="auto"/>
            </w:tcBorders>
          </w:tcPr>
          <w:p w14:paraId="31B00713"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both"/>
              <w:rPr>
                <w:rFonts w:cstheme="minorHAnsi"/>
                <w:spacing w:val="-2"/>
              </w:rPr>
            </w:pPr>
          </w:p>
        </w:tc>
      </w:tr>
      <w:tr w:rsidR="00637D3C" w:rsidRPr="00637D3C" w14:paraId="0B9768EC" w14:textId="77777777" w:rsidTr="00637D3C">
        <w:tc>
          <w:tcPr>
            <w:tcW w:w="2400" w:type="pct"/>
            <w:tcBorders>
              <w:top w:val="single" w:sz="4" w:space="0" w:color="auto"/>
              <w:left w:val="double" w:sz="2" w:space="0" w:color="auto"/>
              <w:bottom w:val="single" w:sz="4" w:space="0" w:color="auto"/>
              <w:right w:val="single" w:sz="4" w:space="0" w:color="auto"/>
            </w:tcBorders>
            <w:hideMark/>
          </w:tcPr>
          <w:p w14:paraId="71F4DE5F"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ind w:left="719" w:hanging="719"/>
              <w:jc w:val="both"/>
              <w:rPr>
                <w:rFonts w:cstheme="minorHAnsi"/>
                <w:spacing w:val="-2"/>
              </w:rPr>
            </w:pPr>
            <w:r w:rsidRPr="00637D3C">
              <w:rPr>
                <w:rFonts w:cstheme="minorHAnsi"/>
                <w:spacing w:val="-2"/>
              </w:rPr>
              <w:tab/>
            </w:r>
          </w:p>
        </w:tc>
        <w:tc>
          <w:tcPr>
            <w:tcW w:w="1300" w:type="pct"/>
            <w:tcBorders>
              <w:top w:val="single" w:sz="4" w:space="0" w:color="auto"/>
              <w:left w:val="single" w:sz="4" w:space="0" w:color="auto"/>
              <w:bottom w:val="single" w:sz="4" w:space="0" w:color="auto"/>
              <w:right w:val="single" w:sz="4" w:space="0" w:color="auto"/>
            </w:tcBorders>
            <w:hideMark/>
          </w:tcPr>
          <w:p w14:paraId="5A03CD22"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center"/>
              <w:rPr>
                <w:rFonts w:cstheme="minorHAnsi"/>
                <w:spacing w:val="-2"/>
              </w:rPr>
            </w:pPr>
          </w:p>
        </w:tc>
        <w:tc>
          <w:tcPr>
            <w:tcW w:w="1300" w:type="pct"/>
            <w:tcBorders>
              <w:top w:val="single" w:sz="4" w:space="0" w:color="auto"/>
              <w:left w:val="single" w:sz="4" w:space="0" w:color="auto"/>
              <w:bottom w:val="single" w:sz="4" w:space="0" w:color="auto"/>
              <w:right w:val="double" w:sz="2" w:space="0" w:color="auto"/>
            </w:tcBorders>
            <w:hideMark/>
          </w:tcPr>
          <w:p w14:paraId="5EE17D79" w14:textId="77777777" w:rsidR="00637D3C" w:rsidRPr="00637D3C" w:rsidRDefault="00637D3C" w:rsidP="00637D3C">
            <w:pPr>
              <w:tabs>
                <w:tab w:val="left" w:pos="-1440"/>
                <w:tab w:val="left" w:pos="-720"/>
                <w:tab w:val="left" w:pos="0"/>
                <w:tab w:val="left" w:pos="340"/>
                <w:tab w:val="left" w:pos="720"/>
              </w:tabs>
              <w:suppressAutoHyphens/>
              <w:autoSpaceDE w:val="0"/>
              <w:autoSpaceDN w:val="0"/>
              <w:adjustRightInd w:val="0"/>
              <w:spacing w:before="40" w:after="80" w:line="240" w:lineRule="atLeast"/>
              <w:jc w:val="both"/>
              <w:rPr>
                <w:rFonts w:cstheme="minorHAnsi"/>
                <w:spacing w:val="-2"/>
              </w:rPr>
            </w:pPr>
          </w:p>
        </w:tc>
      </w:tr>
      <w:tr w:rsidR="00637D3C" w:rsidRPr="00637D3C" w14:paraId="232A75B8" w14:textId="77777777" w:rsidTr="00637D3C">
        <w:tc>
          <w:tcPr>
            <w:tcW w:w="2400" w:type="pct"/>
            <w:tcBorders>
              <w:top w:val="single" w:sz="4" w:space="0" w:color="auto"/>
              <w:left w:val="double" w:sz="4" w:space="0" w:color="auto"/>
              <w:bottom w:val="single" w:sz="4" w:space="0" w:color="auto"/>
              <w:right w:val="single" w:sz="4" w:space="0" w:color="auto"/>
            </w:tcBorders>
            <w:hideMark/>
          </w:tcPr>
          <w:p w14:paraId="4AA0D0AB" w14:textId="77777777" w:rsidR="00637D3C" w:rsidRPr="00637D3C" w:rsidRDefault="00637D3C" w:rsidP="00637D3C">
            <w:pPr>
              <w:tabs>
                <w:tab w:val="left" w:pos="-1440"/>
                <w:tab w:val="left" w:pos="-720"/>
                <w:tab w:val="left" w:pos="0"/>
                <w:tab w:val="left" w:pos="1440"/>
              </w:tabs>
              <w:suppressAutoHyphens/>
              <w:autoSpaceDE w:val="0"/>
              <w:autoSpaceDN w:val="0"/>
              <w:adjustRightInd w:val="0"/>
              <w:spacing w:after="0" w:line="240" w:lineRule="auto"/>
              <w:jc w:val="both"/>
              <w:rPr>
                <w:rFonts w:cstheme="minorHAnsi"/>
                <w:b/>
                <w:spacing w:val="-2"/>
              </w:rPr>
            </w:pPr>
            <w:r w:rsidRPr="00637D3C">
              <w:rPr>
                <w:rFonts w:cstheme="minorHAnsi"/>
                <w:b/>
                <w:spacing w:val="-2"/>
              </w:rPr>
              <w:t>Nature of payment</w:t>
            </w:r>
          </w:p>
        </w:tc>
        <w:tc>
          <w:tcPr>
            <w:tcW w:w="1300" w:type="pct"/>
            <w:tcBorders>
              <w:top w:val="single" w:sz="4" w:space="0" w:color="auto"/>
              <w:left w:val="single" w:sz="4" w:space="0" w:color="auto"/>
              <w:bottom w:val="single" w:sz="4" w:space="0" w:color="auto"/>
              <w:right w:val="single" w:sz="4" w:space="0" w:color="auto"/>
            </w:tcBorders>
            <w:hideMark/>
          </w:tcPr>
          <w:p w14:paraId="16720D09" w14:textId="77777777" w:rsidR="00637D3C" w:rsidRPr="00637D3C" w:rsidRDefault="00637D3C" w:rsidP="00637D3C">
            <w:pPr>
              <w:tabs>
                <w:tab w:val="left" w:pos="-1440"/>
                <w:tab w:val="left" w:pos="-720"/>
                <w:tab w:val="left" w:pos="0"/>
                <w:tab w:val="left" w:pos="1440"/>
              </w:tabs>
              <w:suppressAutoHyphens/>
              <w:spacing w:after="0" w:line="240" w:lineRule="auto"/>
              <w:jc w:val="center"/>
              <w:rPr>
                <w:rFonts w:cstheme="minorHAnsi"/>
                <w:b/>
                <w:spacing w:val="-2"/>
              </w:rPr>
            </w:pPr>
            <w:r w:rsidRPr="00637D3C">
              <w:rPr>
                <w:rFonts w:cstheme="minorHAnsi"/>
                <w:b/>
                <w:spacing w:val="-2"/>
              </w:rPr>
              <w:t>Type of payment</w:t>
            </w:r>
          </w:p>
          <w:p w14:paraId="306ACEBD" w14:textId="77777777" w:rsidR="00637D3C" w:rsidRPr="00637D3C" w:rsidRDefault="00637D3C" w:rsidP="00637D3C">
            <w:pPr>
              <w:tabs>
                <w:tab w:val="left" w:pos="-1440"/>
                <w:tab w:val="left" w:pos="-720"/>
                <w:tab w:val="left" w:pos="0"/>
                <w:tab w:val="left" w:pos="1440"/>
              </w:tabs>
              <w:suppressAutoHyphens/>
              <w:autoSpaceDE w:val="0"/>
              <w:autoSpaceDN w:val="0"/>
              <w:adjustRightInd w:val="0"/>
              <w:spacing w:after="0" w:line="240" w:lineRule="auto"/>
              <w:jc w:val="center"/>
              <w:rPr>
                <w:rFonts w:cstheme="minorHAnsi"/>
                <w:b/>
                <w:spacing w:val="-2"/>
              </w:rPr>
            </w:pPr>
            <w:r w:rsidRPr="00637D3C">
              <w:rPr>
                <w:rFonts w:cstheme="minorHAnsi"/>
                <w:b/>
                <w:spacing w:val="-2"/>
              </w:rPr>
              <w:t>Total= 100% of Item- III of Schedule-I</w:t>
            </w:r>
          </w:p>
        </w:tc>
        <w:tc>
          <w:tcPr>
            <w:tcW w:w="1300" w:type="pct"/>
            <w:tcBorders>
              <w:top w:val="single" w:sz="4" w:space="0" w:color="auto"/>
              <w:left w:val="single" w:sz="4" w:space="0" w:color="auto"/>
              <w:bottom w:val="single" w:sz="4" w:space="0" w:color="auto"/>
              <w:right w:val="double" w:sz="4" w:space="0" w:color="auto"/>
            </w:tcBorders>
            <w:hideMark/>
          </w:tcPr>
          <w:p w14:paraId="0C89F28B" w14:textId="77777777" w:rsidR="00637D3C" w:rsidRPr="00637D3C" w:rsidRDefault="00637D3C" w:rsidP="00637D3C">
            <w:pPr>
              <w:tabs>
                <w:tab w:val="left" w:pos="-1440"/>
                <w:tab w:val="left" w:pos="-720"/>
                <w:tab w:val="left" w:pos="0"/>
                <w:tab w:val="left" w:pos="1440"/>
              </w:tabs>
              <w:suppressAutoHyphens/>
              <w:autoSpaceDE w:val="0"/>
              <w:autoSpaceDN w:val="0"/>
              <w:adjustRightInd w:val="0"/>
              <w:spacing w:after="0" w:line="240" w:lineRule="auto"/>
              <w:jc w:val="center"/>
              <w:rPr>
                <w:rFonts w:cstheme="minorHAnsi"/>
                <w:b/>
                <w:spacing w:val="-2"/>
              </w:rPr>
            </w:pPr>
            <w:r w:rsidRPr="00637D3C">
              <w:rPr>
                <w:rFonts w:cstheme="minorHAnsi"/>
                <w:b/>
                <w:spacing w:val="-2"/>
              </w:rPr>
              <w:t>Remarks</w:t>
            </w:r>
          </w:p>
        </w:tc>
      </w:tr>
      <w:tr w:rsidR="00637D3C" w:rsidRPr="00637D3C" w14:paraId="48E09A6F" w14:textId="77777777" w:rsidTr="00637D3C">
        <w:tc>
          <w:tcPr>
            <w:tcW w:w="2400" w:type="pct"/>
            <w:tcBorders>
              <w:top w:val="single" w:sz="4" w:space="0" w:color="auto"/>
              <w:left w:val="double" w:sz="4" w:space="0" w:color="auto"/>
              <w:bottom w:val="single" w:sz="4" w:space="0" w:color="auto"/>
              <w:right w:val="single" w:sz="4" w:space="0" w:color="auto"/>
            </w:tcBorders>
            <w:hideMark/>
          </w:tcPr>
          <w:p w14:paraId="2EF2E8AA" w14:textId="77777777" w:rsidR="00637D3C" w:rsidRPr="00637D3C" w:rsidRDefault="00637D3C" w:rsidP="00637D3C">
            <w:pPr>
              <w:tabs>
                <w:tab w:val="left" w:pos="-1440"/>
                <w:tab w:val="left" w:pos="-720"/>
                <w:tab w:val="left" w:pos="0"/>
                <w:tab w:val="left" w:pos="662"/>
              </w:tabs>
              <w:suppressAutoHyphens/>
              <w:autoSpaceDE w:val="0"/>
              <w:autoSpaceDN w:val="0"/>
              <w:adjustRightInd w:val="0"/>
              <w:spacing w:line="240" w:lineRule="atLeast"/>
              <w:ind w:left="662" w:hanging="662"/>
              <w:jc w:val="both"/>
              <w:rPr>
                <w:rFonts w:cstheme="minorHAnsi"/>
                <w:spacing w:val="-2"/>
              </w:rPr>
            </w:pPr>
            <w:r w:rsidRPr="00637D3C">
              <w:rPr>
                <w:rFonts w:cstheme="minorHAnsi"/>
                <w:b/>
                <w:bCs/>
                <w:spacing w:val="-2"/>
              </w:rPr>
              <w:t>III)</w:t>
            </w:r>
            <w:r w:rsidRPr="00637D3C">
              <w:rPr>
                <w:rFonts w:cstheme="minorHAnsi"/>
                <w:b/>
                <w:bCs/>
                <w:spacing w:val="-2"/>
              </w:rPr>
              <w:tab/>
            </w:r>
            <w:r w:rsidRPr="00637D3C">
              <w:rPr>
                <w:rFonts w:cstheme="minorHAnsi"/>
                <w:b/>
                <w:bCs/>
                <w:spacing w:val="-2"/>
                <w:u w:val="single"/>
              </w:rPr>
              <w:t>Payment</w:t>
            </w:r>
            <w:r w:rsidRPr="00637D3C">
              <w:rPr>
                <w:rFonts w:cstheme="minorHAnsi"/>
                <w:b/>
                <w:bCs/>
                <w:spacing w:val="-2"/>
              </w:rPr>
              <w:t xml:space="preserve"> towards  </w:t>
            </w:r>
            <w:r w:rsidRPr="00637D3C">
              <w:rPr>
                <w:rFonts w:ascii="Calibri" w:hAnsi="Calibri" w:cs="Cambria"/>
                <w:b/>
              </w:rPr>
              <w:t xml:space="preserve">3 Months initial Operation </w:t>
            </w:r>
            <w:r>
              <w:rPr>
                <w:rFonts w:ascii="Calibri" w:hAnsi="Calibri" w:cs="Cambria"/>
                <w:b/>
              </w:rPr>
              <w:t>alongwith</w:t>
            </w:r>
            <w:r w:rsidRPr="00637D3C">
              <w:rPr>
                <w:rFonts w:ascii="Calibri" w:hAnsi="Calibri" w:cs="Cambria"/>
                <w:b/>
              </w:rPr>
              <w:t xml:space="preserve"> 1 Year Maintenance Service of the GEG Plant during warranty period</w:t>
            </w:r>
            <w:r w:rsidRPr="00637D3C">
              <w:rPr>
                <w:rFonts w:cstheme="minorHAnsi"/>
                <w:b/>
                <w:bCs/>
              </w:rPr>
              <w:t xml:space="preserve">, </w:t>
            </w:r>
            <w:r w:rsidRPr="00637D3C">
              <w:rPr>
                <w:rFonts w:cstheme="minorHAnsi"/>
                <w:bCs/>
              </w:rPr>
              <w:t>including all materials and consumables</w:t>
            </w:r>
          </w:p>
        </w:tc>
        <w:tc>
          <w:tcPr>
            <w:tcW w:w="1300" w:type="pct"/>
            <w:tcBorders>
              <w:top w:val="single" w:sz="4" w:space="0" w:color="auto"/>
              <w:left w:val="single" w:sz="4" w:space="0" w:color="auto"/>
              <w:bottom w:val="single" w:sz="4" w:space="0" w:color="auto"/>
              <w:right w:val="single" w:sz="4" w:space="0" w:color="auto"/>
            </w:tcBorders>
            <w:hideMark/>
          </w:tcPr>
          <w:p w14:paraId="37D48CE9" w14:textId="77777777" w:rsidR="00637D3C" w:rsidRPr="00637D3C" w:rsidRDefault="00637D3C" w:rsidP="00637D3C">
            <w:pPr>
              <w:tabs>
                <w:tab w:val="left" w:pos="-1440"/>
                <w:tab w:val="left" w:pos="-720"/>
                <w:tab w:val="left" w:pos="0"/>
                <w:tab w:val="left" w:pos="1440"/>
              </w:tabs>
              <w:suppressAutoHyphens/>
              <w:autoSpaceDE w:val="0"/>
              <w:autoSpaceDN w:val="0"/>
              <w:adjustRightInd w:val="0"/>
              <w:spacing w:line="240" w:lineRule="atLeast"/>
              <w:jc w:val="center"/>
              <w:rPr>
                <w:rFonts w:cstheme="minorHAnsi"/>
                <w:spacing w:val="-2"/>
              </w:rPr>
            </w:pPr>
            <w:r w:rsidRPr="00637D3C">
              <w:rPr>
                <w:rFonts w:cstheme="minorHAnsi"/>
                <w:spacing w:val="-2"/>
              </w:rPr>
              <w:t>100%</w:t>
            </w:r>
          </w:p>
        </w:tc>
        <w:tc>
          <w:tcPr>
            <w:tcW w:w="1300" w:type="pct"/>
            <w:tcBorders>
              <w:top w:val="single" w:sz="4" w:space="0" w:color="auto"/>
              <w:left w:val="single" w:sz="4" w:space="0" w:color="auto"/>
              <w:bottom w:val="single" w:sz="4" w:space="0" w:color="auto"/>
              <w:right w:val="double" w:sz="4" w:space="0" w:color="auto"/>
            </w:tcBorders>
            <w:hideMark/>
          </w:tcPr>
          <w:p w14:paraId="702EA799" w14:textId="77777777" w:rsidR="00637D3C" w:rsidRPr="00637D3C" w:rsidRDefault="00637D3C" w:rsidP="00637D3C">
            <w:pPr>
              <w:tabs>
                <w:tab w:val="left" w:pos="-1440"/>
                <w:tab w:val="left" w:pos="-720"/>
                <w:tab w:val="left" w:pos="0"/>
                <w:tab w:val="left" w:pos="1440"/>
              </w:tabs>
              <w:suppressAutoHyphens/>
              <w:autoSpaceDE w:val="0"/>
              <w:autoSpaceDN w:val="0"/>
              <w:adjustRightInd w:val="0"/>
              <w:spacing w:line="240" w:lineRule="atLeast"/>
              <w:jc w:val="both"/>
              <w:rPr>
                <w:rFonts w:cstheme="minorHAnsi"/>
                <w:spacing w:val="-2"/>
              </w:rPr>
            </w:pPr>
            <w:r w:rsidRPr="00637D3C">
              <w:rPr>
                <w:rFonts w:cstheme="minorHAnsi"/>
                <w:spacing w:val="-2"/>
              </w:rPr>
              <w:t xml:space="preserve">Payment will be made on Quarterly basis as per terms of the Contract. </w:t>
            </w:r>
          </w:p>
        </w:tc>
      </w:tr>
      <w:tr w:rsidR="00637D3C" w:rsidRPr="00637D3C" w14:paraId="67E8BC1D" w14:textId="77777777" w:rsidTr="00637D3C">
        <w:tc>
          <w:tcPr>
            <w:tcW w:w="2400" w:type="pct"/>
            <w:tcBorders>
              <w:top w:val="single" w:sz="4" w:space="0" w:color="auto"/>
              <w:left w:val="double" w:sz="4" w:space="0" w:color="auto"/>
              <w:bottom w:val="single" w:sz="4" w:space="0" w:color="auto"/>
              <w:right w:val="single" w:sz="4" w:space="0" w:color="auto"/>
            </w:tcBorders>
          </w:tcPr>
          <w:p w14:paraId="6B9165EB" w14:textId="77777777" w:rsidR="00637D3C" w:rsidRPr="00637D3C" w:rsidRDefault="00637D3C" w:rsidP="00637D3C">
            <w:pPr>
              <w:tabs>
                <w:tab w:val="left" w:pos="-1440"/>
                <w:tab w:val="left" w:pos="-720"/>
                <w:tab w:val="left" w:pos="0"/>
                <w:tab w:val="left" w:pos="662"/>
              </w:tabs>
              <w:suppressAutoHyphens/>
              <w:autoSpaceDE w:val="0"/>
              <w:autoSpaceDN w:val="0"/>
              <w:adjustRightInd w:val="0"/>
              <w:spacing w:line="240" w:lineRule="atLeast"/>
              <w:ind w:left="662" w:hanging="662"/>
              <w:jc w:val="both"/>
              <w:rPr>
                <w:rFonts w:cstheme="minorHAnsi"/>
                <w:b/>
                <w:bCs/>
                <w:spacing w:val="-2"/>
              </w:rPr>
            </w:pPr>
          </w:p>
        </w:tc>
        <w:tc>
          <w:tcPr>
            <w:tcW w:w="1300" w:type="pct"/>
            <w:tcBorders>
              <w:top w:val="single" w:sz="4" w:space="0" w:color="auto"/>
              <w:left w:val="single" w:sz="4" w:space="0" w:color="auto"/>
              <w:bottom w:val="single" w:sz="4" w:space="0" w:color="auto"/>
              <w:right w:val="single" w:sz="4" w:space="0" w:color="auto"/>
            </w:tcBorders>
          </w:tcPr>
          <w:p w14:paraId="43FFE128" w14:textId="77777777" w:rsidR="00637D3C" w:rsidRPr="00637D3C" w:rsidRDefault="00637D3C" w:rsidP="00637D3C">
            <w:pPr>
              <w:tabs>
                <w:tab w:val="left" w:pos="-1440"/>
                <w:tab w:val="left" w:pos="-720"/>
                <w:tab w:val="left" w:pos="0"/>
                <w:tab w:val="left" w:pos="1440"/>
              </w:tabs>
              <w:suppressAutoHyphens/>
              <w:autoSpaceDE w:val="0"/>
              <w:autoSpaceDN w:val="0"/>
              <w:adjustRightInd w:val="0"/>
              <w:spacing w:line="240" w:lineRule="atLeast"/>
              <w:jc w:val="center"/>
              <w:rPr>
                <w:rFonts w:cstheme="minorHAnsi"/>
                <w:spacing w:val="-2"/>
              </w:rPr>
            </w:pPr>
          </w:p>
        </w:tc>
        <w:tc>
          <w:tcPr>
            <w:tcW w:w="1300" w:type="pct"/>
            <w:tcBorders>
              <w:top w:val="single" w:sz="4" w:space="0" w:color="auto"/>
              <w:left w:val="single" w:sz="4" w:space="0" w:color="auto"/>
              <w:bottom w:val="single" w:sz="4" w:space="0" w:color="auto"/>
              <w:right w:val="double" w:sz="4" w:space="0" w:color="auto"/>
            </w:tcBorders>
          </w:tcPr>
          <w:p w14:paraId="4A6D8DE1" w14:textId="77777777" w:rsidR="00637D3C" w:rsidRPr="00637D3C" w:rsidRDefault="00637D3C" w:rsidP="00637D3C">
            <w:pPr>
              <w:tabs>
                <w:tab w:val="left" w:pos="-1440"/>
                <w:tab w:val="left" w:pos="-720"/>
                <w:tab w:val="left" w:pos="0"/>
                <w:tab w:val="left" w:pos="1440"/>
              </w:tabs>
              <w:suppressAutoHyphens/>
              <w:autoSpaceDE w:val="0"/>
              <w:autoSpaceDN w:val="0"/>
              <w:adjustRightInd w:val="0"/>
              <w:spacing w:line="240" w:lineRule="atLeast"/>
              <w:jc w:val="both"/>
              <w:rPr>
                <w:rFonts w:cstheme="minorHAnsi"/>
                <w:spacing w:val="-2"/>
              </w:rPr>
            </w:pPr>
          </w:p>
        </w:tc>
      </w:tr>
      <w:tr w:rsidR="00637D3C" w:rsidRPr="00637D3C" w14:paraId="2541313A" w14:textId="77777777" w:rsidTr="00637D3C">
        <w:tc>
          <w:tcPr>
            <w:tcW w:w="2400" w:type="pct"/>
            <w:tcBorders>
              <w:top w:val="single" w:sz="4" w:space="0" w:color="auto"/>
              <w:left w:val="double" w:sz="4" w:space="0" w:color="auto"/>
              <w:bottom w:val="single" w:sz="4" w:space="0" w:color="auto"/>
              <w:right w:val="single" w:sz="4" w:space="0" w:color="auto"/>
            </w:tcBorders>
          </w:tcPr>
          <w:p w14:paraId="571E8E00" w14:textId="77777777" w:rsidR="00637D3C" w:rsidRPr="00637D3C" w:rsidRDefault="00637D3C" w:rsidP="00637D3C">
            <w:pPr>
              <w:tabs>
                <w:tab w:val="left" w:pos="-1440"/>
                <w:tab w:val="left" w:pos="-720"/>
                <w:tab w:val="left" w:pos="0"/>
                <w:tab w:val="left" w:pos="662"/>
              </w:tabs>
              <w:suppressAutoHyphens/>
              <w:autoSpaceDE w:val="0"/>
              <w:autoSpaceDN w:val="0"/>
              <w:adjustRightInd w:val="0"/>
              <w:spacing w:line="240" w:lineRule="atLeast"/>
              <w:ind w:left="662" w:hanging="662"/>
              <w:jc w:val="both"/>
              <w:rPr>
                <w:rFonts w:cstheme="minorHAnsi"/>
                <w:b/>
                <w:bCs/>
                <w:spacing w:val="-2"/>
              </w:rPr>
            </w:pPr>
          </w:p>
        </w:tc>
        <w:tc>
          <w:tcPr>
            <w:tcW w:w="1300" w:type="pct"/>
            <w:tcBorders>
              <w:top w:val="single" w:sz="4" w:space="0" w:color="auto"/>
              <w:left w:val="single" w:sz="4" w:space="0" w:color="auto"/>
              <w:bottom w:val="single" w:sz="4" w:space="0" w:color="auto"/>
              <w:right w:val="single" w:sz="4" w:space="0" w:color="auto"/>
            </w:tcBorders>
          </w:tcPr>
          <w:p w14:paraId="4A3A81F9" w14:textId="77777777" w:rsidR="00637D3C" w:rsidRPr="00637D3C" w:rsidRDefault="00637D3C" w:rsidP="00637D3C">
            <w:pPr>
              <w:tabs>
                <w:tab w:val="left" w:pos="-1440"/>
                <w:tab w:val="left" w:pos="-720"/>
                <w:tab w:val="left" w:pos="0"/>
                <w:tab w:val="left" w:pos="1440"/>
              </w:tabs>
              <w:suppressAutoHyphens/>
              <w:autoSpaceDE w:val="0"/>
              <w:autoSpaceDN w:val="0"/>
              <w:adjustRightInd w:val="0"/>
              <w:spacing w:line="240" w:lineRule="atLeast"/>
              <w:jc w:val="center"/>
              <w:rPr>
                <w:rFonts w:cstheme="minorHAnsi"/>
                <w:spacing w:val="-2"/>
              </w:rPr>
            </w:pPr>
          </w:p>
        </w:tc>
        <w:tc>
          <w:tcPr>
            <w:tcW w:w="1300" w:type="pct"/>
            <w:tcBorders>
              <w:top w:val="single" w:sz="4" w:space="0" w:color="auto"/>
              <w:left w:val="single" w:sz="4" w:space="0" w:color="auto"/>
              <w:bottom w:val="single" w:sz="4" w:space="0" w:color="auto"/>
              <w:right w:val="double" w:sz="4" w:space="0" w:color="auto"/>
            </w:tcBorders>
          </w:tcPr>
          <w:p w14:paraId="4198FD7B" w14:textId="77777777" w:rsidR="00637D3C" w:rsidRPr="00637D3C" w:rsidRDefault="00637D3C" w:rsidP="00637D3C">
            <w:pPr>
              <w:tabs>
                <w:tab w:val="left" w:pos="-1440"/>
                <w:tab w:val="left" w:pos="-720"/>
                <w:tab w:val="left" w:pos="0"/>
                <w:tab w:val="left" w:pos="1440"/>
              </w:tabs>
              <w:suppressAutoHyphens/>
              <w:autoSpaceDE w:val="0"/>
              <w:autoSpaceDN w:val="0"/>
              <w:adjustRightInd w:val="0"/>
              <w:spacing w:line="240" w:lineRule="atLeast"/>
              <w:jc w:val="both"/>
              <w:rPr>
                <w:rFonts w:cstheme="minorHAnsi"/>
                <w:spacing w:val="-2"/>
              </w:rPr>
            </w:pPr>
          </w:p>
        </w:tc>
      </w:tr>
      <w:tr w:rsidR="00637D3C" w:rsidRPr="00637D3C" w14:paraId="3423BF14" w14:textId="77777777" w:rsidTr="00637D3C">
        <w:tc>
          <w:tcPr>
            <w:tcW w:w="2400" w:type="pct"/>
            <w:tcBorders>
              <w:top w:val="single" w:sz="4" w:space="0" w:color="auto"/>
              <w:left w:val="double" w:sz="4" w:space="0" w:color="auto"/>
              <w:bottom w:val="single" w:sz="4" w:space="0" w:color="auto"/>
              <w:right w:val="single" w:sz="4" w:space="0" w:color="auto"/>
            </w:tcBorders>
          </w:tcPr>
          <w:p w14:paraId="66859A65" w14:textId="77777777" w:rsidR="00637D3C" w:rsidRPr="00637D3C" w:rsidRDefault="00637D3C" w:rsidP="00637D3C">
            <w:pPr>
              <w:tabs>
                <w:tab w:val="left" w:pos="-1440"/>
                <w:tab w:val="left" w:pos="-720"/>
                <w:tab w:val="left" w:pos="0"/>
                <w:tab w:val="left" w:pos="1440"/>
              </w:tabs>
              <w:suppressAutoHyphens/>
              <w:autoSpaceDE w:val="0"/>
              <w:autoSpaceDN w:val="0"/>
              <w:adjustRightInd w:val="0"/>
              <w:spacing w:after="0" w:line="240" w:lineRule="auto"/>
              <w:jc w:val="both"/>
              <w:rPr>
                <w:rFonts w:cstheme="minorHAnsi"/>
                <w:b/>
                <w:spacing w:val="-2"/>
              </w:rPr>
            </w:pPr>
            <w:r w:rsidRPr="00637D3C">
              <w:rPr>
                <w:rFonts w:cstheme="minorHAnsi"/>
                <w:b/>
                <w:spacing w:val="-2"/>
              </w:rPr>
              <w:t>Nature of payment</w:t>
            </w:r>
          </w:p>
        </w:tc>
        <w:tc>
          <w:tcPr>
            <w:tcW w:w="1300" w:type="pct"/>
            <w:tcBorders>
              <w:top w:val="single" w:sz="4" w:space="0" w:color="auto"/>
              <w:left w:val="single" w:sz="4" w:space="0" w:color="auto"/>
              <w:bottom w:val="single" w:sz="4" w:space="0" w:color="auto"/>
              <w:right w:val="single" w:sz="4" w:space="0" w:color="auto"/>
            </w:tcBorders>
          </w:tcPr>
          <w:p w14:paraId="2E810A2E" w14:textId="77777777" w:rsidR="00637D3C" w:rsidRPr="00637D3C" w:rsidRDefault="00637D3C" w:rsidP="00637D3C">
            <w:pPr>
              <w:tabs>
                <w:tab w:val="left" w:pos="-1440"/>
                <w:tab w:val="left" w:pos="-720"/>
                <w:tab w:val="left" w:pos="0"/>
                <w:tab w:val="left" w:pos="1440"/>
              </w:tabs>
              <w:suppressAutoHyphens/>
              <w:spacing w:after="0" w:line="240" w:lineRule="auto"/>
              <w:jc w:val="center"/>
              <w:rPr>
                <w:rFonts w:cstheme="minorHAnsi"/>
                <w:b/>
                <w:spacing w:val="-2"/>
              </w:rPr>
            </w:pPr>
            <w:r w:rsidRPr="00637D3C">
              <w:rPr>
                <w:rFonts w:cstheme="minorHAnsi"/>
                <w:b/>
                <w:spacing w:val="-2"/>
              </w:rPr>
              <w:t>Type of payment</w:t>
            </w:r>
          </w:p>
          <w:p w14:paraId="2770595C" w14:textId="77777777" w:rsidR="00637D3C" w:rsidRPr="00637D3C" w:rsidRDefault="00637D3C" w:rsidP="00637D3C">
            <w:pPr>
              <w:tabs>
                <w:tab w:val="left" w:pos="-1440"/>
                <w:tab w:val="left" w:pos="-720"/>
                <w:tab w:val="left" w:pos="0"/>
                <w:tab w:val="left" w:pos="1440"/>
              </w:tabs>
              <w:suppressAutoHyphens/>
              <w:autoSpaceDE w:val="0"/>
              <w:autoSpaceDN w:val="0"/>
              <w:adjustRightInd w:val="0"/>
              <w:spacing w:after="0" w:line="240" w:lineRule="auto"/>
              <w:jc w:val="center"/>
              <w:rPr>
                <w:rFonts w:cstheme="minorHAnsi"/>
                <w:b/>
                <w:spacing w:val="-2"/>
              </w:rPr>
            </w:pPr>
            <w:r w:rsidRPr="00637D3C">
              <w:rPr>
                <w:rFonts w:cstheme="minorHAnsi"/>
                <w:b/>
                <w:spacing w:val="-2"/>
              </w:rPr>
              <w:t>Total= 100% of Item- IV of Schedule-I</w:t>
            </w:r>
          </w:p>
        </w:tc>
        <w:tc>
          <w:tcPr>
            <w:tcW w:w="1300" w:type="pct"/>
            <w:tcBorders>
              <w:top w:val="single" w:sz="4" w:space="0" w:color="auto"/>
              <w:left w:val="single" w:sz="4" w:space="0" w:color="auto"/>
              <w:bottom w:val="single" w:sz="4" w:space="0" w:color="auto"/>
              <w:right w:val="double" w:sz="4" w:space="0" w:color="auto"/>
            </w:tcBorders>
          </w:tcPr>
          <w:p w14:paraId="1C20DF50" w14:textId="77777777" w:rsidR="00637D3C" w:rsidRPr="00637D3C" w:rsidRDefault="00637D3C" w:rsidP="00637D3C">
            <w:pPr>
              <w:tabs>
                <w:tab w:val="left" w:pos="-1440"/>
                <w:tab w:val="left" w:pos="-720"/>
                <w:tab w:val="left" w:pos="0"/>
                <w:tab w:val="left" w:pos="1440"/>
              </w:tabs>
              <w:suppressAutoHyphens/>
              <w:autoSpaceDE w:val="0"/>
              <w:autoSpaceDN w:val="0"/>
              <w:adjustRightInd w:val="0"/>
              <w:spacing w:after="0" w:line="240" w:lineRule="auto"/>
              <w:jc w:val="both"/>
              <w:rPr>
                <w:rFonts w:cstheme="minorHAnsi"/>
                <w:b/>
                <w:spacing w:val="-2"/>
              </w:rPr>
            </w:pPr>
            <w:r w:rsidRPr="00637D3C">
              <w:rPr>
                <w:rFonts w:cstheme="minorHAnsi"/>
                <w:b/>
                <w:spacing w:val="-2"/>
              </w:rPr>
              <w:t>Remarks</w:t>
            </w:r>
          </w:p>
        </w:tc>
      </w:tr>
      <w:tr w:rsidR="00637D3C" w:rsidRPr="00637D3C" w14:paraId="31B7F730" w14:textId="77777777" w:rsidTr="00637D3C">
        <w:tc>
          <w:tcPr>
            <w:tcW w:w="2400" w:type="pct"/>
            <w:tcBorders>
              <w:top w:val="single" w:sz="4" w:space="0" w:color="auto"/>
              <w:left w:val="double" w:sz="4" w:space="0" w:color="auto"/>
              <w:bottom w:val="single" w:sz="4" w:space="0" w:color="auto"/>
              <w:right w:val="single" w:sz="4" w:space="0" w:color="auto"/>
            </w:tcBorders>
          </w:tcPr>
          <w:p w14:paraId="5A6632E3" w14:textId="77777777" w:rsidR="00637D3C" w:rsidRPr="00637D3C" w:rsidRDefault="00637D3C" w:rsidP="00637D3C">
            <w:pPr>
              <w:tabs>
                <w:tab w:val="left" w:pos="-1440"/>
                <w:tab w:val="left" w:pos="-720"/>
                <w:tab w:val="left" w:pos="0"/>
                <w:tab w:val="left" w:pos="662"/>
              </w:tabs>
              <w:suppressAutoHyphens/>
              <w:autoSpaceDE w:val="0"/>
              <w:autoSpaceDN w:val="0"/>
              <w:adjustRightInd w:val="0"/>
              <w:spacing w:line="240" w:lineRule="atLeast"/>
              <w:ind w:left="662" w:hanging="662"/>
              <w:jc w:val="both"/>
              <w:rPr>
                <w:rFonts w:cstheme="minorHAnsi"/>
                <w:b/>
                <w:bCs/>
                <w:spacing w:val="-2"/>
              </w:rPr>
            </w:pPr>
            <w:r w:rsidRPr="00637D3C">
              <w:rPr>
                <w:rFonts w:cstheme="minorHAnsi"/>
                <w:b/>
                <w:bCs/>
                <w:spacing w:val="-2"/>
              </w:rPr>
              <w:t>IV)</w:t>
            </w:r>
            <w:r w:rsidRPr="00637D3C">
              <w:rPr>
                <w:rFonts w:cstheme="minorHAnsi"/>
                <w:b/>
                <w:bCs/>
              </w:rPr>
              <w:t xml:space="preserve">       </w:t>
            </w:r>
            <w:r w:rsidRPr="00637D3C">
              <w:rPr>
                <w:rFonts w:cstheme="minorHAnsi"/>
                <w:b/>
                <w:bCs/>
                <w:spacing w:val="-2"/>
                <w:u w:val="single"/>
              </w:rPr>
              <w:t>Payment</w:t>
            </w:r>
            <w:r w:rsidRPr="00637D3C">
              <w:rPr>
                <w:rFonts w:cstheme="minorHAnsi"/>
                <w:b/>
                <w:bCs/>
                <w:spacing w:val="-2"/>
              </w:rPr>
              <w:t xml:space="preserve"> towards  </w:t>
            </w:r>
            <w:r w:rsidRPr="00637D3C">
              <w:rPr>
                <w:rFonts w:cstheme="minorHAnsi"/>
                <w:b/>
                <w:bCs/>
              </w:rPr>
              <w:t xml:space="preserve">Comprehensive Long Term Maintenance Service (LTMS) of the Gas Engine Generator Plant for three years (3), </w:t>
            </w:r>
            <w:r w:rsidRPr="00637D3C">
              <w:rPr>
                <w:rFonts w:cstheme="minorHAnsi"/>
                <w:bCs/>
              </w:rPr>
              <w:t>including all spares and consumables for GEG plant (except fuel), after completion of 1 (one) Year Warranty</w:t>
            </w:r>
          </w:p>
        </w:tc>
        <w:tc>
          <w:tcPr>
            <w:tcW w:w="1300" w:type="pct"/>
            <w:tcBorders>
              <w:top w:val="single" w:sz="4" w:space="0" w:color="auto"/>
              <w:left w:val="single" w:sz="4" w:space="0" w:color="auto"/>
              <w:bottom w:val="single" w:sz="4" w:space="0" w:color="auto"/>
              <w:right w:val="single" w:sz="4" w:space="0" w:color="auto"/>
            </w:tcBorders>
          </w:tcPr>
          <w:p w14:paraId="1DBB1964" w14:textId="77777777" w:rsidR="00637D3C" w:rsidRPr="00637D3C" w:rsidRDefault="00637D3C" w:rsidP="00637D3C">
            <w:pPr>
              <w:tabs>
                <w:tab w:val="left" w:pos="-1440"/>
                <w:tab w:val="left" w:pos="-720"/>
                <w:tab w:val="left" w:pos="0"/>
                <w:tab w:val="left" w:pos="1440"/>
              </w:tabs>
              <w:suppressAutoHyphens/>
              <w:autoSpaceDE w:val="0"/>
              <w:autoSpaceDN w:val="0"/>
              <w:adjustRightInd w:val="0"/>
              <w:spacing w:line="240" w:lineRule="atLeast"/>
              <w:jc w:val="center"/>
              <w:rPr>
                <w:rFonts w:cstheme="minorHAnsi"/>
                <w:spacing w:val="-2"/>
              </w:rPr>
            </w:pPr>
            <w:r w:rsidRPr="00637D3C">
              <w:rPr>
                <w:rFonts w:cstheme="minorHAnsi"/>
                <w:spacing w:val="-2"/>
              </w:rPr>
              <w:t>100%</w:t>
            </w:r>
          </w:p>
        </w:tc>
        <w:tc>
          <w:tcPr>
            <w:tcW w:w="1300" w:type="pct"/>
            <w:tcBorders>
              <w:top w:val="single" w:sz="4" w:space="0" w:color="auto"/>
              <w:left w:val="single" w:sz="4" w:space="0" w:color="auto"/>
              <w:bottom w:val="single" w:sz="4" w:space="0" w:color="auto"/>
              <w:right w:val="double" w:sz="4" w:space="0" w:color="auto"/>
            </w:tcBorders>
          </w:tcPr>
          <w:p w14:paraId="2DC9CC86" w14:textId="77777777" w:rsidR="00637D3C" w:rsidRPr="00637D3C" w:rsidRDefault="00637D3C" w:rsidP="00637D3C">
            <w:pPr>
              <w:tabs>
                <w:tab w:val="left" w:pos="-1440"/>
                <w:tab w:val="left" w:pos="-720"/>
                <w:tab w:val="left" w:pos="0"/>
                <w:tab w:val="left" w:pos="1440"/>
              </w:tabs>
              <w:suppressAutoHyphens/>
              <w:autoSpaceDE w:val="0"/>
              <w:autoSpaceDN w:val="0"/>
              <w:adjustRightInd w:val="0"/>
              <w:spacing w:line="240" w:lineRule="atLeast"/>
              <w:jc w:val="both"/>
              <w:rPr>
                <w:rFonts w:cstheme="minorHAnsi"/>
                <w:spacing w:val="-2"/>
              </w:rPr>
            </w:pPr>
            <w:r w:rsidRPr="00637D3C">
              <w:rPr>
                <w:rFonts w:cstheme="minorHAnsi"/>
                <w:spacing w:val="-2"/>
              </w:rPr>
              <w:t xml:space="preserve">Payment will be made on Quarterly basis as per terms of the Contract. </w:t>
            </w:r>
          </w:p>
        </w:tc>
      </w:tr>
      <w:tr w:rsidR="00637D3C" w:rsidRPr="00637D3C" w14:paraId="20DA3AF4" w14:textId="77777777" w:rsidTr="00637D3C">
        <w:tc>
          <w:tcPr>
            <w:tcW w:w="2400" w:type="pct"/>
            <w:tcBorders>
              <w:top w:val="single" w:sz="4" w:space="0" w:color="auto"/>
              <w:left w:val="double" w:sz="4" w:space="0" w:color="auto"/>
              <w:bottom w:val="single" w:sz="4" w:space="0" w:color="auto"/>
              <w:right w:val="single" w:sz="4" w:space="0" w:color="auto"/>
            </w:tcBorders>
          </w:tcPr>
          <w:p w14:paraId="7992C35A" w14:textId="77777777" w:rsidR="00637D3C" w:rsidRPr="00637D3C" w:rsidRDefault="00637D3C" w:rsidP="00637D3C">
            <w:pPr>
              <w:tabs>
                <w:tab w:val="left" w:pos="-1440"/>
                <w:tab w:val="left" w:pos="-720"/>
                <w:tab w:val="left" w:pos="0"/>
                <w:tab w:val="left" w:pos="662"/>
              </w:tabs>
              <w:suppressAutoHyphens/>
              <w:autoSpaceDE w:val="0"/>
              <w:autoSpaceDN w:val="0"/>
              <w:adjustRightInd w:val="0"/>
              <w:spacing w:line="240" w:lineRule="atLeast"/>
              <w:ind w:left="662" w:hanging="662"/>
              <w:jc w:val="both"/>
              <w:rPr>
                <w:rFonts w:cstheme="minorHAnsi"/>
                <w:b/>
                <w:bCs/>
                <w:spacing w:val="-2"/>
              </w:rPr>
            </w:pPr>
          </w:p>
        </w:tc>
        <w:tc>
          <w:tcPr>
            <w:tcW w:w="1300" w:type="pct"/>
            <w:tcBorders>
              <w:top w:val="single" w:sz="4" w:space="0" w:color="auto"/>
              <w:left w:val="single" w:sz="4" w:space="0" w:color="auto"/>
              <w:bottom w:val="single" w:sz="4" w:space="0" w:color="auto"/>
              <w:right w:val="single" w:sz="4" w:space="0" w:color="auto"/>
            </w:tcBorders>
          </w:tcPr>
          <w:p w14:paraId="0E5D4883" w14:textId="77777777" w:rsidR="00637D3C" w:rsidRPr="00637D3C" w:rsidRDefault="00637D3C" w:rsidP="00637D3C">
            <w:pPr>
              <w:tabs>
                <w:tab w:val="left" w:pos="-1440"/>
                <w:tab w:val="left" w:pos="-720"/>
                <w:tab w:val="left" w:pos="0"/>
                <w:tab w:val="left" w:pos="1440"/>
              </w:tabs>
              <w:suppressAutoHyphens/>
              <w:autoSpaceDE w:val="0"/>
              <w:autoSpaceDN w:val="0"/>
              <w:adjustRightInd w:val="0"/>
              <w:spacing w:line="240" w:lineRule="atLeast"/>
              <w:jc w:val="center"/>
              <w:rPr>
                <w:rFonts w:cstheme="minorHAnsi"/>
                <w:spacing w:val="-2"/>
              </w:rPr>
            </w:pPr>
          </w:p>
        </w:tc>
        <w:tc>
          <w:tcPr>
            <w:tcW w:w="1300" w:type="pct"/>
            <w:tcBorders>
              <w:top w:val="single" w:sz="4" w:space="0" w:color="auto"/>
              <w:left w:val="single" w:sz="4" w:space="0" w:color="auto"/>
              <w:bottom w:val="single" w:sz="4" w:space="0" w:color="auto"/>
              <w:right w:val="double" w:sz="4" w:space="0" w:color="auto"/>
            </w:tcBorders>
          </w:tcPr>
          <w:p w14:paraId="2BB383F6" w14:textId="77777777" w:rsidR="00637D3C" w:rsidRPr="00637D3C" w:rsidRDefault="00637D3C" w:rsidP="00637D3C">
            <w:pPr>
              <w:tabs>
                <w:tab w:val="left" w:pos="-1440"/>
                <w:tab w:val="left" w:pos="-720"/>
                <w:tab w:val="left" w:pos="0"/>
                <w:tab w:val="left" w:pos="1440"/>
              </w:tabs>
              <w:suppressAutoHyphens/>
              <w:autoSpaceDE w:val="0"/>
              <w:autoSpaceDN w:val="0"/>
              <w:adjustRightInd w:val="0"/>
              <w:spacing w:line="240" w:lineRule="atLeast"/>
              <w:jc w:val="both"/>
              <w:rPr>
                <w:rFonts w:cstheme="minorHAnsi"/>
                <w:spacing w:val="-2"/>
              </w:rPr>
            </w:pPr>
          </w:p>
        </w:tc>
      </w:tr>
    </w:tbl>
    <w:p w14:paraId="61B9B142" w14:textId="7407CFAB" w:rsidR="00637D3C" w:rsidRDefault="00637D3C" w:rsidP="00637D3C">
      <w:pPr>
        <w:spacing w:after="0"/>
        <w:rPr>
          <w:rFonts w:cstheme="minorHAnsi"/>
        </w:rPr>
      </w:pPr>
    </w:p>
    <w:p w14:paraId="0B2978DC" w14:textId="40DA0AC7" w:rsidR="00637D3C" w:rsidRPr="00637D3C" w:rsidRDefault="00637D3C" w:rsidP="00637D3C">
      <w:pPr>
        <w:tabs>
          <w:tab w:val="left" w:pos="-1440"/>
          <w:tab w:val="left" w:pos="-720"/>
          <w:tab w:val="left" w:pos="0"/>
          <w:tab w:val="left" w:pos="720"/>
          <w:tab w:val="left" w:pos="1440"/>
          <w:tab w:val="left" w:pos="2790"/>
        </w:tabs>
        <w:suppressAutoHyphens/>
        <w:spacing w:line="240" w:lineRule="atLeast"/>
        <w:ind w:left="720" w:hanging="720"/>
        <w:jc w:val="both"/>
        <w:rPr>
          <w:rFonts w:cstheme="minorHAnsi"/>
          <w:spacing w:val="-2"/>
        </w:rPr>
      </w:pPr>
      <w:r>
        <w:rPr>
          <w:rFonts w:cstheme="minorHAnsi"/>
          <w:b/>
          <w:spacing w:val="-2"/>
        </w:rPr>
        <w:t xml:space="preserve">2.1   </w:t>
      </w:r>
      <w:r w:rsidRPr="00637D3C">
        <w:rPr>
          <w:rFonts w:cstheme="minorHAnsi"/>
          <w:b/>
          <w:spacing w:val="-2"/>
        </w:rPr>
        <w:t>Conditions for receiving the Mobilisation Advances shall be governed by relevant clause of GCC.</w:t>
      </w:r>
      <w:r w:rsidRPr="00637D3C">
        <w:rPr>
          <w:rFonts w:cstheme="minorHAnsi"/>
          <w:spacing w:val="-2"/>
        </w:rPr>
        <w:t xml:space="preserve"> </w:t>
      </w:r>
    </w:p>
    <w:p w14:paraId="510E38C2" w14:textId="77777777" w:rsidR="00637D3C" w:rsidRPr="00637D3C" w:rsidRDefault="00637D3C" w:rsidP="00637D3C">
      <w:pPr>
        <w:numPr>
          <w:ilvl w:val="2"/>
          <w:numId w:val="3"/>
        </w:numPr>
        <w:tabs>
          <w:tab w:val="left" w:pos="-1440"/>
          <w:tab w:val="left" w:pos="-720"/>
          <w:tab w:val="left" w:pos="0"/>
          <w:tab w:val="left" w:pos="720"/>
          <w:tab w:val="left" w:pos="1440"/>
        </w:tabs>
        <w:suppressAutoHyphens/>
        <w:autoSpaceDE w:val="0"/>
        <w:autoSpaceDN w:val="0"/>
        <w:adjustRightInd w:val="0"/>
        <w:spacing w:after="0" w:line="240" w:lineRule="atLeast"/>
        <w:jc w:val="both"/>
        <w:rPr>
          <w:rFonts w:cstheme="minorHAnsi"/>
          <w:spacing w:val="-2"/>
        </w:rPr>
      </w:pPr>
      <w:r w:rsidRPr="00637D3C">
        <w:rPr>
          <w:rFonts w:cstheme="minorHAnsi"/>
          <w:spacing w:val="-2"/>
        </w:rPr>
        <w:t>For Supply Price Component</w:t>
      </w:r>
    </w:p>
    <w:p w14:paraId="29A44418" w14:textId="77777777" w:rsidR="00637D3C" w:rsidRPr="00637D3C" w:rsidRDefault="00637D3C" w:rsidP="00637D3C">
      <w:pPr>
        <w:tabs>
          <w:tab w:val="left" w:pos="-1440"/>
          <w:tab w:val="left" w:pos="-720"/>
          <w:tab w:val="left" w:pos="0"/>
          <w:tab w:val="left" w:pos="720"/>
          <w:tab w:val="left" w:pos="1440"/>
        </w:tabs>
        <w:suppressAutoHyphens/>
        <w:spacing w:after="0" w:line="240" w:lineRule="auto"/>
        <w:ind w:left="1440" w:hanging="720"/>
        <w:jc w:val="both"/>
        <w:rPr>
          <w:rFonts w:cstheme="minorHAnsi"/>
          <w:spacing w:val="-2"/>
        </w:rPr>
      </w:pPr>
      <w:r w:rsidRPr="00637D3C">
        <w:rPr>
          <w:rFonts w:cstheme="minorHAnsi"/>
          <w:spacing w:val="-2"/>
        </w:rPr>
        <w:t>i)</w:t>
      </w:r>
      <w:r w:rsidRPr="00637D3C">
        <w:rPr>
          <w:rFonts w:cstheme="minorHAnsi"/>
          <w:spacing w:val="-2"/>
        </w:rPr>
        <w:tab/>
        <w:t>Issue of the LOI/LOA in favour of the Contractor.</w:t>
      </w:r>
    </w:p>
    <w:p w14:paraId="1DD5097D" w14:textId="77777777" w:rsidR="00637D3C" w:rsidRPr="00637D3C" w:rsidRDefault="00637D3C" w:rsidP="00637D3C">
      <w:pPr>
        <w:tabs>
          <w:tab w:val="left" w:pos="-1440"/>
          <w:tab w:val="left" w:pos="-720"/>
          <w:tab w:val="left" w:pos="0"/>
          <w:tab w:val="left" w:pos="720"/>
          <w:tab w:val="left" w:pos="1440"/>
        </w:tabs>
        <w:suppressAutoHyphens/>
        <w:spacing w:after="0" w:line="240" w:lineRule="auto"/>
        <w:ind w:left="1440" w:hanging="720"/>
        <w:jc w:val="both"/>
        <w:rPr>
          <w:rFonts w:cstheme="minorHAnsi"/>
          <w:spacing w:val="-2"/>
        </w:rPr>
      </w:pPr>
      <w:r w:rsidRPr="00637D3C">
        <w:rPr>
          <w:rFonts w:cstheme="minorHAnsi"/>
          <w:spacing w:val="-2"/>
        </w:rPr>
        <w:t>ii)</w:t>
      </w:r>
      <w:r w:rsidRPr="00637D3C">
        <w:rPr>
          <w:rFonts w:cstheme="minorHAnsi"/>
          <w:spacing w:val="-2"/>
        </w:rPr>
        <w:tab/>
        <w:t>Submission of the agreed PERT network.</w:t>
      </w:r>
    </w:p>
    <w:p w14:paraId="10D9BFCD" w14:textId="77777777" w:rsidR="00637D3C" w:rsidRPr="00637D3C" w:rsidRDefault="00637D3C" w:rsidP="00637D3C">
      <w:pPr>
        <w:tabs>
          <w:tab w:val="left" w:pos="-1440"/>
          <w:tab w:val="left" w:pos="-720"/>
          <w:tab w:val="left" w:pos="720"/>
          <w:tab w:val="left" w:pos="1440"/>
        </w:tabs>
        <w:suppressAutoHyphens/>
        <w:spacing w:after="0" w:line="240" w:lineRule="auto"/>
        <w:ind w:left="1440" w:hanging="720"/>
        <w:jc w:val="both"/>
        <w:rPr>
          <w:rFonts w:cstheme="minorHAnsi"/>
          <w:spacing w:val="-2"/>
        </w:rPr>
      </w:pPr>
      <w:r w:rsidRPr="00637D3C">
        <w:rPr>
          <w:rFonts w:cstheme="minorHAnsi"/>
          <w:spacing w:val="-2"/>
        </w:rPr>
        <w:t>iii)</w:t>
      </w:r>
      <w:r w:rsidRPr="00637D3C">
        <w:rPr>
          <w:rFonts w:cstheme="minorHAnsi"/>
          <w:spacing w:val="-2"/>
        </w:rPr>
        <w:tab/>
        <w:t xml:space="preserve">Submission and Approval of the billing schedule up to completion of Works </w:t>
      </w:r>
    </w:p>
    <w:p w14:paraId="0C9FE894" w14:textId="18D70AC4" w:rsidR="00637D3C" w:rsidRDefault="00637D3C" w:rsidP="00637D3C">
      <w:pPr>
        <w:tabs>
          <w:tab w:val="left" w:pos="-1440"/>
          <w:tab w:val="left" w:pos="-720"/>
          <w:tab w:val="left" w:pos="720"/>
          <w:tab w:val="left" w:pos="1440"/>
        </w:tabs>
        <w:suppressAutoHyphens/>
        <w:spacing w:after="0" w:line="240" w:lineRule="auto"/>
        <w:ind w:left="1440" w:hanging="720"/>
        <w:jc w:val="both"/>
        <w:rPr>
          <w:rFonts w:cstheme="minorHAnsi"/>
          <w:spacing w:val="-2"/>
        </w:rPr>
      </w:pPr>
      <w:r w:rsidRPr="00637D3C">
        <w:rPr>
          <w:rFonts w:cstheme="minorHAnsi"/>
          <w:spacing w:val="-2"/>
        </w:rPr>
        <w:t>v)</w:t>
      </w:r>
      <w:r w:rsidRPr="00637D3C">
        <w:rPr>
          <w:rFonts w:cstheme="minorHAnsi"/>
          <w:spacing w:val="-2"/>
        </w:rPr>
        <w:tab/>
        <w:t>Signing of Contract document.</w:t>
      </w:r>
    </w:p>
    <w:p w14:paraId="0CC4BF9F" w14:textId="77777777" w:rsidR="00637D3C" w:rsidRPr="00637D3C" w:rsidRDefault="00637D3C" w:rsidP="00637D3C">
      <w:pPr>
        <w:tabs>
          <w:tab w:val="left" w:pos="-1440"/>
          <w:tab w:val="left" w:pos="-720"/>
          <w:tab w:val="left" w:pos="720"/>
          <w:tab w:val="left" w:pos="1440"/>
        </w:tabs>
        <w:suppressAutoHyphens/>
        <w:spacing w:after="0" w:line="240" w:lineRule="auto"/>
        <w:ind w:left="1440" w:hanging="720"/>
        <w:jc w:val="both"/>
        <w:rPr>
          <w:rFonts w:cstheme="minorHAnsi"/>
          <w:strike/>
          <w:spacing w:val="-2"/>
        </w:rPr>
      </w:pPr>
    </w:p>
    <w:p w14:paraId="6DAA25B8" w14:textId="77777777" w:rsidR="00637D3C" w:rsidRPr="00A215FF" w:rsidRDefault="00637D3C" w:rsidP="00637D3C">
      <w:pPr>
        <w:numPr>
          <w:ilvl w:val="2"/>
          <w:numId w:val="3"/>
        </w:numPr>
        <w:tabs>
          <w:tab w:val="left" w:pos="-1440"/>
          <w:tab w:val="left" w:pos="-720"/>
          <w:tab w:val="left" w:pos="0"/>
          <w:tab w:val="left" w:pos="720"/>
          <w:tab w:val="left" w:pos="1440"/>
        </w:tabs>
        <w:suppressAutoHyphens/>
        <w:autoSpaceDE w:val="0"/>
        <w:autoSpaceDN w:val="0"/>
        <w:adjustRightInd w:val="0"/>
        <w:spacing w:after="0" w:line="240" w:lineRule="atLeast"/>
        <w:jc w:val="both"/>
        <w:rPr>
          <w:rFonts w:cstheme="minorHAnsi"/>
          <w:spacing w:val="-2"/>
        </w:rPr>
      </w:pPr>
      <w:r w:rsidRPr="00A215FF">
        <w:rPr>
          <w:rFonts w:cstheme="minorHAnsi"/>
          <w:spacing w:val="-2"/>
        </w:rPr>
        <w:t>For Civil Works and Erection Price Component</w:t>
      </w:r>
    </w:p>
    <w:p w14:paraId="3375E746" w14:textId="77777777" w:rsidR="00637D3C" w:rsidRPr="00A215FF" w:rsidRDefault="00637D3C" w:rsidP="00637D3C">
      <w:pPr>
        <w:tabs>
          <w:tab w:val="left" w:pos="-1440"/>
          <w:tab w:val="left" w:pos="-720"/>
          <w:tab w:val="left" w:pos="0"/>
          <w:tab w:val="left" w:pos="720"/>
          <w:tab w:val="left" w:pos="1440"/>
          <w:tab w:val="left" w:pos="2790"/>
        </w:tabs>
        <w:suppressAutoHyphens/>
        <w:spacing w:line="240" w:lineRule="atLeast"/>
        <w:ind w:left="1440" w:hanging="720"/>
        <w:jc w:val="both"/>
        <w:rPr>
          <w:rFonts w:cstheme="minorHAnsi"/>
          <w:spacing w:val="-2"/>
        </w:rPr>
      </w:pPr>
      <w:r w:rsidRPr="00A215FF">
        <w:rPr>
          <w:rFonts w:cstheme="minorHAnsi"/>
          <w:spacing w:val="-2"/>
        </w:rPr>
        <w:t>i)</w:t>
      </w:r>
      <w:r w:rsidRPr="00A215FF">
        <w:rPr>
          <w:rFonts w:cstheme="minorHAnsi"/>
          <w:spacing w:val="-2"/>
        </w:rPr>
        <w:tab/>
        <w:t>On establishment of office at the Site and mobilization of the erection team and machineries.</w:t>
      </w:r>
    </w:p>
    <w:p w14:paraId="4D3643C4" w14:textId="77777777" w:rsidR="00637D3C" w:rsidRPr="00A215FF" w:rsidRDefault="00637D3C" w:rsidP="00637D3C">
      <w:pPr>
        <w:numPr>
          <w:ilvl w:val="1"/>
          <w:numId w:val="3"/>
        </w:numPr>
        <w:tabs>
          <w:tab w:val="left" w:pos="-1440"/>
          <w:tab w:val="left" w:pos="-720"/>
          <w:tab w:val="left" w:pos="0"/>
          <w:tab w:val="left" w:pos="720"/>
          <w:tab w:val="left" w:pos="1440"/>
          <w:tab w:val="num" w:pos="1620"/>
        </w:tabs>
        <w:suppressAutoHyphens/>
        <w:autoSpaceDE w:val="0"/>
        <w:autoSpaceDN w:val="0"/>
        <w:adjustRightInd w:val="0"/>
        <w:spacing w:after="0" w:line="240" w:lineRule="atLeast"/>
        <w:jc w:val="both"/>
        <w:rPr>
          <w:rFonts w:cstheme="minorHAnsi"/>
          <w:b/>
          <w:spacing w:val="-2"/>
          <w:u w:val="single"/>
        </w:rPr>
      </w:pPr>
      <w:r w:rsidRPr="00A215FF">
        <w:rPr>
          <w:rFonts w:cstheme="minorHAnsi"/>
          <w:b/>
          <w:spacing w:val="-2"/>
          <w:u w:val="single"/>
        </w:rPr>
        <w:t>Account payment</w:t>
      </w:r>
    </w:p>
    <w:p w14:paraId="35D2A027" w14:textId="77777777" w:rsidR="00637D3C" w:rsidRPr="00A215FF" w:rsidRDefault="00637D3C" w:rsidP="00637D3C">
      <w:pPr>
        <w:tabs>
          <w:tab w:val="left" w:pos="-1440"/>
          <w:tab w:val="left" w:pos="-720"/>
          <w:tab w:val="left" w:pos="0"/>
          <w:tab w:val="left" w:pos="720"/>
          <w:tab w:val="left" w:pos="1440"/>
          <w:tab w:val="num" w:pos="1620"/>
        </w:tabs>
        <w:suppressAutoHyphens/>
        <w:spacing w:line="240" w:lineRule="atLeast"/>
        <w:ind w:left="720" w:hanging="720"/>
        <w:jc w:val="both"/>
        <w:rPr>
          <w:rFonts w:cstheme="minorHAnsi"/>
          <w:spacing w:val="-2"/>
        </w:rPr>
      </w:pPr>
      <w:r w:rsidRPr="00A215FF">
        <w:rPr>
          <w:rFonts w:cstheme="minorHAnsi"/>
          <w:spacing w:val="-2"/>
        </w:rPr>
        <w:lastRenderedPageBreak/>
        <w:tab/>
        <w:t>All payments made during execution of the Contract including Initial Advances, shall be on account payments only until the release of the Performance Guarantee on successful completion of the Works.</w:t>
      </w:r>
    </w:p>
    <w:p w14:paraId="6C56CBDC" w14:textId="77777777" w:rsidR="00637D3C" w:rsidRPr="00A215FF" w:rsidRDefault="00637D3C" w:rsidP="00637D3C">
      <w:pPr>
        <w:numPr>
          <w:ilvl w:val="1"/>
          <w:numId w:val="3"/>
        </w:numPr>
        <w:tabs>
          <w:tab w:val="left" w:pos="-1440"/>
          <w:tab w:val="left" w:pos="-720"/>
          <w:tab w:val="left" w:pos="0"/>
          <w:tab w:val="left" w:pos="720"/>
          <w:tab w:val="left" w:pos="1440"/>
        </w:tabs>
        <w:suppressAutoHyphens/>
        <w:autoSpaceDE w:val="0"/>
        <w:autoSpaceDN w:val="0"/>
        <w:adjustRightInd w:val="0"/>
        <w:spacing w:after="0" w:line="240" w:lineRule="atLeast"/>
        <w:jc w:val="both"/>
        <w:rPr>
          <w:rFonts w:cstheme="minorHAnsi"/>
          <w:b/>
          <w:bCs/>
          <w:spacing w:val="-2"/>
          <w:u w:val="single"/>
        </w:rPr>
      </w:pPr>
      <w:r w:rsidRPr="00A215FF">
        <w:rPr>
          <w:rFonts w:cstheme="minorHAnsi"/>
          <w:b/>
          <w:bCs/>
          <w:spacing w:val="-3"/>
          <w:u w:val="single"/>
        </w:rPr>
        <w:t>Due Dates for Payment</w:t>
      </w:r>
    </w:p>
    <w:p w14:paraId="58D7B300" w14:textId="77777777" w:rsidR="00637D3C" w:rsidRPr="00A215FF" w:rsidRDefault="00637D3C" w:rsidP="00637D3C">
      <w:pPr>
        <w:tabs>
          <w:tab w:val="left" w:pos="-1440"/>
          <w:tab w:val="left" w:pos="-720"/>
          <w:tab w:val="left" w:pos="0"/>
          <w:tab w:val="left" w:pos="720"/>
          <w:tab w:val="left" w:pos="1440"/>
        </w:tabs>
        <w:suppressAutoHyphens/>
        <w:spacing w:line="240" w:lineRule="atLeast"/>
        <w:ind w:left="720" w:hanging="720"/>
        <w:jc w:val="both"/>
        <w:rPr>
          <w:rFonts w:cstheme="minorHAnsi"/>
          <w:spacing w:val="-2"/>
        </w:rPr>
      </w:pPr>
      <w:r w:rsidRPr="00A215FF">
        <w:rPr>
          <w:rFonts w:cstheme="minorHAnsi"/>
          <w:spacing w:val="-2"/>
        </w:rPr>
        <w:tab/>
        <w:t xml:space="preserve">The Company (OIL) will make progressive payments as and when the payments are due on monthly basis. Payments will become due and payable by the Owner </w:t>
      </w:r>
      <w:r w:rsidRPr="00A215FF">
        <w:rPr>
          <w:rFonts w:cstheme="minorHAnsi"/>
          <w:b/>
          <w:spacing w:val="-2"/>
          <w:u w:val="single"/>
        </w:rPr>
        <w:t>within Ninety (90) days</w:t>
      </w:r>
      <w:r w:rsidRPr="00A215FF">
        <w:rPr>
          <w:rFonts w:cstheme="minorHAnsi"/>
          <w:spacing w:val="-2"/>
        </w:rPr>
        <w:t xml:space="preserve"> from the date of receipt of the Contractor's bills/invoices/ debit</w:t>
      </w:r>
      <w:r w:rsidRPr="00A215FF">
        <w:rPr>
          <w:rFonts w:cstheme="minorHAnsi"/>
          <w:spacing w:val="-2"/>
        </w:rPr>
        <w:noBreakHyphen/>
        <w:t>notes duly certified by the engineer provided the documents submitted are complete in all respects.</w:t>
      </w:r>
    </w:p>
    <w:p w14:paraId="65FAFF68" w14:textId="77777777" w:rsidR="00637D3C" w:rsidRPr="00A215FF" w:rsidRDefault="00637D3C" w:rsidP="00637D3C">
      <w:pPr>
        <w:numPr>
          <w:ilvl w:val="1"/>
          <w:numId w:val="3"/>
        </w:numPr>
        <w:tabs>
          <w:tab w:val="left" w:pos="-1440"/>
          <w:tab w:val="left" w:pos="-720"/>
          <w:tab w:val="left" w:pos="0"/>
          <w:tab w:val="left" w:pos="720"/>
          <w:tab w:val="left" w:pos="1440"/>
        </w:tabs>
        <w:suppressAutoHyphens/>
        <w:autoSpaceDE w:val="0"/>
        <w:autoSpaceDN w:val="0"/>
        <w:adjustRightInd w:val="0"/>
        <w:spacing w:after="0" w:line="240" w:lineRule="atLeast"/>
        <w:jc w:val="both"/>
        <w:rPr>
          <w:rFonts w:cstheme="minorHAnsi"/>
          <w:b/>
          <w:bCs/>
          <w:spacing w:val="-2"/>
          <w:u w:val="single"/>
        </w:rPr>
      </w:pPr>
      <w:r w:rsidRPr="00A215FF">
        <w:rPr>
          <w:rFonts w:cstheme="minorHAnsi"/>
          <w:b/>
          <w:bCs/>
          <w:spacing w:val="-3"/>
          <w:u w:val="single"/>
        </w:rPr>
        <w:t>Billing Schedule</w:t>
      </w:r>
    </w:p>
    <w:p w14:paraId="69253503" w14:textId="77777777" w:rsidR="00637D3C" w:rsidRPr="00A215FF" w:rsidRDefault="00637D3C" w:rsidP="00637D3C">
      <w:pPr>
        <w:tabs>
          <w:tab w:val="left" w:pos="-1440"/>
          <w:tab w:val="left" w:pos="-720"/>
          <w:tab w:val="left" w:pos="0"/>
          <w:tab w:val="left" w:pos="720"/>
          <w:tab w:val="left" w:pos="1440"/>
        </w:tabs>
        <w:suppressAutoHyphens/>
        <w:spacing w:line="240" w:lineRule="atLeast"/>
        <w:ind w:left="720" w:hanging="720"/>
        <w:jc w:val="both"/>
        <w:rPr>
          <w:rFonts w:cstheme="minorHAnsi"/>
          <w:spacing w:val="-2"/>
        </w:rPr>
      </w:pPr>
      <w:r w:rsidRPr="00A215FF">
        <w:rPr>
          <w:rFonts w:cstheme="minorHAnsi"/>
          <w:spacing w:val="-2"/>
        </w:rPr>
        <w:tab/>
        <w:t>The Contractor shall prepare item</w:t>
      </w:r>
      <w:r w:rsidRPr="00A215FF">
        <w:rPr>
          <w:rFonts w:cstheme="minorHAnsi"/>
          <w:spacing w:val="-2"/>
        </w:rPr>
        <w:noBreakHyphen/>
        <w:t>wise billing schedule (breakdown of the Contract Price) interlinking the agreed PERT network setting forth starting and completion dates for the various key phases of Work from the date of issue of LOA/LOI</w:t>
      </w:r>
    </w:p>
    <w:p w14:paraId="536F9412" w14:textId="77777777" w:rsidR="00637D3C" w:rsidRPr="00A215FF" w:rsidRDefault="00637D3C" w:rsidP="00637D3C">
      <w:pPr>
        <w:numPr>
          <w:ilvl w:val="1"/>
          <w:numId w:val="3"/>
        </w:numPr>
        <w:tabs>
          <w:tab w:val="left" w:pos="-1440"/>
          <w:tab w:val="left" w:pos="-720"/>
          <w:tab w:val="left" w:pos="0"/>
          <w:tab w:val="left" w:pos="720"/>
          <w:tab w:val="left" w:pos="1440"/>
        </w:tabs>
        <w:suppressAutoHyphens/>
        <w:autoSpaceDE w:val="0"/>
        <w:autoSpaceDN w:val="0"/>
        <w:adjustRightInd w:val="0"/>
        <w:spacing w:after="0" w:line="240" w:lineRule="atLeast"/>
        <w:jc w:val="both"/>
        <w:rPr>
          <w:rFonts w:cstheme="minorHAnsi"/>
          <w:b/>
          <w:bCs/>
          <w:spacing w:val="-2"/>
          <w:u w:val="single"/>
        </w:rPr>
      </w:pPr>
      <w:r w:rsidRPr="00A215FF">
        <w:rPr>
          <w:rFonts w:cstheme="minorHAnsi"/>
          <w:b/>
          <w:bCs/>
          <w:spacing w:val="-3"/>
          <w:u w:val="single"/>
        </w:rPr>
        <w:t>Application for Payment</w:t>
      </w:r>
    </w:p>
    <w:p w14:paraId="7A906A86" w14:textId="77777777" w:rsidR="00637D3C" w:rsidRPr="00A215FF" w:rsidRDefault="00637D3C" w:rsidP="00637D3C">
      <w:pPr>
        <w:tabs>
          <w:tab w:val="left" w:pos="-1440"/>
          <w:tab w:val="left" w:pos="-720"/>
          <w:tab w:val="left" w:pos="0"/>
          <w:tab w:val="left" w:pos="720"/>
          <w:tab w:val="left" w:pos="1440"/>
        </w:tabs>
        <w:suppressAutoHyphens/>
        <w:spacing w:line="240" w:lineRule="atLeast"/>
        <w:ind w:left="720" w:hanging="720"/>
        <w:jc w:val="both"/>
        <w:rPr>
          <w:rFonts w:cstheme="minorHAnsi"/>
          <w:spacing w:val="-2"/>
        </w:rPr>
      </w:pPr>
      <w:r w:rsidRPr="00A215FF">
        <w:rPr>
          <w:rFonts w:cstheme="minorHAnsi"/>
          <w:spacing w:val="-2"/>
        </w:rPr>
        <w:tab/>
        <w:t xml:space="preserve">The Contractor shall submit an application to the Engineer for the payment in the prescribed </w:t>
      </w:r>
      <w:r w:rsidRPr="00A215FF">
        <w:rPr>
          <w:rFonts w:cstheme="minorHAnsi"/>
          <w:b/>
          <w:spacing w:val="-2"/>
        </w:rPr>
        <w:t>PROFORMA-XXXXX</w:t>
      </w:r>
      <w:r w:rsidRPr="00A215FF">
        <w:rPr>
          <w:rFonts w:cstheme="minorHAnsi"/>
          <w:spacing w:val="-2"/>
        </w:rPr>
        <w:t>.</w:t>
      </w:r>
    </w:p>
    <w:p w14:paraId="4FD8A1F3" w14:textId="77777777" w:rsidR="00637D3C" w:rsidRPr="00A215FF" w:rsidRDefault="00637D3C" w:rsidP="00637D3C">
      <w:pPr>
        <w:tabs>
          <w:tab w:val="left" w:pos="-1440"/>
          <w:tab w:val="left" w:pos="-720"/>
          <w:tab w:val="left" w:pos="0"/>
          <w:tab w:val="left" w:pos="720"/>
          <w:tab w:val="left" w:pos="1440"/>
        </w:tabs>
        <w:suppressAutoHyphens/>
        <w:spacing w:line="240" w:lineRule="atLeast"/>
        <w:ind w:left="720" w:hanging="720"/>
        <w:jc w:val="both"/>
        <w:rPr>
          <w:rFonts w:cstheme="minorHAnsi"/>
          <w:spacing w:val="-2"/>
        </w:rPr>
      </w:pPr>
      <w:r w:rsidRPr="00A215FF">
        <w:rPr>
          <w:rFonts w:cstheme="minorHAnsi"/>
          <w:spacing w:val="-2"/>
        </w:rPr>
        <w:tab/>
        <w:t>The Contractor shall submit to OIL separate applications for payments in different currencies whenever such payment is to be made in more than one currency.</w:t>
      </w:r>
    </w:p>
    <w:p w14:paraId="44C9CC21" w14:textId="77777777" w:rsidR="00637D3C" w:rsidRPr="00A215FF" w:rsidRDefault="00637D3C" w:rsidP="00637D3C">
      <w:pPr>
        <w:tabs>
          <w:tab w:val="left" w:pos="-1440"/>
          <w:tab w:val="left" w:pos="-720"/>
          <w:tab w:val="left" w:pos="0"/>
          <w:tab w:val="left" w:pos="720"/>
          <w:tab w:val="left" w:pos="1440"/>
        </w:tabs>
        <w:suppressAutoHyphens/>
        <w:spacing w:line="240" w:lineRule="atLeast"/>
        <w:ind w:left="720" w:hanging="720"/>
        <w:jc w:val="both"/>
        <w:rPr>
          <w:rFonts w:cstheme="minorHAnsi"/>
          <w:spacing w:val="-2"/>
        </w:rPr>
      </w:pPr>
      <w:r w:rsidRPr="00A215FF">
        <w:rPr>
          <w:rFonts w:cstheme="minorHAnsi"/>
          <w:spacing w:val="-2"/>
        </w:rPr>
        <w:tab/>
        <w:t>Every interim payment certificate shall certify the Contract value of the Work executed up to the date mentioned in the application for the payment, provided that no sum shall be included in any interim payment certificate in respect of the Work that, according to the decision of the OIL, does not comply with the Contract Specifications or has been performed prematurely on the date of application.</w:t>
      </w:r>
    </w:p>
    <w:p w14:paraId="0CA8FA90" w14:textId="77777777" w:rsidR="00637D3C" w:rsidRPr="00A215FF" w:rsidRDefault="00637D3C" w:rsidP="00637D3C">
      <w:pPr>
        <w:numPr>
          <w:ilvl w:val="1"/>
          <w:numId w:val="3"/>
        </w:numPr>
        <w:tabs>
          <w:tab w:val="left" w:pos="-1440"/>
          <w:tab w:val="left" w:pos="-720"/>
          <w:tab w:val="left" w:pos="0"/>
          <w:tab w:val="left" w:pos="720"/>
          <w:tab w:val="left" w:pos="1440"/>
        </w:tabs>
        <w:suppressAutoHyphens/>
        <w:autoSpaceDE w:val="0"/>
        <w:autoSpaceDN w:val="0"/>
        <w:adjustRightInd w:val="0"/>
        <w:spacing w:after="0" w:line="240" w:lineRule="atLeast"/>
        <w:jc w:val="both"/>
        <w:rPr>
          <w:rFonts w:cstheme="minorHAnsi"/>
          <w:b/>
          <w:bCs/>
          <w:spacing w:val="-2"/>
          <w:u w:val="single"/>
        </w:rPr>
      </w:pPr>
      <w:r w:rsidRPr="00A215FF">
        <w:rPr>
          <w:rFonts w:cstheme="minorHAnsi"/>
          <w:b/>
          <w:bCs/>
          <w:spacing w:val="-3"/>
          <w:u w:val="single"/>
        </w:rPr>
        <w:t>Other Conditions</w:t>
      </w:r>
    </w:p>
    <w:p w14:paraId="49A1215B" w14:textId="77777777" w:rsidR="00637D3C" w:rsidRPr="00A215FF" w:rsidRDefault="00637D3C" w:rsidP="00637D3C">
      <w:pPr>
        <w:tabs>
          <w:tab w:val="left" w:pos="-1440"/>
          <w:tab w:val="left" w:pos="-720"/>
          <w:tab w:val="left" w:pos="0"/>
          <w:tab w:val="left" w:pos="720"/>
          <w:tab w:val="left" w:pos="1440"/>
        </w:tabs>
        <w:suppressAutoHyphens/>
        <w:autoSpaceDE w:val="0"/>
        <w:autoSpaceDN w:val="0"/>
        <w:adjustRightInd w:val="0"/>
        <w:spacing w:after="0" w:line="240" w:lineRule="atLeast"/>
        <w:ind w:left="720"/>
        <w:jc w:val="both"/>
        <w:rPr>
          <w:rFonts w:cstheme="minorHAnsi"/>
          <w:b/>
          <w:bCs/>
          <w:spacing w:val="-2"/>
          <w:u w:val="single"/>
        </w:rPr>
      </w:pPr>
    </w:p>
    <w:p w14:paraId="45897EFE" w14:textId="77777777" w:rsidR="00637D3C" w:rsidRPr="00A215FF" w:rsidRDefault="00637D3C" w:rsidP="00637D3C">
      <w:pPr>
        <w:pStyle w:val="BodyTextIndent2"/>
        <w:tabs>
          <w:tab w:val="left" w:pos="720"/>
        </w:tabs>
        <w:ind w:left="1440" w:hanging="720"/>
        <w:rPr>
          <w:rFonts w:asciiTheme="minorHAnsi" w:hAnsiTheme="minorHAnsi" w:cstheme="minorHAnsi"/>
          <w:sz w:val="22"/>
        </w:rPr>
      </w:pPr>
      <w:r w:rsidRPr="00A215FF">
        <w:rPr>
          <w:rFonts w:asciiTheme="minorHAnsi" w:hAnsiTheme="minorHAnsi" w:cstheme="minorHAnsi"/>
          <w:sz w:val="22"/>
        </w:rPr>
        <w:t>a)</w:t>
      </w:r>
      <w:r w:rsidRPr="00A215FF">
        <w:rPr>
          <w:rFonts w:asciiTheme="minorHAnsi" w:hAnsiTheme="minorHAnsi" w:cstheme="minorHAnsi"/>
          <w:sz w:val="22"/>
        </w:rPr>
        <w:tab/>
        <w:t>The contractor shall not insist upon opening of a letter of credit i.e. L.C. facility, if arrangement are made for payment of certified bills in the country of origin.</w:t>
      </w:r>
    </w:p>
    <w:p w14:paraId="46D9B56F" w14:textId="77777777" w:rsidR="00637D3C" w:rsidRPr="00A215FF" w:rsidRDefault="00637D3C" w:rsidP="00637D3C">
      <w:pPr>
        <w:pStyle w:val="BodyTextIndent2"/>
        <w:tabs>
          <w:tab w:val="left" w:pos="720"/>
        </w:tabs>
        <w:ind w:left="1440" w:hanging="720"/>
        <w:rPr>
          <w:rFonts w:asciiTheme="minorHAnsi" w:hAnsiTheme="minorHAnsi" w:cstheme="minorHAnsi"/>
          <w:sz w:val="22"/>
        </w:rPr>
      </w:pPr>
    </w:p>
    <w:p w14:paraId="29123107" w14:textId="77777777" w:rsidR="00637D3C" w:rsidRPr="00A215FF" w:rsidRDefault="00637D3C" w:rsidP="00637D3C">
      <w:pPr>
        <w:tabs>
          <w:tab w:val="left" w:pos="-1440"/>
          <w:tab w:val="left" w:pos="-720"/>
          <w:tab w:val="left" w:pos="0"/>
          <w:tab w:val="left" w:pos="720"/>
          <w:tab w:val="left" w:pos="1440"/>
        </w:tabs>
        <w:suppressAutoHyphens/>
        <w:spacing w:line="240" w:lineRule="atLeast"/>
        <w:ind w:left="1440" w:hanging="720"/>
        <w:jc w:val="both"/>
        <w:rPr>
          <w:rFonts w:cstheme="minorHAnsi"/>
          <w:spacing w:val="-2"/>
        </w:rPr>
      </w:pPr>
      <w:r w:rsidRPr="00A215FF">
        <w:rPr>
          <w:rFonts w:cstheme="minorHAnsi"/>
          <w:spacing w:val="-2"/>
        </w:rPr>
        <w:t>b)</w:t>
      </w:r>
      <w:r w:rsidRPr="00A215FF">
        <w:rPr>
          <w:rFonts w:cstheme="minorHAnsi"/>
          <w:spacing w:val="-2"/>
        </w:rPr>
        <w:tab/>
        <w:t>The supplier shall not ask for compensation for loss of time in realisation of payment from the identified financial agency.</w:t>
      </w:r>
    </w:p>
    <w:p w14:paraId="39EF9AE2" w14:textId="77777777" w:rsidR="00637D3C" w:rsidRPr="00A215FF" w:rsidRDefault="00637D3C" w:rsidP="00637D3C">
      <w:pPr>
        <w:tabs>
          <w:tab w:val="left" w:pos="-1440"/>
          <w:tab w:val="left" w:pos="-720"/>
          <w:tab w:val="left" w:pos="0"/>
          <w:tab w:val="left" w:pos="720"/>
          <w:tab w:val="left" w:pos="1440"/>
        </w:tabs>
        <w:suppressAutoHyphens/>
        <w:spacing w:line="240" w:lineRule="atLeast"/>
        <w:ind w:left="1440" w:hanging="720"/>
        <w:jc w:val="both"/>
        <w:rPr>
          <w:rFonts w:cstheme="minorHAnsi"/>
          <w:spacing w:val="-2"/>
        </w:rPr>
      </w:pPr>
      <w:r w:rsidRPr="00A215FF">
        <w:rPr>
          <w:rFonts w:cstheme="minorHAnsi"/>
          <w:spacing w:val="-2"/>
        </w:rPr>
        <w:t>c)</w:t>
      </w:r>
      <w:r w:rsidRPr="00A215FF">
        <w:rPr>
          <w:rFonts w:cstheme="minorHAnsi"/>
          <w:spacing w:val="-2"/>
        </w:rPr>
        <w:tab/>
        <w:t>Owner shall not be called upon to reimburse the cost of working capital financing by the supplier in any from. Financing of the working capital requirement is the contractor's responsibility and therefore no such concession will be allowed in any from including advance/adhoc payment called for by the supplier.</w:t>
      </w:r>
    </w:p>
    <w:p w14:paraId="38159290" w14:textId="77777777" w:rsidR="00637D3C" w:rsidRPr="00A215FF" w:rsidRDefault="00637D3C" w:rsidP="00637D3C">
      <w:pPr>
        <w:pStyle w:val="PlainText"/>
        <w:numPr>
          <w:ilvl w:val="0"/>
          <w:numId w:val="4"/>
        </w:numPr>
        <w:tabs>
          <w:tab w:val="left" w:pos="720"/>
          <w:tab w:val="left" w:pos="1440"/>
        </w:tabs>
        <w:ind w:right="-93"/>
        <w:jc w:val="both"/>
        <w:rPr>
          <w:rFonts w:asciiTheme="minorHAnsi" w:hAnsiTheme="minorHAnsi" w:cstheme="minorHAnsi"/>
          <w:b/>
          <w:sz w:val="22"/>
          <w:szCs w:val="22"/>
          <w:u w:val="single"/>
        </w:rPr>
      </w:pPr>
      <w:r w:rsidRPr="00A215FF">
        <w:rPr>
          <w:rFonts w:asciiTheme="minorHAnsi" w:hAnsiTheme="minorHAnsi" w:cstheme="minorHAnsi"/>
          <w:b/>
          <w:sz w:val="22"/>
          <w:szCs w:val="22"/>
          <w:u w:val="single"/>
        </w:rPr>
        <w:t>PAYMENT PROCEDURE</w:t>
      </w:r>
    </w:p>
    <w:p w14:paraId="2EA47C93" w14:textId="77777777" w:rsidR="00637D3C" w:rsidRPr="00A215FF" w:rsidRDefault="00637D3C" w:rsidP="00637D3C">
      <w:pPr>
        <w:pStyle w:val="PlainText"/>
        <w:tabs>
          <w:tab w:val="left" w:pos="720"/>
          <w:tab w:val="left" w:pos="1440"/>
        </w:tabs>
        <w:ind w:left="720" w:right="-93" w:hanging="720"/>
        <w:jc w:val="both"/>
        <w:rPr>
          <w:rFonts w:asciiTheme="minorHAnsi" w:hAnsiTheme="minorHAnsi" w:cstheme="minorHAnsi"/>
          <w:sz w:val="22"/>
          <w:szCs w:val="22"/>
        </w:rPr>
      </w:pPr>
    </w:p>
    <w:p w14:paraId="774BDA35" w14:textId="77777777" w:rsidR="00637D3C" w:rsidRPr="00A215FF" w:rsidRDefault="00637D3C" w:rsidP="00637D3C">
      <w:pPr>
        <w:pStyle w:val="PlainText"/>
        <w:numPr>
          <w:ilvl w:val="1"/>
          <w:numId w:val="4"/>
        </w:numPr>
        <w:tabs>
          <w:tab w:val="left" w:pos="720"/>
          <w:tab w:val="left" w:pos="1440"/>
        </w:tabs>
        <w:ind w:left="720" w:right="-93"/>
        <w:jc w:val="both"/>
        <w:rPr>
          <w:rFonts w:asciiTheme="minorHAnsi" w:hAnsiTheme="minorHAnsi" w:cstheme="minorHAnsi"/>
          <w:sz w:val="22"/>
          <w:szCs w:val="22"/>
        </w:rPr>
      </w:pPr>
      <w:r w:rsidRPr="00A215FF">
        <w:rPr>
          <w:rFonts w:asciiTheme="minorHAnsi" w:hAnsiTheme="minorHAnsi" w:cstheme="minorHAnsi"/>
          <w:sz w:val="22"/>
          <w:szCs w:val="22"/>
        </w:rPr>
        <w:t>Company (OIL) shall pay to Contractor, during the term of the contract, the amount due calculated according to the rates of payment set and in accordance with other provisions hereof. No other payments shall be due from Company (OIL) unless specifically provided for in this contract. All payments will be made in accordance with the terms hereinafter described.</w:t>
      </w:r>
    </w:p>
    <w:p w14:paraId="33FF160C" w14:textId="77777777" w:rsidR="00637D3C" w:rsidRPr="00A215FF" w:rsidRDefault="00637D3C" w:rsidP="00637D3C">
      <w:pPr>
        <w:pStyle w:val="PlainText"/>
        <w:numPr>
          <w:ilvl w:val="1"/>
          <w:numId w:val="4"/>
        </w:numPr>
        <w:tabs>
          <w:tab w:val="left" w:pos="720"/>
          <w:tab w:val="left" w:pos="1440"/>
        </w:tabs>
        <w:spacing w:before="120"/>
        <w:ind w:left="720" w:right="-86"/>
        <w:jc w:val="both"/>
        <w:rPr>
          <w:rFonts w:asciiTheme="minorHAnsi" w:hAnsiTheme="minorHAnsi" w:cstheme="minorHAnsi"/>
          <w:sz w:val="22"/>
          <w:szCs w:val="22"/>
        </w:rPr>
      </w:pPr>
      <w:r w:rsidRPr="00A215FF">
        <w:rPr>
          <w:rFonts w:asciiTheme="minorHAnsi" w:hAnsiTheme="minorHAnsi" w:cstheme="minorHAnsi"/>
          <w:sz w:val="22"/>
          <w:szCs w:val="22"/>
        </w:rPr>
        <w:t>All payments due by Company (OIL) to Contractor shall be made at Contractor's designated bank.  All bank charges will be to Contractor’s account.</w:t>
      </w:r>
    </w:p>
    <w:p w14:paraId="5BFD8853" w14:textId="77777777" w:rsidR="00637D3C" w:rsidRPr="00A215FF" w:rsidRDefault="00637D3C" w:rsidP="00637D3C">
      <w:pPr>
        <w:pStyle w:val="PlainText"/>
        <w:numPr>
          <w:ilvl w:val="1"/>
          <w:numId w:val="4"/>
        </w:numPr>
        <w:tabs>
          <w:tab w:val="left" w:pos="720"/>
          <w:tab w:val="left" w:pos="1440"/>
        </w:tabs>
        <w:spacing w:before="120"/>
        <w:ind w:left="720" w:right="-86"/>
        <w:jc w:val="both"/>
        <w:rPr>
          <w:rFonts w:asciiTheme="minorHAnsi" w:hAnsiTheme="minorHAnsi" w:cstheme="minorHAnsi"/>
          <w:sz w:val="22"/>
          <w:szCs w:val="22"/>
        </w:rPr>
      </w:pPr>
      <w:r w:rsidRPr="00A215FF">
        <w:rPr>
          <w:rFonts w:asciiTheme="minorHAnsi" w:hAnsiTheme="minorHAnsi" w:cstheme="minorHAnsi"/>
          <w:sz w:val="22"/>
          <w:szCs w:val="22"/>
        </w:rPr>
        <w:t xml:space="preserve">Payment of any application shall not prejudice the right of Company (OIL) to question the validity of any charges therein, provided Company (OIL) within one year after the date of payment shall make and deliver to Contractor written notice of objection to any item or items the validity of which Company </w:t>
      </w:r>
      <w:r w:rsidRPr="00A215FF">
        <w:rPr>
          <w:rFonts w:asciiTheme="minorHAnsi" w:hAnsiTheme="minorHAnsi" w:cstheme="minorHAnsi"/>
          <w:sz w:val="22"/>
          <w:szCs w:val="22"/>
        </w:rPr>
        <w:lastRenderedPageBreak/>
        <w:t>(OIL) questions.</w:t>
      </w:r>
    </w:p>
    <w:p w14:paraId="2863BA4F" w14:textId="77777777" w:rsidR="00637D3C" w:rsidRPr="00A215FF" w:rsidRDefault="00637D3C" w:rsidP="00637D3C">
      <w:pPr>
        <w:pStyle w:val="PlainText"/>
        <w:numPr>
          <w:ilvl w:val="1"/>
          <w:numId w:val="4"/>
        </w:numPr>
        <w:tabs>
          <w:tab w:val="left" w:pos="720"/>
          <w:tab w:val="left" w:pos="1440"/>
        </w:tabs>
        <w:spacing w:before="120"/>
        <w:ind w:left="720" w:right="-86"/>
        <w:jc w:val="both"/>
        <w:rPr>
          <w:rFonts w:asciiTheme="minorHAnsi" w:hAnsiTheme="minorHAnsi" w:cstheme="minorHAnsi"/>
          <w:sz w:val="22"/>
          <w:szCs w:val="22"/>
        </w:rPr>
      </w:pPr>
      <w:r w:rsidRPr="00A215FF">
        <w:rPr>
          <w:rFonts w:asciiTheme="minorHAnsi" w:hAnsiTheme="minorHAnsi" w:cstheme="minorHAnsi"/>
          <w:sz w:val="22"/>
          <w:szCs w:val="22"/>
        </w:rPr>
        <w:t xml:space="preserve">Contractor will </w:t>
      </w:r>
      <w:r w:rsidRPr="00A215FF">
        <w:rPr>
          <w:rFonts w:asciiTheme="minorHAnsi" w:hAnsiTheme="minorHAnsi" w:cstheme="minorHAnsi"/>
          <w:b/>
          <w:sz w:val="22"/>
          <w:szCs w:val="22"/>
        </w:rPr>
        <w:t xml:space="preserve">submit </w:t>
      </w:r>
      <w:r w:rsidRPr="00A215FF">
        <w:rPr>
          <w:rFonts w:asciiTheme="minorHAnsi" w:hAnsiTheme="minorHAnsi" w:cstheme="minorHAnsi"/>
          <w:b/>
          <w:sz w:val="22"/>
          <w:szCs w:val="22"/>
          <w:u w:val="single"/>
        </w:rPr>
        <w:t>six (6) sets of all payment applications</w:t>
      </w:r>
      <w:r w:rsidRPr="00A215FF">
        <w:rPr>
          <w:rFonts w:asciiTheme="minorHAnsi" w:hAnsiTheme="minorHAnsi" w:cstheme="minorHAnsi"/>
          <w:sz w:val="22"/>
          <w:szCs w:val="22"/>
        </w:rPr>
        <w:t xml:space="preserve"> to Company (OIL) for processing of payment.  Separate payment application for the charges payable under the contract shall be submitted by Contractor for foreign currency and Indian Rupee.</w:t>
      </w:r>
    </w:p>
    <w:p w14:paraId="14EF4098" w14:textId="77777777" w:rsidR="00637D3C" w:rsidRPr="00A215FF" w:rsidRDefault="00637D3C" w:rsidP="00637D3C">
      <w:pPr>
        <w:pStyle w:val="PlainText"/>
        <w:numPr>
          <w:ilvl w:val="1"/>
          <w:numId w:val="4"/>
        </w:numPr>
        <w:tabs>
          <w:tab w:val="left" w:pos="720"/>
          <w:tab w:val="left" w:pos="1440"/>
        </w:tabs>
        <w:spacing w:before="120"/>
        <w:ind w:left="720" w:right="-86"/>
        <w:jc w:val="both"/>
        <w:rPr>
          <w:rFonts w:asciiTheme="minorHAnsi" w:hAnsiTheme="minorHAnsi" w:cstheme="minorHAnsi"/>
          <w:sz w:val="22"/>
          <w:szCs w:val="22"/>
        </w:rPr>
      </w:pPr>
      <w:r w:rsidRPr="00A215FF">
        <w:rPr>
          <w:rFonts w:asciiTheme="minorHAnsi" w:hAnsiTheme="minorHAnsi" w:cstheme="minorHAnsi"/>
          <w:sz w:val="22"/>
          <w:szCs w:val="22"/>
        </w:rPr>
        <w:t xml:space="preserve">The Company (OIL) shall within </w:t>
      </w:r>
      <w:r w:rsidRPr="00A215FF">
        <w:rPr>
          <w:rFonts w:asciiTheme="minorHAnsi" w:hAnsiTheme="minorHAnsi" w:cstheme="minorHAnsi"/>
          <w:sz w:val="22"/>
          <w:szCs w:val="22"/>
          <w:u w:val="single"/>
        </w:rPr>
        <w:t>30 days of receipt of t</w:t>
      </w:r>
      <w:r w:rsidRPr="00A215FF">
        <w:rPr>
          <w:rFonts w:asciiTheme="minorHAnsi" w:hAnsiTheme="minorHAnsi" w:cstheme="minorHAnsi"/>
          <w:sz w:val="22"/>
          <w:szCs w:val="22"/>
        </w:rPr>
        <w:t xml:space="preserve">he payment application notify Contractor of any item under dispute, specifying the reasons thereof, in which event, and payment of the disputed amount may be withheld until settlement of the dispute, but payment shall be made of any undisputed portion </w:t>
      </w:r>
      <w:r w:rsidRPr="00A215FF">
        <w:rPr>
          <w:rFonts w:asciiTheme="minorHAnsi" w:hAnsiTheme="minorHAnsi" w:cstheme="minorHAnsi"/>
          <w:b/>
          <w:sz w:val="22"/>
          <w:szCs w:val="22"/>
          <w:u w:val="single"/>
        </w:rPr>
        <w:t>within 90 days</w:t>
      </w:r>
      <w:r w:rsidRPr="00A215FF">
        <w:rPr>
          <w:rFonts w:asciiTheme="minorHAnsi" w:hAnsiTheme="minorHAnsi" w:cstheme="minorHAnsi"/>
          <w:b/>
          <w:sz w:val="22"/>
          <w:szCs w:val="22"/>
        </w:rPr>
        <w:t>.</w:t>
      </w:r>
      <w:r w:rsidRPr="00A215FF">
        <w:rPr>
          <w:rFonts w:asciiTheme="minorHAnsi" w:hAnsiTheme="minorHAnsi" w:cstheme="minorHAnsi"/>
          <w:sz w:val="22"/>
          <w:szCs w:val="22"/>
        </w:rPr>
        <w:t xml:space="preserve"> This will not prejudice the Company (OIL)’s right to question the validity of the payment at a later date as envisaged.</w:t>
      </w:r>
    </w:p>
    <w:p w14:paraId="398DBD2B" w14:textId="77777777" w:rsidR="00637D3C" w:rsidRPr="00A215FF" w:rsidRDefault="00637D3C" w:rsidP="00637D3C">
      <w:pPr>
        <w:pStyle w:val="PlainText"/>
        <w:numPr>
          <w:ilvl w:val="1"/>
          <w:numId w:val="4"/>
        </w:numPr>
        <w:tabs>
          <w:tab w:val="left" w:pos="720"/>
          <w:tab w:val="left" w:pos="1440"/>
        </w:tabs>
        <w:spacing w:before="120"/>
        <w:ind w:left="720" w:right="-86"/>
        <w:jc w:val="both"/>
        <w:rPr>
          <w:rFonts w:asciiTheme="minorHAnsi" w:hAnsiTheme="minorHAnsi" w:cstheme="minorHAnsi"/>
          <w:sz w:val="22"/>
          <w:szCs w:val="22"/>
        </w:rPr>
      </w:pPr>
      <w:r w:rsidRPr="00A215FF">
        <w:rPr>
          <w:rFonts w:asciiTheme="minorHAnsi" w:hAnsiTheme="minorHAnsi" w:cstheme="minorHAnsi"/>
          <w:sz w:val="22"/>
          <w:szCs w:val="22"/>
        </w:rPr>
        <w:t>The acceptance by Contractor of part payment on any billing not paid on or before the due date shall not be deemed a waiver of Contractor’s rights in respect of any other billing, the payment of which may then or thereafter be due.</w:t>
      </w:r>
    </w:p>
    <w:p w14:paraId="0D9EEC12" w14:textId="77777777" w:rsidR="00637D3C" w:rsidRPr="00A215FF" w:rsidRDefault="00637D3C" w:rsidP="00637D3C">
      <w:pPr>
        <w:pStyle w:val="PlainText"/>
        <w:numPr>
          <w:ilvl w:val="1"/>
          <w:numId w:val="4"/>
        </w:numPr>
        <w:tabs>
          <w:tab w:val="left" w:pos="720"/>
          <w:tab w:val="left" w:pos="1440"/>
          <w:tab w:val="num" w:pos="2160"/>
        </w:tabs>
        <w:spacing w:before="120"/>
        <w:ind w:left="720" w:right="-86"/>
        <w:jc w:val="both"/>
        <w:rPr>
          <w:rFonts w:asciiTheme="minorHAnsi" w:hAnsiTheme="minorHAnsi" w:cstheme="minorHAnsi"/>
          <w:sz w:val="22"/>
          <w:szCs w:val="22"/>
        </w:rPr>
      </w:pPr>
      <w:r w:rsidRPr="00A215FF">
        <w:rPr>
          <w:rFonts w:asciiTheme="minorHAnsi" w:hAnsiTheme="minorHAnsi" w:cstheme="minorHAnsi"/>
          <w:sz w:val="22"/>
          <w:szCs w:val="22"/>
        </w:rPr>
        <w:t>Contractor shall maintain complete and correct records of all information on which Contractor’s payment application are based</w:t>
      </w:r>
      <w:r w:rsidRPr="00A215FF">
        <w:rPr>
          <w:rFonts w:asciiTheme="minorHAnsi" w:hAnsiTheme="minorHAnsi" w:cstheme="minorHAnsi"/>
          <w:sz w:val="22"/>
          <w:szCs w:val="22"/>
          <w:u w:val="single"/>
        </w:rPr>
        <w:t>, till completion of the warranty period of the project</w:t>
      </w:r>
      <w:r w:rsidRPr="00A215FF">
        <w:rPr>
          <w:rFonts w:asciiTheme="minorHAnsi" w:hAnsiTheme="minorHAnsi" w:cstheme="minorHAnsi"/>
          <w:sz w:val="22"/>
          <w:szCs w:val="22"/>
        </w:rPr>
        <w:t>. Such records shall be required for making appropriate adjustments or payments by either party in case of subsequent audit query/objection. Any audit conducted by Company (OIL) of Contractor's records, as provided herein, shall be limited to Company (OIL)’s verification (i) of the accuracy of all charges made by Contractor to Company (OIL) and (ii) that Contractor is otherwise in compliance with the terms and conditions of this Agreement.</w:t>
      </w:r>
    </w:p>
    <w:p w14:paraId="555947C4" w14:textId="77777777" w:rsidR="00637D3C" w:rsidRPr="00A215FF" w:rsidRDefault="00637D3C" w:rsidP="00637D3C">
      <w:pPr>
        <w:tabs>
          <w:tab w:val="left" w:pos="900"/>
          <w:tab w:val="left" w:pos="1440"/>
          <w:tab w:val="left" w:pos="10710"/>
        </w:tabs>
        <w:autoSpaceDE w:val="0"/>
        <w:autoSpaceDN w:val="0"/>
        <w:adjustRightInd w:val="0"/>
        <w:spacing w:after="0" w:line="240" w:lineRule="auto"/>
        <w:ind w:left="720" w:right="-93"/>
        <w:jc w:val="both"/>
        <w:rPr>
          <w:rFonts w:cstheme="minorHAnsi"/>
          <w:b/>
          <w:u w:val="single"/>
        </w:rPr>
      </w:pPr>
    </w:p>
    <w:p w14:paraId="5D231B32" w14:textId="77777777" w:rsidR="00637D3C" w:rsidRPr="00A215FF" w:rsidRDefault="00637D3C" w:rsidP="00637D3C">
      <w:pPr>
        <w:numPr>
          <w:ilvl w:val="0"/>
          <w:numId w:val="4"/>
        </w:numPr>
        <w:tabs>
          <w:tab w:val="left" w:pos="720"/>
          <w:tab w:val="left" w:pos="900"/>
          <w:tab w:val="left" w:pos="1440"/>
          <w:tab w:val="left" w:pos="10710"/>
        </w:tabs>
        <w:autoSpaceDE w:val="0"/>
        <w:autoSpaceDN w:val="0"/>
        <w:adjustRightInd w:val="0"/>
        <w:spacing w:after="0" w:line="240" w:lineRule="auto"/>
        <w:ind w:right="-93"/>
        <w:jc w:val="both"/>
        <w:rPr>
          <w:rFonts w:cstheme="minorHAnsi"/>
          <w:b/>
          <w:u w:val="single"/>
        </w:rPr>
      </w:pPr>
      <w:r w:rsidRPr="00A215FF">
        <w:rPr>
          <w:rFonts w:cstheme="minorHAnsi"/>
          <w:b/>
          <w:u w:val="single"/>
        </w:rPr>
        <w:t>WITH-HOLDING OF PAYMENT</w:t>
      </w:r>
    </w:p>
    <w:p w14:paraId="2681A8BA" w14:textId="77777777" w:rsidR="00637D3C" w:rsidRPr="00A215FF" w:rsidRDefault="00637D3C" w:rsidP="00637D3C">
      <w:pPr>
        <w:tabs>
          <w:tab w:val="left" w:pos="720"/>
          <w:tab w:val="left" w:pos="900"/>
          <w:tab w:val="left" w:pos="1440"/>
          <w:tab w:val="left" w:pos="10710"/>
        </w:tabs>
        <w:spacing w:after="0" w:line="240" w:lineRule="auto"/>
        <w:ind w:left="720" w:right="-93" w:hanging="720"/>
        <w:jc w:val="both"/>
        <w:rPr>
          <w:rFonts w:cstheme="minorHAnsi"/>
          <w:b/>
        </w:rPr>
      </w:pPr>
      <w:r w:rsidRPr="00A215FF">
        <w:rPr>
          <w:rFonts w:cstheme="minorHAnsi"/>
        </w:rPr>
        <w:t>4.1</w:t>
      </w:r>
      <w:r w:rsidRPr="00A215FF">
        <w:rPr>
          <w:rFonts w:cstheme="minorHAnsi"/>
          <w:b/>
        </w:rPr>
        <w:tab/>
      </w:r>
      <w:r w:rsidRPr="00A215FF">
        <w:rPr>
          <w:rFonts w:cstheme="minorHAnsi"/>
        </w:rPr>
        <w:t>Company (OIL) may withhold or nullify the whole or any part of the amount of payment due to Contractor, after informing the Contractor of the reasons in writing, on account of subsequently discovered evidence in order to protect Company (OIL) from loss on account of :-</w:t>
      </w:r>
    </w:p>
    <w:p w14:paraId="5732B678" w14:textId="77777777" w:rsidR="00637D3C" w:rsidRPr="00A215FF" w:rsidRDefault="00637D3C" w:rsidP="00637D3C">
      <w:pPr>
        <w:tabs>
          <w:tab w:val="left" w:pos="720"/>
          <w:tab w:val="left" w:pos="1440"/>
          <w:tab w:val="left" w:pos="10710"/>
        </w:tabs>
        <w:spacing w:after="0" w:line="240" w:lineRule="auto"/>
        <w:ind w:left="1440" w:right="-86" w:hanging="720"/>
        <w:jc w:val="both"/>
        <w:rPr>
          <w:rFonts w:cstheme="minorHAnsi"/>
        </w:rPr>
      </w:pPr>
      <w:r w:rsidRPr="00A215FF">
        <w:rPr>
          <w:rFonts w:cstheme="minorHAnsi"/>
        </w:rPr>
        <w:t>a)</w:t>
      </w:r>
      <w:r w:rsidRPr="00A215FF">
        <w:rPr>
          <w:rFonts w:cstheme="minorHAnsi"/>
        </w:rPr>
        <w:tab/>
        <w:t>For non-completion of jobs assigned as per the terms of the contract.</w:t>
      </w:r>
    </w:p>
    <w:p w14:paraId="4F8EFDB3" w14:textId="77777777" w:rsidR="00637D3C" w:rsidRPr="00A215FF" w:rsidRDefault="00637D3C" w:rsidP="00637D3C">
      <w:pPr>
        <w:tabs>
          <w:tab w:val="left" w:pos="720"/>
          <w:tab w:val="left" w:pos="1440"/>
          <w:tab w:val="left" w:pos="10710"/>
        </w:tabs>
        <w:spacing w:after="0" w:line="240" w:lineRule="auto"/>
        <w:ind w:left="1440" w:right="-86" w:hanging="720"/>
        <w:jc w:val="both"/>
        <w:rPr>
          <w:rFonts w:cstheme="minorHAnsi"/>
        </w:rPr>
      </w:pPr>
      <w:r w:rsidRPr="00A215FF">
        <w:rPr>
          <w:rFonts w:cstheme="minorHAnsi"/>
        </w:rPr>
        <w:t>b)</w:t>
      </w:r>
      <w:r w:rsidRPr="00A215FF">
        <w:rPr>
          <w:rFonts w:cstheme="minorHAnsi"/>
        </w:rPr>
        <w:tab/>
        <w:t>Contractor's indebtedness arising out of execution of this Contract.</w:t>
      </w:r>
    </w:p>
    <w:p w14:paraId="3BA78947" w14:textId="77777777" w:rsidR="00637D3C" w:rsidRPr="00A215FF" w:rsidRDefault="00637D3C" w:rsidP="00637D3C">
      <w:pPr>
        <w:tabs>
          <w:tab w:val="left" w:pos="720"/>
          <w:tab w:val="left" w:pos="1440"/>
          <w:tab w:val="left" w:pos="10710"/>
        </w:tabs>
        <w:spacing w:after="0" w:line="240" w:lineRule="auto"/>
        <w:ind w:left="1440" w:right="-86" w:hanging="720"/>
        <w:jc w:val="both"/>
        <w:rPr>
          <w:rFonts w:cstheme="minorHAnsi"/>
        </w:rPr>
      </w:pPr>
      <w:r w:rsidRPr="00A215FF">
        <w:rPr>
          <w:rFonts w:cstheme="minorHAnsi"/>
        </w:rPr>
        <w:t>c)</w:t>
      </w:r>
      <w:r w:rsidRPr="00A215FF">
        <w:rPr>
          <w:rFonts w:cstheme="minorHAnsi"/>
        </w:rPr>
        <w:tab/>
        <w:t>Defective work not remedied by Contractor.</w:t>
      </w:r>
    </w:p>
    <w:p w14:paraId="254A4D0D" w14:textId="77777777" w:rsidR="00637D3C" w:rsidRPr="00A215FF" w:rsidRDefault="00637D3C" w:rsidP="00637D3C">
      <w:pPr>
        <w:tabs>
          <w:tab w:val="left" w:pos="720"/>
          <w:tab w:val="left" w:pos="1440"/>
          <w:tab w:val="left" w:pos="10710"/>
        </w:tabs>
        <w:spacing w:after="0" w:line="240" w:lineRule="auto"/>
        <w:ind w:left="1440" w:right="-86" w:hanging="720"/>
        <w:jc w:val="both"/>
        <w:rPr>
          <w:rFonts w:cstheme="minorHAnsi"/>
        </w:rPr>
      </w:pPr>
      <w:r w:rsidRPr="00A215FF">
        <w:rPr>
          <w:rFonts w:cstheme="minorHAnsi"/>
        </w:rPr>
        <w:t>d)</w:t>
      </w:r>
      <w:r w:rsidRPr="00A215FF">
        <w:rPr>
          <w:rFonts w:cstheme="minorHAnsi"/>
        </w:rPr>
        <w:tab/>
        <w:t>Claims by sub-Contractor of Contractor or others filed or on the basis of reasonable evidence indicating probable filing of such claims against Contractor.</w:t>
      </w:r>
    </w:p>
    <w:p w14:paraId="2E7AA08C" w14:textId="77777777" w:rsidR="00637D3C" w:rsidRPr="00A215FF" w:rsidRDefault="00637D3C" w:rsidP="00637D3C">
      <w:pPr>
        <w:tabs>
          <w:tab w:val="left" w:pos="720"/>
          <w:tab w:val="left" w:pos="1440"/>
          <w:tab w:val="left" w:pos="10710"/>
        </w:tabs>
        <w:spacing w:after="0" w:line="240" w:lineRule="auto"/>
        <w:ind w:left="1440" w:right="-86" w:hanging="720"/>
        <w:jc w:val="both"/>
        <w:rPr>
          <w:rFonts w:cstheme="minorHAnsi"/>
        </w:rPr>
      </w:pPr>
      <w:r w:rsidRPr="00A215FF">
        <w:rPr>
          <w:rFonts w:cstheme="minorHAnsi"/>
        </w:rPr>
        <w:t>e)</w:t>
      </w:r>
      <w:r w:rsidRPr="00A215FF">
        <w:rPr>
          <w:rFonts w:cstheme="minorHAnsi"/>
        </w:rPr>
        <w:tab/>
        <w:t>Failure of Contractor to pay or provide for the payment of salaries/wages, contributions, unemployment compensation, taxes or enforced savings with-held from wages etc.</w:t>
      </w:r>
    </w:p>
    <w:p w14:paraId="316DF6DF" w14:textId="77777777" w:rsidR="00637D3C" w:rsidRPr="00A215FF" w:rsidRDefault="00637D3C" w:rsidP="00637D3C">
      <w:pPr>
        <w:tabs>
          <w:tab w:val="left" w:pos="720"/>
          <w:tab w:val="left" w:pos="1440"/>
          <w:tab w:val="left" w:pos="10710"/>
        </w:tabs>
        <w:spacing w:after="0" w:line="240" w:lineRule="auto"/>
        <w:ind w:left="1440" w:right="-86" w:hanging="720"/>
        <w:jc w:val="both"/>
        <w:rPr>
          <w:rFonts w:cstheme="minorHAnsi"/>
        </w:rPr>
      </w:pPr>
      <w:r w:rsidRPr="00A215FF">
        <w:rPr>
          <w:rFonts w:cstheme="minorHAnsi"/>
        </w:rPr>
        <w:t>f)</w:t>
      </w:r>
      <w:r w:rsidRPr="00A215FF">
        <w:rPr>
          <w:rFonts w:cstheme="minorHAnsi"/>
        </w:rPr>
        <w:tab/>
        <w:t>Failure of Contractor to pay the cost of removal of unnecessary debris, materials, tools, or machinery.</w:t>
      </w:r>
    </w:p>
    <w:p w14:paraId="62A4A4F2" w14:textId="77777777" w:rsidR="00637D3C" w:rsidRPr="00A215FF" w:rsidRDefault="00637D3C" w:rsidP="00637D3C">
      <w:pPr>
        <w:tabs>
          <w:tab w:val="left" w:pos="720"/>
          <w:tab w:val="left" w:pos="1440"/>
          <w:tab w:val="left" w:pos="10710"/>
        </w:tabs>
        <w:spacing w:after="0" w:line="240" w:lineRule="auto"/>
        <w:ind w:left="1440" w:right="-86" w:hanging="720"/>
        <w:jc w:val="both"/>
        <w:rPr>
          <w:rFonts w:cstheme="minorHAnsi"/>
        </w:rPr>
      </w:pPr>
      <w:r w:rsidRPr="00A215FF">
        <w:rPr>
          <w:rFonts w:cstheme="minorHAnsi"/>
        </w:rPr>
        <w:t>g)</w:t>
      </w:r>
      <w:r w:rsidRPr="00A215FF">
        <w:rPr>
          <w:rFonts w:cstheme="minorHAnsi"/>
        </w:rPr>
        <w:tab/>
        <w:t>Damage to another Contractor of Company (OIL).</w:t>
      </w:r>
    </w:p>
    <w:p w14:paraId="6158D33F" w14:textId="77777777" w:rsidR="00637D3C" w:rsidRPr="00A215FF" w:rsidRDefault="00637D3C" w:rsidP="00637D3C">
      <w:pPr>
        <w:tabs>
          <w:tab w:val="left" w:pos="720"/>
          <w:tab w:val="left" w:pos="1440"/>
          <w:tab w:val="left" w:pos="10710"/>
        </w:tabs>
        <w:spacing w:after="0" w:line="240" w:lineRule="auto"/>
        <w:ind w:left="1440" w:right="-86" w:hanging="720"/>
        <w:jc w:val="both"/>
        <w:rPr>
          <w:rFonts w:cstheme="minorHAnsi"/>
        </w:rPr>
      </w:pPr>
      <w:r w:rsidRPr="00A215FF">
        <w:rPr>
          <w:rFonts w:cstheme="minorHAnsi"/>
        </w:rPr>
        <w:t>h)</w:t>
      </w:r>
      <w:r w:rsidRPr="00A215FF">
        <w:rPr>
          <w:rFonts w:cstheme="minorHAnsi"/>
        </w:rPr>
        <w:tab/>
        <w:t>All claims against Contractor for damages and injuries, and/or for non-payment of bills etc.</w:t>
      </w:r>
    </w:p>
    <w:p w14:paraId="27ACF0FA" w14:textId="2D05E998" w:rsidR="00637D3C" w:rsidRDefault="00637D3C" w:rsidP="00637D3C">
      <w:pPr>
        <w:tabs>
          <w:tab w:val="left" w:pos="720"/>
          <w:tab w:val="left" w:pos="1440"/>
          <w:tab w:val="left" w:pos="2880"/>
          <w:tab w:val="left" w:pos="10710"/>
        </w:tabs>
        <w:spacing w:after="0" w:line="240" w:lineRule="auto"/>
        <w:ind w:left="1440" w:right="-86" w:hanging="720"/>
        <w:jc w:val="both"/>
        <w:rPr>
          <w:rFonts w:cstheme="minorHAnsi"/>
        </w:rPr>
      </w:pPr>
      <w:r w:rsidRPr="00A215FF">
        <w:rPr>
          <w:rFonts w:cstheme="minorHAnsi"/>
        </w:rPr>
        <w:t>i)</w:t>
      </w:r>
      <w:r w:rsidRPr="00A215FF">
        <w:rPr>
          <w:rFonts w:cstheme="minorHAnsi"/>
        </w:rPr>
        <w:tab/>
        <w:t xml:space="preserve">Any failure by Contractor to fully reimburse Company (OIL) under any of the indemnification provisions of this Contract. If, during the progress of the work Contractor shall allow any indebtedness to accrue for which Company (OIL), under any circumstances in the opinion of Company (OIL) may be primarily or contingently liable or ultimately responsible and Contractor shall, within five days after demand is made by Company (OIL), fail to pay and discharge such indebtedness, then Company (OIL) may during the period for which such indebtedness shall remain unpaid, with-hold from the amounts due to Contractor, a sum equal to the amount of such unpaid indebtedness. </w:t>
      </w:r>
    </w:p>
    <w:p w14:paraId="56DF2922" w14:textId="77777777" w:rsidR="00637D3C" w:rsidRPr="00A215FF" w:rsidRDefault="00637D3C" w:rsidP="00637D3C">
      <w:pPr>
        <w:tabs>
          <w:tab w:val="left" w:pos="720"/>
          <w:tab w:val="left" w:pos="1440"/>
          <w:tab w:val="left" w:pos="2880"/>
          <w:tab w:val="left" w:pos="10710"/>
        </w:tabs>
        <w:spacing w:after="0" w:line="240" w:lineRule="auto"/>
        <w:ind w:left="1440" w:right="-86" w:hanging="720"/>
        <w:jc w:val="both"/>
        <w:rPr>
          <w:rFonts w:cstheme="minorHAnsi"/>
        </w:rPr>
      </w:pPr>
    </w:p>
    <w:p w14:paraId="30A57F89" w14:textId="77777777" w:rsidR="00637D3C" w:rsidRPr="00A215FF" w:rsidRDefault="00637D3C" w:rsidP="00637D3C">
      <w:pPr>
        <w:tabs>
          <w:tab w:val="left" w:pos="720"/>
          <w:tab w:val="left" w:pos="1440"/>
        </w:tabs>
        <w:spacing w:after="0" w:line="240" w:lineRule="auto"/>
        <w:ind w:left="720" w:right="-93" w:hanging="720"/>
        <w:jc w:val="both"/>
        <w:rPr>
          <w:rFonts w:cstheme="minorHAnsi"/>
        </w:rPr>
      </w:pPr>
      <w:r w:rsidRPr="00A215FF">
        <w:rPr>
          <w:rFonts w:cstheme="minorHAnsi"/>
        </w:rPr>
        <w:t>4.2</w:t>
      </w:r>
      <w:r w:rsidRPr="00A215FF">
        <w:rPr>
          <w:rFonts w:cstheme="minorHAnsi"/>
        </w:rPr>
        <w:tab/>
      </w:r>
      <w:r w:rsidRPr="00A215FF">
        <w:rPr>
          <w:rFonts w:cstheme="minorHAnsi"/>
          <w:b/>
        </w:rPr>
        <w:t>With-holding will also be effective on account of the following</w:t>
      </w:r>
      <w:r w:rsidRPr="00A215FF">
        <w:rPr>
          <w:rFonts w:cstheme="minorHAnsi"/>
        </w:rPr>
        <w:t>:-</w:t>
      </w:r>
    </w:p>
    <w:p w14:paraId="581A8701" w14:textId="77777777" w:rsidR="00637D3C" w:rsidRPr="00A215FF" w:rsidRDefault="00637D3C" w:rsidP="00637D3C">
      <w:pPr>
        <w:tabs>
          <w:tab w:val="left" w:pos="720"/>
          <w:tab w:val="left" w:pos="1440"/>
        </w:tabs>
        <w:spacing w:after="0" w:line="240" w:lineRule="auto"/>
        <w:ind w:left="1440" w:right="-86" w:hanging="720"/>
        <w:jc w:val="both"/>
        <w:rPr>
          <w:rFonts w:cstheme="minorHAnsi"/>
        </w:rPr>
      </w:pPr>
      <w:r w:rsidRPr="00A215FF">
        <w:rPr>
          <w:rFonts w:cstheme="minorHAnsi"/>
        </w:rPr>
        <w:t>i)</w:t>
      </w:r>
      <w:r w:rsidRPr="00A215FF">
        <w:rPr>
          <w:rFonts w:cstheme="minorHAnsi"/>
        </w:rPr>
        <w:tab/>
        <w:t>Order issued by a Court of Law in India.</w:t>
      </w:r>
    </w:p>
    <w:p w14:paraId="0CBA2235" w14:textId="77777777" w:rsidR="00637D3C" w:rsidRPr="00A215FF" w:rsidRDefault="00637D3C" w:rsidP="00637D3C">
      <w:pPr>
        <w:numPr>
          <w:ilvl w:val="0"/>
          <w:numId w:val="5"/>
        </w:numPr>
        <w:tabs>
          <w:tab w:val="left" w:pos="720"/>
          <w:tab w:val="left" w:pos="1440"/>
        </w:tabs>
        <w:autoSpaceDE w:val="0"/>
        <w:autoSpaceDN w:val="0"/>
        <w:adjustRightInd w:val="0"/>
        <w:spacing w:after="0" w:line="240" w:lineRule="auto"/>
        <w:ind w:left="1440" w:right="-86"/>
        <w:jc w:val="both"/>
        <w:rPr>
          <w:rFonts w:cstheme="minorHAnsi"/>
        </w:rPr>
      </w:pPr>
      <w:r w:rsidRPr="00A215FF">
        <w:rPr>
          <w:rFonts w:cstheme="minorHAnsi"/>
        </w:rPr>
        <w:t>Income tax deductible at source according to law prevalent from time to time in the country.</w:t>
      </w:r>
    </w:p>
    <w:p w14:paraId="5BBF13DC" w14:textId="77777777" w:rsidR="00637D3C" w:rsidRPr="00A215FF" w:rsidRDefault="00637D3C" w:rsidP="00637D3C">
      <w:pPr>
        <w:numPr>
          <w:ilvl w:val="0"/>
          <w:numId w:val="5"/>
        </w:numPr>
        <w:tabs>
          <w:tab w:val="left" w:pos="720"/>
          <w:tab w:val="left" w:pos="1440"/>
        </w:tabs>
        <w:autoSpaceDE w:val="0"/>
        <w:autoSpaceDN w:val="0"/>
        <w:adjustRightInd w:val="0"/>
        <w:spacing w:after="0" w:line="240" w:lineRule="auto"/>
        <w:ind w:left="1440" w:right="-86"/>
        <w:jc w:val="both"/>
        <w:rPr>
          <w:rFonts w:cstheme="minorHAnsi"/>
        </w:rPr>
      </w:pPr>
      <w:r w:rsidRPr="00A215FF">
        <w:rPr>
          <w:rFonts w:cstheme="minorHAnsi"/>
        </w:rPr>
        <w:lastRenderedPageBreak/>
        <w:t>Any obligation of Contractor which by any law prevalent from time to time to be discharged by Company (OIL) in the event of Contractor's failure to adhere to such laws.</w:t>
      </w:r>
    </w:p>
    <w:p w14:paraId="4C69B923" w14:textId="77777777" w:rsidR="00637D3C" w:rsidRPr="00A215FF" w:rsidRDefault="00637D3C" w:rsidP="00637D3C">
      <w:pPr>
        <w:numPr>
          <w:ilvl w:val="0"/>
          <w:numId w:val="5"/>
        </w:numPr>
        <w:tabs>
          <w:tab w:val="left" w:pos="720"/>
          <w:tab w:val="left" w:pos="1440"/>
        </w:tabs>
        <w:autoSpaceDE w:val="0"/>
        <w:autoSpaceDN w:val="0"/>
        <w:adjustRightInd w:val="0"/>
        <w:spacing w:after="0" w:line="240" w:lineRule="auto"/>
        <w:ind w:left="1440" w:right="-86"/>
        <w:jc w:val="both"/>
        <w:rPr>
          <w:rFonts w:cstheme="minorHAnsi"/>
        </w:rPr>
      </w:pPr>
      <w:r w:rsidRPr="00A215FF">
        <w:rPr>
          <w:rFonts w:cstheme="minorHAnsi"/>
        </w:rPr>
        <w:t>Any payment due from Contractor in respect of unauthorised imports.</w:t>
      </w:r>
    </w:p>
    <w:p w14:paraId="0EF041DE" w14:textId="77777777" w:rsidR="00637D3C" w:rsidRPr="00A215FF" w:rsidRDefault="00637D3C" w:rsidP="00637D3C">
      <w:pPr>
        <w:tabs>
          <w:tab w:val="left" w:pos="720"/>
          <w:tab w:val="left" w:pos="1440"/>
          <w:tab w:val="left" w:pos="10710"/>
        </w:tabs>
        <w:spacing w:after="0" w:line="240" w:lineRule="auto"/>
        <w:ind w:left="720" w:right="-93" w:hanging="720"/>
        <w:jc w:val="both"/>
        <w:rPr>
          <w:rFonts w:cstheme="minorHAnsi"/>
        </w:rPr>
      </w:pPr>
    </w:p>
    <w:p w14:paraId="321BA66F" w14:textId="77777777" w:rsidR="00637D3C" w:rsidRPr="00A215FF" w:rsidRDefault="00637D3C" w:rsidP="00637D3C">
      <w:pPr>
        <w:numPr>
          <w:ilvl w:val="1"/>
          <w:numId w:val="6"/>
        </w:numPr>
        <w:tabs>
          <w:tab w:val="left" w:pos="720"/>
          <w:tab w:val="left" w:pos="1440"/>
        </w:tabs>
        <w:autoSpaceDE w:val="0"/>
        <w:autoSpaceDN w:val="0"/>
        <w:adjustRightInd w:val="0"/>
        <w:spacing w:after="0" w:line="240" w:lineRule="auto"/>
        <w:ind w:right="-93"/>
        <w:jc w:val="both"/>
        <w:rPr>
          <w:rFonts w:cstheme="minorHAnsi"/>
        </w:rPr>
      </w:pPr>
      <w:r w:rsidRPr="00A215FF">
        <w:rPr>
          <w:rFonts w:cstheme="minorHAnsi"/>
        </w:rPr>
        <w:t>When all the above grounds for with-holding payments shall be removed, payment shall thereafter be made for amounts so with-hold.</w:t>
      </w:r>
    </w:p>
    <w:p w14:paraId="69CCC06C" w14:textId="77777777" w:rsidR="00637D3C" w:rsidRPr="00A215FF" w:rsidRDefault="00637D3C" w:rsidP="00637D3C">
      <w:pPr>
        <w:numPr>
          <w:ilvl w:val="1"/>
          <w:numId w:val="6"/>
        </w:numPr>
        <w:tabs>
          <w:tab w:val="left" w:pos="720"/>
          <w:tab w:val="left" w:pos="1440"/>
        </w:tabs>
        <w:autoSpaceDE w:val="0"/>
        <w:autoSpaceDN w:val="0"/>
        <w:adjustRightInd w:val="0"/>
        <w:spacing w:before="120" w:after="0" w:line="240" w:lineRule="auto"/>
        <w:ind w:right="-86"/>
        <w:jc w:val="both"/>
        <w:rPr>
          <w:rFonts w:cstheme="minorHAnsi"/>
        </w:rPr>
      </w:pPr>
      <w:r w:rsidRPr="00A215FF">
        <w:rPr>
          <w:rFonts w:cstheme="minorHAnsi"/>
        </w:rPr>
        <w:t>Notwithstanding the foregoing, the right of Company (OIL) to withhold shall be limited to damages, claims and failure on the part of Contractor, which is directly/ indirectly related to some negligent act or omission on the part of Contractor.</w:t>
      </w:r>
    </w:p>
    <w:p w14:paraId="50FB4423" w14:textId="77777777" w:rsidR="00637D3C" w:rsidRPr="00A215FF" w:rsidRDefault="00637D3C" w:rsidP="00637D3C">
      <w:pPr>
        <w:pStyle w:val="Heading1"/>
        <w:numPr>
          <w:ilvl w:val="0"/>
          <w:numId w:val="4"/>
        </w:numPr>
        <w:tabs>
          <w:tab w:val="left" w:pos="720"/>
          <w:tab w:val="left" w:pos="1440"/>
        </w:tabs>
        <w:spacing w:before="200" w:after="0" w:afterAutospacing="0"/>
        <w:rPr>
          <w:rFonts w:asciiTheme="minorHAnsi" w:hAnsiTheme="minorHAnsi" w:cstheme="minorHAnsi"/>
          <w:spacing w:val="-2"/>
          <w:szCs w:val="22"/>
          <w:u w:val="single"/>
        </w:rPr>
      </w:pPr>
      <w:bookmarkStart w:id="0" w:name="_Toc92685351"/>
      <w:r w:rsidRPr="00A215FF">
        <w:rPr>
          <w:rFonts w:asciiTheme="minorHAnsi" w:hAnsiTheme="minorHAnsi" w:cstheme="minorHAnsi"/>
          <w:szCs w:val="22"/>
          <w:u w:val="single"/>
        </w:rPr>
        <w:t>SHIPPING PARTICULARS</w:t>
      </w:r>
      <w:bookmarkEnd w:id="0"/>
    </w:p>
    <w:p w14:paraId="5271C2E3" w14:textId="77777777" w:rsidR="00637D3C" w:rsidRPr="00A215FF" w:rsidRDefault="00637D3C" w:rsidP="00637D3C">
      <w:pPr>
        <w:numPr>
          <w:ilvl w:val="1"/>
          <w:numId w:val="4"/>
        </w:numPr>
        <w:tabs>
          <w:tab w:val="left" w:pos="-1440"/>
          <w:tab w:val="left" w:pos="-720"/>
          <w:tab w:val="left" w:pos="0"/>
          <w:tab w:val="left" w:pos="720"/>
          <w:tab w:val="left" w:pos="1440"/>
          <w:tab w:val="left" w:pos="4140"/>
        </w:tabs>
        <w:suppressAutoHyphens/>
        <w:autoSpaceDE w:val="0"/>
        <w:autoSpaceDN w:val="0"/>
        <w:adjustRightInd w:val="0"/>
        <w:spacing w:after="0" w:line="240" w:lineRule="auto"/>
        <w:ind w:left="720"/>
        <w:jc w:val="both"/>
        <w:rPr>
          <w:rFonts w:cstheme="minorHAnsi"/>
          <w:spacing w:val="-2"/>
        </w:rPr>
      </w:pPr>
      <w:r w:rsidRPr="00A215FF">
        <w:rPr>
          <w:rFonts w:cstheme="minorHAnsi"/>
          <w:spacing w:val="-2"/>
        </w:rPr>
        <w:t>The contractor shall be responsible for the correct appraisal of freight rates, weights and volumes of structural or machinery as the case may be. The Company (OIL) shall not be liable to pay any warehouse or wharf age charges due to the necessity of storing Goods awaiting shipment and also at arrival at Indian Port.</w:t>
      </w:r>
    </w:p>
    <w:p w14:paraId="714E65F0" w14:textId="77777777" w:rsidR="00637D3C" w:rsidRPr="00A215FF" w:rsidRDefault="00637D3C" w:rsidP="00637D3C">
      <w:pPr>
        <w:numPr>
          <w:ilvl w:val="1"/>
          <w:numId w:val="4"/>
        </w:numPr>
        <w:tabs>
          <w:tab w:val="left" w:pos="-1440"/>
          <w:tab w:val="left" w:pos="-720"/>
          <w:tab w:val="left" w:pos="0"/>
          <w:tab w:val="left" w:pos="720"/>
          <w:tab w:val="left" w:pos="1440"/>
        </w:tabs>
        <w:suppressAutoHyphens/>
        <w:autoSpaceDE w:val="0"/>
        <w:autoSpaceDN w:val="0"/>
        <w:adjustRightInd w:val="0"/>
        <w:spacing w:after="0" w:line="240" w:lineRule="auto"/>
        <w:ind w:left="720"/>
        <w:jc w:val="both"/>
        <w:rPr>
          <w:rFonts w:cstheme="minorHAnsi"/>
          <w:spacing w:val="-2"/>
        </w:rPr>
      </w:pPr>
      <w:r w:rsidRPr="00A215FF">
        <w:rPr>
          <w:rFonts w:cstheme="minorHAnsi"/>
          <w:spacing w:val="-2"/>
        </w:rPr>
        <w:t>All consignments shall be addressed to and the bill of lading and other shipping documents shall be made in the name of the Consignee.</w:t>
      </w:r>
    </w:p>
    <w:p w14:paraId="67A9A278" w14:textId="77777777" w:rsidR="00637D3C" w:rsidRPr="00A215FF" w:rsidRDefault="00637D3C" w:rsidP="00637D3C">
      <w:pPr>
        <w:numPr>
          <w:ilvl w:val="1"/>
          <w:numId w:val="4"/>
        </w:numPr>
        <w:tabs>
          <w:tab w:val="left" w:pos="-1440"/>
          <w:tab w:val="left" w:pos="-720"/>
          <w:tab w:val="left" w:pos="0"/>
          <w:tab w:val="left" w:pos="720"/>
          <w:tab w:val="left" w:pos="1440"/>
        </w:tabs>
        <w:suppressAutoHyphens/>
        <w:autoSpaceDE w:val="0"/>
        <w:autoSpaceDN w:val="0"/>
        <w:adjustRightInd w:val="0"/>
        <w:spacing w:after="0" w:line="240" w:lineRule="auto"/>
        <w:ind w:left="720"/>
        <w:jc w:val="both"/>
        <w:rPr>
          <w:rFonts w:cstheme="minorHAnsi"/>
          <w:spacing w:val="-2"/>
        </w:rPr>
      </w:pPr>
      <w:r w:rsidRPr="00A215FF">
        <w:rPr>
          <w:rFonts w:cstheme="minorHAnsi"/>
          <w:spacing w:val="-2"/>
        </w:rPr>
        <w:t>After shipment is effected, the following documents shall be forwarded to the Consignee by Registered Air Mail/Courier Services.</w:t>
      </w:r>
    </w:p>
    <w:p w14:paraId="71CAC037" w14:textId="77777777" w:rsidR="00637D3C" w:rsidRPr="00A215FF" w:rsidRDefault="00637D3C" w:rsidP="00637D3C">
      <w:pPr>
        <w:tabs>
          <w:tab w:val="left" w:pos="-1440"/>
          <w:tab w:val="left" w:pos="-720"/>
          <w:tab w:val="left" w:pos="720"/>
          <w:tab w:val="left" w:pos="1440"/>
        </w:tabs>
        <w:suppressAutoHyphens/>
        <w:spacing w:after="0" w:line="240" w:lineRule="auto"/>
        <w:ind w:left="1440" w:hanging="720"/>
        <w:jc w:val="both"/>
        <w:rPr>
          <w:rFonts w:cstheme="minorHAnsi"/>
          <w:spacing w:val="-2"/>
        </w:rPr>
      </w:pPr>
      <w:r w:rsidRPr="00A215FF">
        <w:rPr>
          <w:rFonts w:cstheme="minorHAnsi"/>
          <w:spacing w:val="-2"/>
        </w:rPr>
        <w:t>i)</w:t>
      </w:r>
      <w:r w:rsidRPr="00A215FF">
        <w:rPr>
          <w:rFonts w:cstheme="minorHAnsi"/>
          <w:spacing w:val="-2"/>
        </w:rPr>
        <w:tab/>
        <w:t>The original bill of lading in duplicate and four (4) non</w:t>
      </w:r>
      <w:r w:rsidRPr="00A215FF">
        <w:rPr>
          <w:rFonts w:cstheme="minorHAnsi"/>
          <w:spacing w:val="-2"/>
        </w:rPr>
        <w:noBreakHyphen/>
        <w:t>negotiable copies of the same.</w:t>
      </w:r>
    </w:p>
    <w:p w14:paraId="0A3CEA08" w14:textId="77777777" w:rsidR="00637D3C" w:rsidRPr="00A215FF" w:rsidRDefault="00637D3C" w:rsidP="00637D3C">
      <w:pPr>
        <w:tabs>
          <w:tab w:val="left" w:pos="-1440"/>
          <w:tab w:val="left" w:pos="-720"/>
          <w:tab w:val="left" w:pos="720"/>
          <w:tab w:val="left" w:pos="1440"/>
          <w:tab w:val="left" w:pos="1530"/>
        </w:tabs>
        <w:suppressAutoHyphens/>
        <w:spacing w:after="0" w:line="240" w:lineRule="auto"/>
        <w:ind w:left="1440" w:hanging="720"/>
        <w:jc w:val="both"/>
        <w:rPr>
          <w:rFonts w:cstheme="minorHAnsi"/>
          <w:spacing w:val="-2"/>
        </w:rPr>
      </w:pPr>
      <w:r w:rsidRPr="00A215FF">
        <w:rPr>
          <w:rFonts w:cstheme="minorHAnsi"/>
          <w:spacing w:val="-2"/>
        </w:rPr>
        <w:t>ii)</w:t>
      </w:r>
      <w:r w:rsidRPr="00A215FF">
        <w:rPr>
          <w:rFonts w:cstheme="minorHAnsi"/>
          <w:spacing w:val="-2"/>
        </w:rPr>
        <w:tab/>
        <w:t xml:space="preserve">F.O.B./CIF invoice </w:t>
      </w:r>
      <w:r w:rsidRPr="00A215FF">
        <w:rPr>
          <w:rFonts w:cstheme="minorHAnsi"/>
          <w:spacing w:val="-2"/>
        </w:rPr>
        <w:tab/>
      </w:r>
      <w:r w:rsidRPr="00A215FF">
        <w:rPr>
          <w:rFonts w:cstheme="minorHAnsi"/>
          <w:spacing w:val="-2"/>
        </w:rPr>
        <w:tab/>
      </w:r>
      <w:r w:rsidRPr="00A215FF">
        <w:rPr>
          <w:rFonts w:cstheme="minorHAnsi"/>
          <w:spacing w:val="-2"/>
        </w:rPr>
        <w:tab/>
        <w:t xml:space="preserve">Six (6) copies including one (1) original </w:t>
      </w:r>
    </w:p>
    <w:p w14:paraId="5DEAE5AF" w14:textId="77777777" w:rsidR="00637D3C" w:rsidRPr="00A215FF" w:rsidRDefault="00637D3C" w:rsidP="00637D3C">
      <w:pPr>
        <w:tabs>
          <w:tab w:val="left" w:pos="720"/>
          <w:tab w:val="left" w:pos="1440"/>
        </w:tabs>
        <w:suppressAutoHyphens/>
        <w:spacing w:after="0" w:line="240" w:lineRule="auto"/>
        <w:ind w:left="1440" w:hanging="720"/>
        <w:jc w:val="both"/>
        <w:rPr>
          <w:rFonts w:cstheme="minorHAnsi"/>
          <w:spacing w:val="-2"/>
        </w:rPr>
      </w:pPr>
      <w:r w:rsidRPr="00A215FF">
        <w:rPr>
          <w:rFonts w:cstheme="minorHAnsi"/>
          <w:spacing w:val="-2"/>
        </w:rPr>
        <w:t>iii)</w:t>
      </w:r>
      <w:r w:rsidRPr="00A215FF">
        <w:rPr>
          <w:rFonts w:cstheme="minorHAnsi"/>
          <w:spacing w:val="-2"/>
        </w:rPr>
        <w:tab/>
        <w:t xml:space="preserve">Freight invoice &amp; freight details </w:t>
      </w:r>
      <w:r w:rsidRPr="00A215FF">
        <w:rPr>
          <w:rFonts w:cstheme="minorHAnsi"/>
          <w:spacing w:val="-2"/>
        </w:rPr>
        <w:tab/>
        <w:t>Six (6) copies including one (1) original</w:t>
      </w:r>
    </w:p>
    <w:p w14:paraId="177A4DEF" w14:textId="77777777" w:rsidR="00637D3C" w:rsidRPr="00A215FF" w:rsidRDefault="00637D3C" w:rsidP="00637D3C">
      <w:pPr>
        <w:tabs>
          <w:tab w:val="left" w:pos="-1440"/>
          <w:tab w:val="left" w:pos="-720"/>
          <w:tab w:val="left" w:pos="0"/>
          <w:tab w:val="left" w:pos="720"/>
          <w:tab w:val="left" w:pos="1440"/>
        </w:tabs>
        <w:suppressAutoHyphens/>
        <w:spacing w:after="0" w:line="240" w:lineRule="auto"/>
        <w:ind w:left="1440" w:hanging="720"/>
        <w:jc w:val="both"/>
        <w:rPr>
          <w:rFonts w:cstheme="minorHAnsi"/>
          <w:spacing w:val="-2"/>
        </w:rPr>
      </w:pPr>
      <w:r w:rsidRPr="00A215FF">
        <w:rPr>
          <w:rFonts w:cstheme="minorHAnsi"/>
          <w:spacing w:val="-2"/>
        </w:rPr>
        <w:t>iv)</w:t>
      </w:r>
      <w:r w:rsidRPr="00A215FF">
        <w:rPr>
          <w:rFonts w:cstheme="minorHAnsi"/>
          <w:spacing w:val="-2"/>
        </w:rPr>
        <w:tab/>
        <w:t>Insurance premium receipts or certificates</w:t>
      </w:r>
      <w:r w:rsidRPr="00A215FF">
        <w:rPr>
          <w:rFonts w:cstheme="minorHAnsi"/>
          <w:spacing w:val="-2"/>
        </w:rPr>
        <w:tab/>
        <w:t xml:space="preserve">- Ditto - </w:t>
      </w:r>
    </w:p>
    <w:p w14:paraId="4A0C77C1" w14:textId="77777777" w:rsidR="00637D3C" w:rsidRPr="00A215FF" w:rsidRDefault="00637D3C" w:rsidP="00637D3C">
      <w:pPr>
        <w:tabs>
          <w:tab w:val="left" w:pos="-1440"/>
          <w:tab w:val="left" w:pos="-720"/>
          <w:tab w:val="left" w:pos="0"/>
          <w:tab w:val="left" w:pos="720"/>
          <w:tab w:val="left" w:pos="1440"/>
          <w:tab w:val="left" w:pos="2160"/>
          <w:tab w:val="left" w:pos="2880"/>
          <w:tab w:val="left" w:pos="3600"/>
          <w:tab w:val="left" w:pos="4320"/>
          <w:tab w:val="left" w:pos="5040"/>
          <w:tab w:val="left" w:pos="5760"/>
        </w:tabs>
        <w:suppressAutoHyphens/>
        <w:spacing w:after="0" w:line="240" w:lineRule="auto"/>
        <w:ind w:left="1440" w:hanging="720"/>
        <w:jc w:val="both"/>
        <w:rPr>
          <w:rFonts w:cstheme="minorHAnsi"/>
          <w:spacing w:val="-2"/>
        </w:rPr>
      </w:pPr>
      <w:r w:rsidRPr="00A215FF">
        <w:rPr>
          <w:rFonts w:cstheme="minorHAnsi"/>
          <w:spacing w:val="-2"/>
        </w:rPr>
        <w:t>v)</w:t>
      </w:r>
      <w:r w:rsidRPr="00A215FF">
        <w:rPr>
          <w:rFonts w:cstheme="minorHAnsi"/>
          <w:spacing w:val="-2"/>
        </w:rPr>
        <w:tab/>
        <w:t>Packing list</w:t>
      </w:r>
      <w:r w:rsidRPr="00A215FF">
        <w:rPr>
          <w:rFonts w:cstheme="minorHAnsi"/>
          <w:spacing w:val="-2"/>
        </w:rPr>
        <w:tab/>
      </w:r>
      <w:r w:rsidRPr="00A215FF">
        <w:rPr>
          <w:rFonts w:cstheme="minorHAnsi"/>
          <w:spacing w:val="-2"/>
        </w:rPr>
        <w:tab/>
      </w:r>
      <w:r w:rsidRPr="00A215FF">
        <w:rPr>
          <w:rFonts w:cstheme="minorHAnsi"/>
          <w:spacing w:val="-2"/>
        </w:rPr>
        <w:tab/>
      </w:r>
      <w:r w:rsidRPr="00A215FF">
        <w:rPr>
          <w:rFonts w:cstheme="minorHAnsi"/>
          <w:spacing w:val="-2"/>
        </w:rPr>
        <w:tab/>
      </w:r>
      <w:r w:rsidRPr="00A215FF">
        <w:rPr>
          <w:rFonts w:cstheme="minorHAnsi"/>
          <w:spacing w:val="-2"/>
        </w:rPr>
        <w:tab/>
        <w:t xml:space="preserve">- Ditto - </w:t>
      </w:r>
    </w:p>
    <w:p w14:paraId="5B5B0E37" w14:textId="77777777" w:rsidR="00637D3C" w:rsidRPr="00A215FF" w:rsidRDefault="00637D3C" w:rsidP="00637D3C">
      <w:pPr>
        <w:tabs>
          <w:tab w:val="left" w:pos="-1440"/>
          <w:tab w:val="left" w:pos="-720"/>
          <w:tab w:val="left" w:pos="0"/>
          <w:tab w:val="left" w:pos="720"/>
          <w:tab w:val="left" w:pos="1440"/>
          <w:tab w:val="left" w:pos="2160"/>
          <w:tab w:val="left" w:pos="2880"/>
          <w:tab w:val="left" w:pos="3600"/>
          <w:tab w:val="left" w:pos="4320"/>
          <w:tab w:val="left" w:pos="5040"/>
          <w:tab w:val="left" w:pos="5760"/>
        </w:tabs>
        <w:suppressAutoHyphens/>
        <w:spacing w:after="0" w:line="240" w:lineRule="auto"/>
        <w:ind w:left="1440" w:hanging="720"/>
        <w:jc w:val="both"/>
        <w:rPr>
          <w:rFonts w:cstheme="minorHAnsi"/>
          <w:spacing w:val="-2"/>
        </w:rPr>
      </w:pPr>
      <w:r w:rsidRPr="00A215FF">
        <w:rPr>
          <w:rFonts w:cstheme="minorHAnsi"/>
          <w:spacing w:val="-2"/>
        </w:rPr>
        <w:t>vi)</w:t>
      </w:r>
      <w:r w:rsidRPr="00A215FF">
        <w:rPr>
          <w:rFonts w:cstheme="minorHAnsi"/>
          <w:spacing w:val="-2"/>
        </w:rPr>
        <w:tab/>
        <w:t>Certificate of origin</w:t>
      </w:r>
      <w:r w:rsidRPr="00A215FF">
        <w:rPr>
          <w:rFonts w:cstheme="minorHAnsi"/>
          <w:spacing w:val="-2"/>
        </w:rPr>
        <w:tab/>
      </w:r>
      <w:r w:rsidRPr="00A215FF">
        <w:rPr>
          <w:rFonts w:cstheme="minorHAnsi"/>
          <w:spacing w:val="-2"/>
        </w:rPr>
        <w:tab/>
      </w:r>
      <w:r w:rsidRPr="00A215FF">
        <w:rPr>
          <w:rFonts w:cstheme="minorHAnsi"/>
          <w:spacing w:val="-2"/>
        </w:rPr>
        <w:tab/>
      </w:r>
      <w:r w:rsidRPr="00A215FF">
        <w:rPr>
          <w:rFonts w:cstheme="minorHAnsi"/>
          <w:spacing w:val="-2"/>
        </w:rPr>
        <w:tab/>
        <w:t xml:space="preserve">- Ditto - </w:t>
      </w:r>
    </w:p>
    <w:p w14:paraId="4F3D2B6C" w14:textId="77777777" w:rsidR="00637D3C" w:rsidRPr="00A215FF" w:rsidRDefault="00637D3C" w:rsidP="00637D3C">
      <w:pPr>
        <w:tabs>
          <w:tab w:val="left" w:pos="-1440"/>
          <w:tab w:val="left" w:pos="-720"/>
          <w:tab w:val="left" w:pos="0"/>
          <w:tab w:val="left" w:pos="720"/>
          <w:tab w:val="left" w:pos="1440"/>
        </w:tabs>
        <w:suppressAutoHyphens/>
        <w:spacing w:line="240" w:lineRule="atLeast"/>
        <w:ind w:left="720" w:hanging="720"/>
        <w:jc w:val="both"/>
        <w:rPr>
          <w:rFonts w:cstheme="minorHAnsi"/>
          <w:spacing w:val="-2"/>
        </w:rPr>
      </w:pPr>
    </w:p>
    <w:p w14:paraId="78B7A719" w14:textId="77777777" w:rsidR="00637D3C" w:rsidRPr="00A215FF" w:rsidRDefault="00637D3C" w:rsidP="00637D3C">
      <w:pPr>
        <w:pStyle w:val="Heading1"/>
        <w:numPr>
          <w:ilvl w:val="0"/>
          <w:numId w:val="4"/>
        </w:numPr>
        <w:tabs>
          <w:tab w:val="left" w:pos="720"/>
          <w:tab w:val="left" w:pos="1440"/>
        </w:tabs>
        <w:rPr>
          <w:rFonts w:asciiTheme="minorHAnsi" w:hAnsiTheme="minorHAnsi" w:cstheme="minorHAnsi"/>
          <w:spacing w:val="-2"/>
          <w:szCs w:val="22"/>
          <w:u w:val="single"/>
        </w:rPr>
      </w:pPr>
      <w:bookmarkStart w:id="1" w:name="_Toc92685352"/>
      <w:r w:rsidRPr="00A215FF">
        <w:rPr>
          <w:rFonts w:asciiTheme="minorHAnsi" w:hAnsiTheme="minorHAnsi" w:cstheme="minorHAnsi"/>
          <w:szCs w:val="22"/>
          <w:u w:val="single"/>
        </w:rPr>
        <w:t>DELIVERY TERMS</w:t>
      </w:r>
      <w:bookmarkEnd w:id="1"/>
    </w:p>
    <w:p w14:paraId="38925442" w14:textId="77777777" w:rsidR="00637D3C" w:rsidRPr="00A215FF" w:rsidRDefault="00637D3C" w:rsidP="00637D3C">
      <w:pPr>
        <w:numPr>
          <w:ilvl w:val="1"/>
          <w:numId w:val="4"/>
        </w:numPr>
        <w:tabs>
          <w:tab w:val="left" w:pos="-1440"/>
          <w:tab w:val="left" w:pos="-720"/>
          <w:tab w:val="left" w:pos="0"/>
          <w:tab w:val="left" w:pos="720"/>
          <w:tab w:val="left" w:pos="1440"/>
        </w:tabs>
        <w:suppressAutoHyphens/>
        <w:autoSpaceDE w:val="0"/>
        <w:autoSpaceDN w:val="0"/>
        <w:adjustRightInd w:val="0"/>
        <w:spacing w:before="240" w:after="0" w:line="240" w:lineRule="atLeast"/>
        <w:ind w:left="720"/>
        <w:jc w:val="both"/>
        <w:rPr>
          <w:rFonts w:cstheme="minorHAnsi"/>
          <w:spacing w:val="-2"/>
        </w:rPr>
      </w:pPr>
      <w:r w:rsidRPr="00A215FF">
        <w:rPr>
          <w:rFonts w:cstheme="minorHAnsi"/>
          <w:spacing w:val="-2"/>
        </w:rPr>
        <w:t>When the Goods are ready for shipment, the Company (OIL) should be notified by the Contractor through fax. Notification of dispatch and delivery in regard to each and every consignment shall be made to the Company (OIL) immediately after dispatch and delivery in case of delivery at either the Site or at the port of entry as applicable at least forty</w:t>
      </w:r>
      <w:r w:rsidRPr="00A215FF">
        <w:rPr>
          <w:rFonts w:cstheme="minorHAnsi"/>
          <w:spacing w:val="-2"/>
        </w:rPr>
        <w:noBreakHyphen/>
        <w:t>eight (48) hours ahead of actual delivery. The Contractor shall further supply to the Consignee an invoice and packing list of all Goods dispatched or delivered by him and other shipping particulars. All packages, containers, bundles and loose materials forming part of each and every consignment shall be described fully in the packing list, and full details of the contents of packages and quantity of goods shall be submitted to the Company (OIL).</w:t>
      </w:r>
    </w:p>
    <w:p w14:paraId="60B72A49" w14:textId="77777777" w:rsidR="00637D3C" w:rsidRPr="00A215FF" w:rsidRDefault="00637D3C" w:rsidP="00637D3C">
      <w:pPr>
        <w:tabs>
          <w:tab w:val="left" w:pos="-1440"/>
          <w:tab w:val="left" w:pos="-720"/>
          <w:tab w:val="left" w:pos="0"/>
          <w:tab w:val="left" w:pos="720"/>
          <w:tab w:val="left" w:pos="1440"/>
        </w:tabs>
        <w:suppressAutoHyphens/>
        <w:spacing w:line="240" w:lineRule="atLeast"/>
        <w:ind w:left="720" w:hanging="720"/>
        <w:jc w:val="both"/>
        <w:rPr>
          <w:rFonts w:cstheme="minorHAnsi"/>
          <w:spacing w:val="-2"/>
        </w:rPr>
      </w:pPr>
    </w:p>
    <w:p w14:paraId="6DDE2934" w14:textId="77777777" w:rsidR="00637D3C" w:rsidRPr="00A215FF" w:rsidRDefault="00637D3C" w:rsidP="00637D3C">
      <w:pPr>
        <w:numPr>
          <w:ilvl w:val="1"/>
          <w:numId w:val="4"/>
        </w:numPr>
        <w:tabs>
          <w:tab w:val="left" w:pos="-1440"/>
          <w:tab w:val="left" w:pos="-720"/>
          <w:tab w:val="left" w:pos="0"/>
          <w:tab w:val="left" w:pos="720"/>
          <w:tab w:val="left" w:pos="1440"/>
        </w:tabs>
        <w:suppressAutoHyphens/>
        <w:autoSpaceDE w:val="0"/>
        <w:autoSpaceDN w:val="0"/>
        <w:adjustRightInd w:val="0"/>
        <w:spacing w:after="0" w:line="240" w:lineRule="atLeast"/>
        <w:ind w:left="720"/>
        <w:jc w:val="both"/>
        <w:rPr>
          <w:rFonts w:cstheme="minorHAnsi"/>
          <w:spacing w:val="-2"/>
        </w:rPr>
      </w:pPr>
      <w:r w:rsidRPr="00A215FF">
        <w:rPr>
          <w:rFonts w:cstheme="minorHAnsi"/>
          <w:spacing w:val="-2"/>
          <w:u w:val="single"/>
        </w:rPr>
        <w:t>For the Goods imported by the Contractor, the Contractor shall deliver the Goods at CIF price.</w:t>
      </w:r>
      <w:r w:rsidRPr="00A215FF">
        <w:rPr>
          <w:rFonts w:cstheme="minorHAnsi"/>
          <w:spacing w:val="-2"/>
        </w:rPr>
        <w:t xml:space="preserve"> The Contractor shall also make all arrangements to deliver the Goods to the location specified in Technical Specifications.</w:t>
      </w:r>
    </w:p>
    <w:p w14:paraId="7EDFA54D" w14:textId="77777777" w:rsidR="00637D3C" w:rsidRPr="00637D3C" w:rsidRDefault="00637D3C" w:rsidP="00637D3C">
      <w:pPr>
        <w:tabs>
          <w:tab w:val="left" w:pos="-1440"/>
          <w:tab w:val="left" w:pos="-720"/>
          <w:tab w:val="left" w:pos="0"/>
          <w:tab w:val="left" w:pos="720"/>
          <w:tab w:val="left" w:pos="1440"/>
        </w:tabs>
        <w:suppressAutoHyphens/>
        <w:spacing w:line="240" w:lineRule="atLeast"/>
        <w:ind w:left="720" w:hanging="720"/>
        <w:jc w:val="both"/>
        <w:rPr>
          <w:rFonts w:cstheme="minorHAnsi"/>
          <w:color w:val="000000" w:themeColor="text1"/>
          <w:spacing w:val="-2"/>
        </w:rPr>
      </w:pPr>
    </w:p>
    <w:p w14:paraId="64D56D16" w14:textId="77777777" w:rsidR="00637D3C" w:rsidRPr="00637D3C" w:rsidRDefault="00637D3C" w:rsidP="00637D3C">
      <w:pPr>
        <w:pStyle w:val="Heading1"/>
        <w:numPr>
          <w:ilvl w:val="0"/>
          <w:numId w:val="4"/>
        </w:numPr>
        <w:tabs>
          <w:tab w:val="left" w:pos="720"/>
          <w:tab w:val="left" w:pos="1440"/>
        </w:tabs>
        <w:rPr>
          <w:rFonts w:asciiTheme="minorHAnsi" w:hAnsiTheme="minorHAnsi" w:cstheme="minorHAnsi"/>
          <w:color w:val="000000" w:themeColor="text1"/>
          <w:spacing w:val="-2"/>
          <w:szCs w:val="22"/>
          <w:u w:val="single"/>
        </w:rPr>
      </w:pPr>
      <w:bookmarkStart w:id="2" w:name="_Toc92685359"/>
      <w:r w:rsidRPr="00637D3C">
        <w:rPr>
          <w:rFonts w:asciiTheme="minorHAnsi" w:hAnsiTheme="minorHAnsi" w:cstheme="minorHAnsi"/>
          <w:color w:val="000000" w:themeColor="text1"/>
          <w:szCs w:val="22"/>
          <w:u w:val="single"/>
        </w:rPr>
        <w:t>CERTIFICATE OF PAYMENT TO BE ISSUED BY THE COMPANY (OIL)</w:t>
      </w:r>
      <w:bookmarkEnd w:id="2"/>
      <w:r w:rsidRPr="00637D3C">
        <w:rPr>
          <w:rFonts w:asciiTheme="minorHAnsi" w:hAnsiTheme="minorHAnsi" w:cstheme="minorHAnsi"/>
          <w:color w:val="000000" w:themeColor="text1"/>
          <w:szCs w:val="22"/>
          <w:u w:val="single"/>
        </w:rPr>
        <w:t xml:space="preserve"> </w:t>
      </w:r>
    </w:p>
    <w:p w14:paraId="6AC6D768" w14:textId="77777777" w:rsidR="00637D3C" w:rsidRPr="00637D3C" w:rsidRDefault="00637D3C" w:rsidP="00637D3C">
      <w:pPr>
        <w:pStyle w:val="BodyTextIndent3"/>
        <w:numPr>
          <w:ilvl w:val="1"/>
          <w:numId w:val="4"/>
        </w:numPr>
        <w:tabs>
          <w:tab w:val="left" w:pos="720"/>
          <w:tab w:val="left" w:pos="1440"/>
        </w:tabs>
        <w:spacing w:before="240"/>
        <w:ind w:left="720"/>
        <w:rPr>
          <w:rFonts w:asciiTheme="minorHAnsi" w:hAnsiTheme="minorHAnsi" w:cstheme="minorHAnsi"/>
          <w:color w:val="000000" w:themeColor="text1"/>
          <w:u w:val="single"/>
        </w:rPr>
      </w:pPr>
      <w:r w:rsidRPr="00637D3C">
        <w:rPr>
          <w:rFonts w:asciiTheme="minorHAnsi" w:hAnsiTheme="minorHAnsi" w:cstheme="minorHAnsi"/>
          <w:color w:val="000000" w:themeColor="text1"/>
        </w:rPr>
        <w:t xml:space="preserve">Every application to the Company (OIL) for a certificate for release of payment must be accompanied by a detailed invoice (in quadruplicate) setting forth in order of the schedule of quantities and prices as per Approved billing breakdowns of the Works executed and/or Goods ready for dispatch up to the date of claim. The certificate relating to such Goods and Work as in the reasonable opinion of the OIL in </w:t>
      </w:r>
      <w:r w:rsidRPr="00637D3C">
        <w:rPr>
          <w:rFonts w:asciiTheme="minorHAnsi" w:hAnsiTheme="minorHAnsi" w:cstheme="minorHAnsi"/>
          <w:color w:val="000000" w:themeColor="text1"/>
        </w:rPr>
        <w:lastRenderedPageBreak/>
        <w:t xml:space="preserve">accordance with the Specifications shall be issued within </w:t>
      </w:r>
      <w:r w:rsidRPr="00637D3C">
        <w:rPr>
          <w:rFonts w:asciiTheme="minorHAnsi" w:hAnsiTheme="minorHAnsi" w:cstheme="minorHAnsi"/>
          <w:color w:val="000000" w:themeColor="text1"/>
          <w:u w:val="single"/>
        </w:rPr>
        <w:t>forty-five (45) days of receipt of the application</w:t>
      </w:r>
    </w:p>
    <w:p w14:paraId="694298A1" w14:textId="77777777" w:rsidR="00637D3C" w:rsidRPr="00637D3C" w:rsidRDefault="00637D3C" w:rsidP="00637D3C">
      <w:pPr>
        <w:pStyle w:val="BodyTextIndent3"/>
        <w:numPr>
          <w:ilvl w:val="1"/>
          <w:numId w:val="4"/>
        </w:numPr>
        <w:tabs>
          <w:tab w:val="left" w:pos="720"/>
          <w:tab w:val="left" w:pos="1440"/>
        </w:tabs>
        <w:spacing w:before="240"/>
        <w:ind w:left="720"/>
        <w:rPr>
          <w:rFonts w:asciiTheme="minorHAnsi" w:hAnsiTheme="minorHAnsi" w:cstheme="minorHAnsi"/>
          <w:color w:val="000000" w:themeColor="text1"/>
          <w:u w:val="single"/>
        </w:rPr>
      </w:pPr>
      <w:r w:rsidRPr="00637D3C">
        <w:rPr>
          <w:rFonts w:asciiTheme="minorHAnsi" w:hAnsiTheme="minorHAnsi" w:cstheme="minorHAnsi"/>
          <w:color w:val="000000" w:themeColor="text1"/>
        </w:rPr>
        <w:t>The OIL may, with any certificate, make any corrections or modifications to any previous certificates issued by him. The payments to be made against invoices under certification will be regulated and adjusted accordingly.</w:t>
      </w:r>
    </w:p>
    <w:p w14:paraId="3AE64F66" w14:textId="77777777" w:rsidR="00637D3C" w:rsidRPr="00637D3C" w:rsidRDefault="00637D3C" w:rsidP="00637D3C">
      <w:pPr>
        <w:tabs>
          <w:tab w:val="left" w:pos="-1440"/>
          <w:tab w:val="left" w:pos="-720"/>
          <w:tab w:val="left" w:pos="0"/>
          <w:tab w:val="left" w:pos="720"/>
          <w:tab w:val="left" w:pos="1440"/>
        </w:tabs>
        <w:suppressAutoHyphens/>
        <w:spacing w:line="240" w:lineRule="atLeast"/>
        <w:ind w:left="720" w:hanging="720"/>
        <w:jc w:val="both"/>
        <w:rPr>
          <w:rFonts w:cstheme="minorHAnsi"/>
          <w:color w:val="000000" w:themeColor="text1"/>
          <w:spacing w:val="-2"/>
        </w:rPr>
      </w:pPr>
    </w:p>
    <w:p w14:paraId="3080E003" w14:textId="77777777" w:rsidR="00637D3C" w:rsidRPr="00637D3C" w:rsidRDefault="00637D3C" w:rsidP="00637D3C">
      <w:pPr>
        <w:pStyle w:val="Heading1"/>
        <w:numPr>
          <w:ilvl w:val="0"/>
          <w:numId w:val="4"/>
        </w:numPr>
        <w:tabs>
          <w:tab w:val="left" w:pos="720"/>
          <w:tab w:val="left" w:pos="1440"/>
        </w:tabs>
        <w:rPr>
          <w:rFonts w:asciiTheme="minorHAnsi" w:hAnsiTheme="minorHAnsi" w:cstheme="minorHAnsi"/>
          <w:color w:val="000000" w:themeColor="text1"/>
          <w:spacing w:val="-2"/>
          <w:szCs w:val="22"/>
          <w:u w:val="single"/>
        </w:rPr>
      </w:pPr>
      <w:bookmarkStart w:id="3" w:name="_Toc92685360"/>
      <w:r w:rsidRPr="00637D3C">
        <w:rPr>
          <w:rFonts w:asciiTheme="minorHAnsi" w:hAnsiTheme="minorHAnsi" w:cstheme="minorHAnsi"/>
          <w:color w:val="000000" w:themeColor="text1"/>
          <w:szCs w:val="22"/>
          <w:u w:val="single"/>
        </w:rPr>
        <w:t xml:space="preserve">COMPANY (OIL)'S </w:t>
      </w:r>
      <w:bookmarkEnd w:id="3"/>
      <w:r w:rsidRPr="00637D3C">
        <w:rPr>
          <w:rFonts w:asciiTheme="minorHAnsi" w:hAnsiTheme="minorHAnsi" w:cstheme="minorHAnsi"/>
          <w:color w:val="000000" w:themeColor="text1"/>
          <w:szCs w:val="22"/>
          <w:u w:val="single"/>
        </w:rPr>
        <w:t>DECISION ON PAYMENT</w:t>
      </w:r>
    </w:p>
    <w:p w14:paraId="5B1E9267" w14:textId="77777777" w:rsidR="00637D3C" w:rsidRPr="00637D3C" w:rsidRDefault="00637D3C" w:rsidP="00637D3C">
      <w:pPr>
        <w:pStyle w:val="BodyTextIndent3"/>
        <w:numPr>
          <w:ilvl w:val="1"/>
          <w:numId w:val="4"/>
        </w:numPr>
        <w:tabs>
          <w:tab w:val="left" w:pos="720"/>
          <w:tab w:val="left" w:pos="1440"/>
        </w:tabs>
        <w:spacing w:before="240"/>
        <w:ind w:left="720"/>
        <w:rPr>
          <w:rFonts w:asciiTheme="minorHAnsi" w:hAnsiTheme="minorHAnsi" w:cstheme="minorHAnsi"/>
          <w:color w:val="000000" w:themeColor="text1"/>
        </w:rPr>
      </w:pPr>
      <w:r w:rsidRPr="00637D3C">
        <w:rPr>
          <w:rFonts w:asciiTheme="minorHAnsi" w:hAnsiTheme="minorHAnsi" w:cstheme="minorHAnsi"/>
          <w:color w:val="000000" w:themeColor="text1"/>
        </w:rPr>
        <w:t>In respect of all matters which are left to the decision of the Company (OIL), including the granting or withholding of certificates; the Company (OIL) shall, if required to do so by the Contractor, give in writing a decision thereon and his reasons for taking such decision. If in the opinion of the Contractor, a decision made by the Company (OIL) is not in acceptance with the meaning and intent of the Contract, the Contractor may file with the Company (OIL) within fifteen (15) days after receipt of the decision, a written objection to the decision. Failure to file such an objection within the allotted time will be considered to be acceptance of the Company (OIL)'s decision and the decision shall become final and binding.</w:t>
      </w:r>
    </w:p>
    <w:p w14:paraId="3EE365EA" w14:textId="77777777" w:rsidR="00637D3C" w:rsidRPr="00A215FF" w:rsidRDefault="00637D3C" w:rsidP="00637D3C">
      <w:pPr>
        <w:pStyle w:val="BodyTextIndent3"/>
        <w:numPr>
          <w:ilvl w:val="1"/>
          <w:numId w:val="4"/>
        </w:numPr>
        <w:tabs>
          <w:tab w:val="left" w:pos="720"/>
          <w:tab w:val="left" w:pos="1440"/>
        </w:tabs>
        <w:spacing w:before="240"/>
        <w:ind w:left="720"/>
        <w:rPr>
          <w:rFonts w:asciiTheme="minorHAnsi" w:hAnsiTheme="minorHAnsi" w:cstheme="minorHAnsi"/>
        </w:rPr>
      </w:pPr>
      <w:r w:rsidRPr="00637D3C">
        <w:rPr>
          <w:rFonts w:asciiTheme="minorHAnsi" w:hAnsiTheme="minorHAnsi" w:cstheme="minorHAnsi"/>
          <w:color w:val="000000" w:themeColor="text1"/>
        </w:rPr>
        <w:t>The Company (OIL)'s decision and the filing of the written objection of the Contractor thereto shall be a condition precedent to the right to request for arbitration</w:t>
      </w:r>
      <w:r w:rsidRPr="00A215FF">
        <w:rPr>
          <w:rFonts w:asciiTheme="minorHAnsi" w:hAnsiTheme="minorHAnsi" w:cstheme="minorHAnsi"/>
        </w:rPr>
        <w:t>. It is the intent of the Contract Agreement that there shall be no delay in the execution of the Work in such cases and the decision of the Company (OIL) as given shall be promptly observed.</w:t>
      </w:r>
    </w:p>
    <w:p w14:paraId="34C99C73" w14:textId="77777777" w:rsidR="00637D3C" w:rsidRPr="00A215FF" w:rsidRDefault="00637D3C" w:rsidP="00637D3C">
      <w:pPr>
        <w:pStyle w:val="Heading1"/>
        <w:numPr>
          <w:ilvl w:val="0"/>
          <w:numId w:val="4"/>
        </w:numPr>
        <w:tabs>
          <w:tab w:val="left" w:pos="720"/>
          <w:tab w:val="left" w:pos="1440"/>
        </w:tabs>
        <w:spacing w:before="240" w:afterAutospacing="0"/>
        <w:rPr>
          <w:rFonts w:asciiTheme="minorHAnsi" w:hAnsiTheme="minorHAnsi" w:cstheme="minorHAnsi"/>
          <w:spacing w:val="-2"/>
          <w:szCs w:val="22"/>
          <w:u w:val="single"/>
        </w:rPr>
      </w:pPr>
      <w:bookmarkStart w:id="4" w:name="_Toc92685361"/>
      <w:r w:rsidRPr="00A215FF">
        <w:rPr>
          <w:rFonts w:asciiTheme="minorHAnsi" w:hAnsiTheme="minorHAnsi" w:cstheme="minorHAnsi"/>
          <w:szCs w:val="22"/>
          <w:u w:val="single"/>
        </w:rPr>
        <w:t>EFFECT OF CERTIFICATE ON THE RIGHT OF THE COMPANY (OIL) /THE CONTRACTOR</w:t>
      </w:r>
      <w:bookmarkEnd w:id="4"/>
    </w:p>
    <w:p w14:paraId="3583A478" w14:textId="59324228" w:rsidR="00637D3C" w:rsidRDefault="00637D3C" w:rsidP="00637D3C">
      <w:pPr>
        <w:pStyle w:val="BodyTextIndent3"/>
        <w:tabs>
          <w:tab w:val="left" w:pos="720"/>
        </w:tabs>
        <w:spacing w:before="120"/>
        <w:ind w:left="720" w:hanging="720"/>
        <w:rPr>
          <w:rFonts w:asciiTheme="minorHAnsi" w:hAnsiTheme="minorHAnsi" w:cstheme="minorHAnsi"/>
        </w:rPr>
      </w:pPr>
      <w:r w:rsidRPr="00A215FF">
        <w:rPr>
          <w:rFonts w:asciiTheme="minorHAnsi" w:hAnsiTheme="minorHAnsi" w:cstheme="minorHAnsi"/>
        </w:rPr>
        <w:tab/>
        <w:t>No certificate of the Engineer on account, nor any sum paid on account by the Company (OIL), nor any extension of time for the execution of the Work by the Contractor under the powers granted by item "Certificate of the Company (OIL)" shall affect or prejudice the rights of the Company (OIL) against the Contractor, or relieve the Contractor of his obligations for the due performance of the Contract or be interpreted as Approval of the Work done or of the Goods supplied. No certificate shall create the liability for the Company (OIL) to pay for alterations, amendments, variations or additional work not ordered in writing by the Company (OIL), or discharge the liability of the Contractor for payment of damages, whether due, ascertained or certified or not or of any sum against the payment of which he is bound to indemnify the Company (OIL), nor shall any such certificate nor the acceptance by him or any sum paid on account or otherwise, affect or prejudice the rights of the Company (OIL) against the Contractor.</w:t>
      </w:r>
    </w:p>
    <w:p w14:paraId="7820CFE5" w14:textId="77777777" w:rsidR="00637D3C" w:rsidRPr="00A215FF" w:rsidRDefault="00637D3C" w:rsidP="00637D3C">
      <w:pPr>
        <w:pStyle w:val="BodyTextIndent3"/>
        <w:tabs>
          <w:tab w:val="left" w:pos="720"/>
        </w:tabs>
        <w:spacing w:before="120"/>
        <w:ind w:left="720" w:hanging="720"/>
        <w:rPr>
          <w:rFonts w:asciiTheme="minorHAnsi" w:hAnsiTheme="minorHAnsi" w:cstheme="minorHAnsi"/>
        </w:rPr>
      </w:pPr>
    </w:p>
    <w:p w14:paraId="16496E62" w14:textId="77777777" w:rsidR="00637D3C" w:rsidRPr="00A215FF" w:rsidRDefault="00637D3C" w:rsidP="00637D3C">
      <w:pPr>
        <w:pStyle w:val="Heading1"/>
        <w:numPr>
          <w:ilvl w:val="0"/>
          <w:numId w:val="4"/>
        </w:numPr>
        <w:tabs>
          <w:tab w:val="left" w:pos="720"/>
          <w:tab w:val="left" w:pos="1440"/>
        </w:tabs>
        <w:spacing w:before="0" w:after="0" w:afterAutospacing="0"/>
        <w:rPr>
          <w:rFonts w:asciiTheme="minorHAnsi" w:hAnsiTheme="minorHAnsi" w:cstheme="minorHAnsi"/>
          <w:spacing w:val="-2"/>
          <w:szCs w:val="22"/>
          <w:u w:val="single"/>
        </w:rPr>
      </w:pPr>
      <w:bookmarkStart w:id="5" w:name="_Toc92685362"/>
      <w:r w:rsidRPr="00A215FF">
        <w:rPr>
          <w:rFonts w:asciiTheme="minorHAnsi" w:hAnsiTheme="minorHAnsi" w:cstheme="minorHAnsi"/>
          <w:szCs w:val="22"/>
          <w:u w:val="single"/>
        </w:rPr>
        <w:t>ISSUE OF TAKING OVER CERTIFICATE</w:t>
      </w:r>
      <w:bookmarkEnd w:id="5"/>
      <w:r w:rsidRPr="00A215FF">
        <w:rPr>
          <w:rFonts w:asciiTheme="minorHAnsi" w:hAnsiTheme="minorHAnsi" w:cstheme="minorHAnsi"/>
          <w:szCs w:val="22"/>
          <w:u w:val="single"/>
        </w:rPr>
        <w:t xml:space="preserve"> BY COMPANY (OIL)</w:t>
      </w:r>
    </w:p>
    <w:p w14:paraId="1A1C5077" w14:textId="77777777" w:rsidR="00637D3C" w:rsidRPr="00A215FF" w:rsidRDefault="00637D3C" w:rsidP="00637D3C">
      <w:pPr>
        <w:spacing w:after="0" w:line="240" w:lineRule="auto"/>
        <w:ind w:left="720"/>
        <w:jc w:val="both"/>
        <w:rPr>
          <w:rFonts w:cstheme="minorHAnsi"/>
          <w:b/>
          <w:u w:val="single"/>
        </w:rPr>
      </w:pPr>
      <w:r w:rsidRPr="00A215FF">
        <w:rPr>
          <w:rFonts w:cstheme="minorHAnsi"/>
          <w:spacing w:val="-2"/>
        </w:rPr>
        <w:t xml:space="preserve">On successful </w:t>
      </w:r>
      <w:r w:rsidRPr="00A215FF">
        <w:rPr>
          <w:rFonts w:cstheme="minorHAnsi"/>
          <w:b/>
          <w:spacing w:val="-2"/>
        </w:rPr>
        <w:t>Plant Commissioning</w:t>
      </w:r>
      <w:r w:rsidRPr="00A215FF">
        <w:rPr>
          <w:rFonts w:cstheme="minorHAnsi"/>
          <w:spacing w:val="-2"/>
        </w:rPr>
        <w:t xml:space="preserve"> and completion of all other balance works as per scope of work covered under these specifications, including fulfillment of requirements of Documentations, Drawings and Data, the Plant shall be ready for Handover to OIL. PMC/Company (OIL) shall issue to the Contractor a Taking Over Certificate, as stipulated in the General Conditions of Contract. The takeover by PMC/OIL as aforesaid shall be for the Plant complete in all respects</w:t>
      </w:r>
      <w:r w:rsidRPr="00A215FF">
        <w:rPr>
          <w:rFonts w:cstheme="minorHAnsi"/>
        </w:rPr>
        <w:t>.</w:t>
      </w:r>
      <w:r w:rsidRPr="00A215FF">
        <w:rPr>
          <w:rFonts w:cstheme="minorHAnsi"/>
          <w:b/>
          <w:u w:val="single"/>
        </w:rPr>
        <w:t xml:space="preserve"> The date of Taking over shall be the date of Contract Completion</w:t>
      </w:r>
    </w:p>
    <w:p w14:paraId="7973F127" w14:textId="4054B253" w:rsidR="00675F78" w:rsidRDefault="00675F78" w:rsidP="00675F78">
      <w:pPr>
        <w:rPr>
          <w:rFonts w:cstheme="minorHAnsi"/>
        </w:rPr>
      </w:pPr>
    </w:p>
    <w:p w14:paraId="0C49F5B8" w14:textId="353DD46B" w:rsidR="00675F78" w:rsidRDefault="00675F78" w:rsidP="00675F78">
      <w:pPr>
        <w:rPr>
          <w:rFonts w:cstheme="minorHAnsi"/>
        </w:rPr>
      </w:pPr>
    </w:p>
    <w:p w14:paraId="1208D000" w14:textId="6618083C" w:rsidR="00675F78" w:rsidRDefault="00675F78" w:rsidP="00675F78">
      <w:pPr>
        <w:jc w:val="center"/>
        <w:rPr>
          <w:rFonts w:cstheme="minorHAnsi"/>
        </w:rPr>
      </w:pPr>
      <w:r>
        <w:rPr>
          <w:rFonts w:cstheme="minorHAnsi"/>
        </w:rPr>
        <w:t>------------------------------------------------------------------</w:t>
      </w:r>
      <w:bookmarkStart w:id="6" w:name="_GoBack"/>
      <w:bookmarkEnd w:id="6"/>
      <w:r>
        <w:rPr>
          <w:rFonts w:cstheme="minorHAnsi"/>
        </w:rPr>
        <w:t>-----------------------------------------------------------------------------</w:t>
      </w:r>
    </w:p>
    <w:p w14:paraId="68AC2B94" w14:textId="77777777" w:rsidR="00675F78" w:rsidRPr="00A215FF" w:rsidRDefault="00675F78" w:rsidP="00675F78">
      <w:pPr>
        <w:rPr>
          <w:rFonts w:cstheme="minorHAnsi"/>
        </w:rPr>
        <w:sectPr w:rsidR="00675F78" w:rsidRPr="00A215FF">
          <w:headerReference w:type="default" r:id="rId8"/>
          <w:footerReference w:type="default" r:id="rId9"/>
          <w:pgSz w:w="12240" w:h="15840"/>
          <w:pgMar w:top="1060" w:right="1060" w:bottom="1200" w:left="1220" w:header="768" w:footer="1012" w:gutter="0"/>
          <w:pgNumType w:start="1"/>
          <w:cols w:space="720"/>
        </w:sectPr>
      </w:pPr>
    </w:p>
    <w:p w14:paraId="0B4511C9" w14:textId="595CDB08" w:rsidR="00564B29" w:rsidRPr="00A215FF" w:rsidRDefault="00564B29">
      <w:pPr>
        <w:rPr>
          <w:rFonts w:cstheme="minorHAnsi"/>
          <w:sz w:val="20"/>
          <w:szCs w:val="20"/>
        </w:rPr>
      </w:pPr>
    </w:p>
    <w:sectPr w:rsidR="00564B29" w:rsidRPr="00A215FF" w:rsidSect="00675F78">
      <w:headerReference w:type="default" r:id="rId10"/>
      <w:footerReference w:type="default" r:id="rId11"/>
      <w:pgSz w:w="11920" w:h="16840"/>
      <w:pgMar w:top="1040" w:right="720" w:bottom="1200" w:left="1220" w:header="756" w:footer="100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FE4E1" w14:textId="77777777" w:rsidR="0039358B" w:rsidRDefault="0039358B">
      <w:pPr>
        <w:spacing w:after="0" w:line="240" w:lineRule="auto"/>
      </w:pPr>
      <w:r>
        <w:separator/>
      </w:r>
    </w:p>
  </w:endnote>
  <w:endnote w:type="continuationSeparator" w:id="0">
    <w:p w14:paraId="03115B52" w14:textId="77777777" w:rsidR="0039358B" w:rsidRDefault="00393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2249373"/>
      <w:docPartObj>
        <w:docPartGallery w:val="Page Numbers (Bottom of Page)"/>
        <w:docPartUnique/>
      </w:docPartObj>
    </w:sdtPr>
    <w:sdtContent>
      <w:sdt>
        <w:sdtPr>
          <w:id w:val="-315503468"/>
          <w:docPartObj>
            <w:docPartGallery w:val="Page Numbers (Top of Page)"/>
            <w:docPartUnique/>
          </w:docPartObj>
        </w:sdtPr>
        <w:sdtContent>
          <w:p w14:paraId="4C4A561E" w14:textId="768C3968" w:rsidR="009F66E8" w:rsidRDefault="009F66E8" w:rsidP="009F66E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75F78">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75F78">
              <w:rPr>
                <w:b/>
                <w:bCs/>
                <w:noProof/>
              </w:rPr>
              <w:t>8</w:t>
            </w:r>
            <w:r>
              <w:rPr>
                <w:b/>
                <w:bCs/>
                <w:sz w:val="24"/>
                <w:szCs w:val="24"/>
              </w:rPr>
              <w:fldChar w:fldCharType="end"/>
            </w:r>
          </w:p>
        </w:sdtContent>
      </w:sdt>
    </w:sdtContent>
  </w:sdt>
  <w:p w14:paraId="461E52B5" w14:textId="39C93690" w:rsidR="00637D3C" w:rsidRDefault="00637D3C">
    <w:pPr>
      <w:spacing w:after="0" w:line="200" w:lineRule="exac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68375" w14:textId="0A13DFB4" w:rsidR="00637D3C" w:rsidRDefault="00637D3C">
    <w:pPr>
      <w:spacing w:after="0" w:line="200" w:lineRule="exac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EBF53" w14:textId="77777777" w:rsidR="0039358B" w:rsidRDefault="0039358B">
      <w:pPr>
        <w:spacing w:after="0" w:line="240" w:lineRule="auto"/>
      </w:pPr>
      <w:r>
        <w:separator/>
      </w:r>
    </w:p>
  </w:footnote>
  <w:footnote w:type="continuationSeparator" w:id="0">
    <w:p w14:paraId="279538A5" w14:textId="77777777" w:rsidR="0039358B" w:rsidRDefault="003935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CB2D1" w14:textId="02C181B1" w:rsidR="00637D3C" w:rsidRDefault="00637D3C">
    <w:pPr>
      <w:tabs>
        <w:tab w:val="left" w:pos="2625"/>
      </w:tabs>
      <w:spacing w:after="0" w:line="200" w:lineRule="exact"/>
      <w:rPr>
        <w:sz w:val="20"/>
        <w:szCs w:val="20"/>
      </w:rPr>
    </w:pPr>
    <w:r>
      <w:rPr>
        <w:noProof/>
        <w:lang w:val="en-IN" w:eastAsia="en-IN"/>
      </w:rPr>
      <mc:AlternateContent>
        <mc:Choice Requires="wps">
          <w:drawing>
            <wp:anchor distT="0" distB="0" distL="114300" distR="114300" simplePos="0" relativeHeight="251676160" behindDoc="1" locked="0" layoutInCell="1" allowOverlap="1" wp14:anchorId="63DB95BF" wp14:editId="0A0D1BC5">
              <wp:simplePos x="0" y="0"/>
              <wp:positionH relativeFrom="page">
                <wp:posOffset>5640779</wp:posOffset>
              </wp:positionH>
              <wp:positionV relativeFrom="page">
                <wp:posOffset>475013</wp:posOffset>
              </wp:positionV>
              <wp:extent cx="1123422" cy="177800"/>
              <wp:effectExtent l="0" t="0" r="635" b="1270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422" cy="1778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451A726" w14:textId="0751DEFA" w:rsidR="00637D3C" w:rsidRDefault="00637D3C">
                          <w:pPr>
                            <w:spacing w:after="0" w:line="264" w:lineRule="exact"/>
                            <w:ind w:left="20" w:right="-56"/>
                            <w:rPr>
                              <w:rFonts w:ascii="Calibri" w:eastAsia="Calibri" w:hAnsi="Calibri" w:cs="Calibri"/>
                              <w:sz w:val="24"/>
                              <w:szCs w:val="24"/>
                            </w:rPr>
                          </w:pPr>
                          <w:r>
                            <w:rPr>
                              <w:rFonts w:ascii="Calibri" w:eastAsia="Calibri" w:hAnsi="Calibri" w:cs="Calibri"/>
                              <w:position w:val="1"/>
                              <w:sz w:val="24"/>
                              <w:szCs w:val="24"/>
                            </w:rPr>
                            <w:t>P</w:t>
                          </w:r>
                          <w:r>
                            <w:rPr>
                              <w:rFonts w:ascii="Calibri" w:eastAsia="Calibri" w:hAnsi="Calibri" w:cs="Calibri"/>
                              <w:spacing w:val="1"/>
                              <w:position w:val="1"/>
                              <w:sz w:val="24"/>
                              <w:szCs w:val="24"/>
                            </w:rPr>
                            <w:t>a</w:t>
                          </w:r>
                          <w:r>
                            <w:rPr>
                              <w:rFonts w:ascii="Calibri" w:eastAsia="Calibri" w:hAnsi="Calibri" w:cs="Calibri"/>
                              <w:position w:val="1"/>
                              <w:sz w:val="24"/>
                              <w:szCs w:val="24"/>
                            </w:rPr>
                            <w:t>rt</w:t>
                          </w:r>
                          <w:r>
                            <w:rPr>
                              <w:rFonts w:ascii="Calibri" w:eastAsia="Calibri" w:hAnsi="Calibri" w:cs="Calibri"/>
                              <w:spacing w:val="-4"/>
                              <w:position w:val="1"/>
                              <w:sz w:val="24"/>
                              <w:szCs w:val="24"/>
                            </w:rPr>
                            <w:t xml:space="preserve"> </w:t>
                          </w:r>
                          <w:r>
                            <w:rPr>
                              <w:rFonts w:ascii="Calibri" w:eastAsia="Calibri" w:hAnsi="Calibri" w:cs="Calibri"/>
                              <w:position w:val="1"/>
                              <w:sz w:val="24"/>
                              <w:szCs w:val="24"/>
                            </w:rPr>
                            <w:t>3, Section-IV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DB95BF" id="_x0000_t202" coordsize="21600,21600" o:spt="202" path="m,l,21600r21600,l21600,xe">
              <v:stroke joinstyle="miter"/>
              <v:path gradientshapeok="t" o:connecttype="rect"/>
            </v:shapetype>
            <v:shape id="Text Box 39" o:spid="_x0000_s1026" type="#_x0000_t202" style="position:absolute;margin-left:444.15pt;margin-top:37.4pt;width:88.45pt;height:14pt;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" filled="f" stroked="f">
              <v:textbox inset="0,0,0,0">
                <w:txbxContent>
                  <w:p w14:paraId="4451A726" w14:textId="0751DEFA" w:rsidR="00637D3C" w:rsidRDefault="00637D3C">
                    <w:pPr>
                      <w:spacing w:after="0" w:line="264" w:lineRule="exact"/>
                      <w:ind w:left="20" w:right="-56"/>
                      <w:rPr>
                        <w:rFonts w:ascii="Calibri" w:eastAsia="Calibri" w:hAnsi="Calibri" w:cs="Calibri"/>
                        <w:sz w:val="24"/>
                        <w:szCs w:val="24"/>
                      </w:rPr>
                    </w:pPr>
                    <w:r>
                      <w:rPr>
                        <w:rFonts w:ascii="Calibri" w:eastAsia="Calibri" w:hAnsi="Calibri" w:cs="Calibri"/>
                        <w:position w:val="1"/>
                        <w:sz w:val="24"/>
                        <w:szCs w:val="24"/>
                      </w:rPr>
                      <w:t>P</w:t>
                    </w:r>
                    <w:r>
                      <w:rPr>
                        <w:rFonts w:ascii="Calibri" w:eastAsia="Calibri" w:hAnsi="Calibri" w:cs="Calibri"/>
                        <w:spacing w:val="1"/>
                        <w:position w:val="1"/>
                        <w:sz w:val="24"/>
                        <w:szCs w:val="24"/>
                      </w:rPr>
                      <w:t>a</w:t>
                    </w:r>
                    <w:r>
                      <w:rPr>
                        <w:rFonts w:ascii="Calibri" w:eastAsia="Calibri" w:hAnsi="Calibri" w:cs="Calibri"/>
                        <w:position w:val="1"/>
                        <w:sz w:val="24"/>
                        <w:szCs w:val="24"/>
                      </w:rPr>
                      <w:t>rt</w:t>
                    </w:r>
                    <w:r>
                      <w:rPr>
                        <w:rFonts w:ascii="Calibri" w:eastAsia="Calibri" w:hAnsi="Calibri" w:cs="Calibri"/>
                        <w:spacing w:val="-4"/>
                        <w:position w:val="1"/>
                        <w:sz w:val="24"/>
                        <w:szCs w:val="24"/>
                      </w:rPr>
                      <w:t xml:space="preserve"> </w:t>
                    </w:r>
                    <w:r>
                      <w:rPr>
                        <w:rFonts w:ascii="Calibri" w:eastAsia="Calibri" w:hAnsi="Calibri" w:cs="Calibri"/>
                        <w:position w:val="1"/>
                        <w:sz w:val="24"/>
                        <w:szCs w:val="24"/>
                      </w:rPr>
                      <w:t>3, Section-IV</w:t>
                    </w:r>
                  </w:p>
                </w:txbxContent>
              </v:textbox>
              <w10:wrap anchorx="page" anchory="page"/>
            </v:shape>
          </w:pict>
        </mc:Fallback>
      </mc:AlternateContent>
    </w:r>
    <w:r>
      <w:rPr>
        <w:noProof/>
        <w:lang w:val="en-IN" w:eastAsia="en-IN"/>
      </w:rPr>
      <mc:AlternateContent>
        <mc:Choice Requires="wpg">
          <w:drawing>
            <wp:anchor distT="0" distB="0" distL="114300" distR="114300" simplePos="0" relativeHeight="251614720" behindDoc="1" locked="0" layoutInCell="1" allowOverlap="1" wp14:anchorId="5B6C3EE3" wp14:editId="389684E5">
              <wp:simplePos x="0" y="0"/>
              <wp:positionH relativeFrom="page">
                <wp:posOffset>850900</wp:posOffset>
              </wp:positionH>
              <wp:positionV relativeFrom="page">
                <wp:posOffset>685800</wp:posOffset>
              </wp:positionV>
              <wp:extent cx="6172200" cy="1270"/>
              <wp:effectExtent l="0" t="0" r="25400" b="24130"/>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1270"/>
                        <a:chOff x="1340" y="1080"/>
                        <a:chExt cx="9720" cy="2"/>
                      </a:xfrm>
                    </wpg:grpSpPr>
                    <wps:wsp>
                      <wps:cNvPr id="42" name="Freeform 42"/>
                      <wps:cNvSpPr>
                        <a:spLocks/>
                      </wps:cNvSpPr>
                      <wps:spPr bwMode="auto">
                        <a:xfrm>
                          <a:off x="1340" y="1080"/>
                          <a:ext cx="9720" cy="2"/>
                        </a:xfrm>
                        <a:custGeom>
                          <a:avLst/>
                          <a:gdLst>
                            <a:gd name="T0" fmla="+- 0 1340 1340"/>
                            <a:gd name="T1" fmla="*/ T0 w 9720"/>
                            <a:gd name="T2" fmla="+- 0 11060 1340"/>
                            <a:gd name="T3" fmla="*/ T2 w 9720"/>
                          </a:gdLst>
                          <a:ahLst/>
                          <a:cxnLst>
                            <a:cxn ang="0">
                              <a:pos x="T1" y="0"/>
                            </a:cxn>
                            <a:cxn ang="0">
                              <a:pos x="T3" y="0"/>
                            </a:cxn>
                          </a:cxnLst>
                          <a:rect l="0" t="0" r="r" b="b"/>
                          <a:pathLst>
                            <a:path w="9720">
                              <a:moveTo>
                                <a:pt x="0" y="0"/>
                              </a:moveTo>
                              <a:lnTo>
                                <a:pt x="9720" y="0"/>
                              </a:lnTo>
                            </a:path>
                          </a:pathLst>
                        </a:cu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7B9EF3" id="Group 41" o:spid="_x0000_s1026" style="position:absolute;margin-left:67pt;margin-top:54pt;width:486pt;height:.1pt;z-index:-251701760;mso-position-horizontal-relative:page;mso-position-vertical-relative:page" coordorigin="1340,1080" coordsize="97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">
              <v:shape id="Freeform 42" o:spid="_x0000_s1027" style="position:absolute;left:1340;top:1080;width:9720;height:2;visibility:visible;mso-wrap-style:square;v-text-anchor:top" coordsize="97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" path="m,l9720,e" filled="f">
                <v:path arrowok="t" o:connecttype="custom" o:connectlocs="0,0;9720,0" o:connectangles="0,0"/>
              </v:shape>
              <w10:wrap anchorx="page" anchory="page"/>
            </v:group>
          </w:pict>
        </mc:Fallback>
      </mc:AlternateContent>
    </w:r>
    <w:r>
      <w:rPr>
        <w:noProof/>
        <w:lang w:val="en-IN" w:eastAsia="en-IN"/>
      </w:rPr>
      <mc:AlternateContent>
        <mc:Choice Requires="wps">
          <w:drawing>
            <wp:anchor distT="0" distB="0" distL="114300" distR="114300" simplePos="0" relativeHeight="251645440" behindDoc="1" locked="0" layoutInCell="1" allowOverlap="1" wp14:anchorId="62B56474" wp14:editId="36AD6F50">
              <wp:simplePos x="0" y="0"/>
              <wp:positionH relativeFrom="page">
                <wp:posOffset>1007110</wp:posOffset>
              </wp:positionH>
              <wp:positionV relativeFrom="page">
                <wp:posOffset>474980</wp:posOffset>
              </wp:positionV>
              <wp:extent cx="3923030" cy="177800"/>
              <wp:effectExtent l="0" t="0" r="13970"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3030" cy="1778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CBC10D0" w14:textId="77777777" w:rsidR="00637D3C" w:rsidRDefault="00637D3C">
                          <w:pPr>
                            <w:spacing w:after="0" w:line="264" w:lineRule="exact"/>
                            <w:ind w:left="20" w:right="-56"/>
                            <w:rPr>
                              <w:rFonts w:ascii="Calibri" w:eastAsia="Calibri" w:hAnsi="Calibri" w:cs="Calibri"/>
                              <w:sz w:val="24"/>
                              <w:szCs w:val="24"/>
                            </w:rPr>
                          </w:pPr>
                          <w:r>
                            <w:rPr>
                              <w:rFonts w:ascii="Calibri" w:eastAsia="Calibri" w:hAnsi="Calibri" w:cs="Calibri"/>
                              <w:position w:val="1"/>
                              <w:sz w:val="24"/>
                              <w:szCs w:val="24"/>
                            </w:rPr>
                            <w:t>P</w:t>
                          </w:r>
                          <w:r>
                            <w:rPr>
                              <w:rFonts w:ascii="Calibri" w:eastAsia="Calibri" w:hAnsi="Calibri" w:cs="Calibri"/>
                              <w:spacing w:val="1"/>
                              <w:position w:val="1"/>
                              <w:sz w:val="24"/>
                              <w:szCs w:val="24"/>
                            </w:rPr>
                            <w:t>A</w:t>
                          </w:r>
                          <w:r>
                            <w:rPr>
                              <w:rFonts w:ascii="Calibri" w:eastAsia="Calibri" w:hAnsi="Calibri" w:cs="Calibri"/>
                              <w:position w:val="1"/>
                              <w:sz w:val="24"/>
                              <w:szCs w:val="24"/>
                            </w:rPr>
                            <w:t>Y</w:t>
                          </w:r>
                          <w:r>
                            <w:rPr>
                              <w:rFonts w:ascii="Calibri" w:eastAsia="Calibri" w:hAnsi="Calibri" w:cs="Calibri"/>
                              <w:spacing w:val="2"/>
                              <w:position w:val="1"/>
                              <w:sz w:val="24"/>
                              <w:szCs w:val="24"/>
                            </w:rPr>
                            <w:t>M</w:t>
                          </w:r>
                          <w:r>
                            <w:rPr>
                              <w:rFonts w:ascii="Calibri" w:eastAsia="Calibri" w:hAnsi="Calibri" w:cs="Calibri"/>
                              <w:spacing w:val="-2"/>
                              <w:position w:val="1"/>
                              <w:sz w:val="24"/>
                              <w:szCs w:val="24"/>
                            </w:rPr>
                            <w:t>E</w:t>
                          </w:r>
                          <w:r>
                            <w:rPr>
                              <w:rFonts w:ascii="Calibri" w:eastAsia="Calibri" w:hAnsi="Calibri" w:cs="Calibri"/>
                              <w:spacing w:val="1"/>
                              <w:position w:val="1"/>
                              <w:sz w:val="24"/>
                              <w:szCs w:val="24"/>
                            </w:rPr>
                            <w:t>N</w:t>
                          </w:r>
                          <w:r>
                            <w:rPr>
                              <w:rFonts w:ascii="Calibri" w:eastAsia="Calibri" w:hAnsi="Calibri" w:cs="Calibri"/>
                              <w:position w:val="1"/>
                              <w:sz w:val="24"/>
                              <w:szCs w:val="24"/>
                            </w:rPr>
                            <w:t>T</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T</w:t>
                          </w:r>
                          <w:r>
                            <w:rPr>
                              <w:rFonts w:ascii="Calibri" w:eastAsia="Calibri" w:hAnsi="Calibri" w:cs="Calibri"/>
                              <w:spacing w:val="1"/>
                              <w:position w:val="1"/>
                              <w:sz w:val="24"/>
                              <w:szCs w:val="24"/>
                            </w:rPr>
                            <w:t>E</w:t>
                          </w:r>
                          <w:r>
                            <w:rPr>
                              <w:rFonts w:ascii="Calibri" w:eastAsia="Calibri" w:hAnsi="Calibri" w:cs="Calibri"/>
                              <w:position w:val="1"/>
                              <w:sz w:val="24"/>
                              <w:szCs w:val="24"/>
                            </w:rPr>
                            <w:t>RMS</w:t>
                          </w:r>
                          <w:r>
                            <w:rPr>
                              <w:rFonts w:ascii="Calibri" w:eastAsia="Calibri" w:hAnsi="Calibri" w:cs="Calibri"/>
                              <w:spacing w:val="-1"/>
                              <w:position w:val="1"/>
                              <w:sz w:val="24"/>
                              <w:szCs w:val="24"/>
                            </w:rPr>
                            <w:t xml:space="preserve"> </w:t>
                          </w:r>
                          <w:r>
                            <w:rPr>
                              <w:rFonts w:ascii="Calibri" w:eastAsia="Calibri" w:hAnsi="Calibri" w:cs="Calibri"/>
                              <w:position w:val="1"/>
                              <w:sz w:val="24"/>
                              <w:szCs w:val="24"/>
                            </w:rPr>
                            <w:t xml:space="preserve">FOR EPC TENDER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56474" id="Text Box 40" o:spid="_x0000_s1027" type="#_x0000_t202" style="position:absolute;margin-left:79.3pt;margin-top:37.4pt;width:308.9pt;height:14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" filled="f" stroked="f">
              <v:textbox inset="0,0,0,0">
                <w:txbxContent>
                  <w:p w14:paraId="0CBC10D0" w14:textId="77777777" w:rsidR="00637D3C" w:rsidRDefault="00637D3C">
                    <w:pPr>
                      <w:spacing w:after="0" w:line="264" w:lineRule="exact"/>
                      <w:ind w:left="20" w:right="-56"/>
                      <w:rPr>
                        <w:rFonts w:ascii="Calibri" w:eastAsia="Calibri" w:hAnsi="Calibri" w:cs="Calibri"/>
                        <w:sz w:val="24"/>
                        <w:szCs w:val="24"/>
                      </w:rPr>
                    </w:pPr>
                    <w:r>
                      <w:rPr>
                        <w:rFonts w:ascii="Calibri" w:eastAsia="Calibri" w:hAnsi="Calibri" w:cs="Calibri"/>
                        <w:position w:val="1"/>
                        <w:sz w:val="24"/>
                        <w:szCs w:val="24"/>
                      </w:rPr>
                      <w:t>P</w:t>
                    </w:r>
                    <w:r>
                      <w:rPr>
                        <w:rFonts w:ascii="Calibri" w:eastAsia="Calibri" w:hAnsi="Calibri" w:cs="Calibri"/>
                        <w:spacing w:val="1"/>
                        <w:position w:val="1"/>
                        <w:sz w:val="24"/>
                        <w:szCs w:val="24"/>
                      </w:rPr>
                      <w:t>A</w:t>
                    </w:r>
                    <w:r>
                      <w:rPr>
                        <w:rFonts w:ascii="Calibri" w:eastAsia="Calibri" w:hAnsi="Calibri" w:cs="Calibri"/>
                        <w:position w:val="1"/>
                        <w:sz w:val="24"/>
                        <w:szCs w:val="24"/>
                      </w:rPr>
                      <w:t>Y</w:t>
                    </w:r>
                    <w:r>
                      <w:rPr>
                        <w:rFonts w:ascii="Calibri" w:eastAsia="Calibri" w:hAnsi="Calibri" w:cs="Calibri"/>
                        <w:spacing w:val="2"/>
                        <w:position w:val="1"/>
                        <w:sz w:val="24"/>
                        <w:szCs w:val="24"/>
                      </w:rPr>
                      <w:t>M</w:t>
                    </w:r>
                    <w:r>
                      <w:rPr>
                        <w:rFonts w:ascii="Calibri" w:eastAsia="Calibri" w:hAnsi="Calibri" w:cs="Calibri"/>
                        <w:spacing w:val="-2"/>
                        <w:position w:val="1"/>
                        <w:sz w:val="24"/>
                        <w:szCs w:val="24"/>
                      </w:rPr>
                      <w:t>E</w:t>
                    </w:r>
                    <w:r>
                      <w:rPr>
                        <w:rFonts w:ascii="Calibri" w:eastAsia="Calibri" w:hAnsi="Calibri" w:cs="Calibri"/>
                        <w:spacing w:val="1"/>
                        <w:position w:val="1"/>
                        <w:sz w:val="24"/>
                        <w:szCs w:val="24"/>
                      </w:rPr>
                      <w:t>N</w:t>
                    </w:r>
                    <w:r>
                      <w:rPr>
                        <w:rFonts w:ascii="Calibri" w:eastAsia="Calibri" w:hAnsi="Calibri" w:cs="Calibri"/>
                        <w:position w:val="1"/>
                        <w:sz w:val="24"/>
                        <w:szCs w:val="24"/>
                      </w:rPr>
                      <w:t>T</w:t>
                    </w:r>
                    <w:r>
                      <w:rPr>
                        <w:rFonts w:ascii="Calibri" w:eastAsia="Calibri" w:hAnsi="Calibri" w:cs="Calibri"/>
                        <w:spacing w:val="-5"/>
                        <w:position w:val="1"/>
                        <w:sz w:val="24"/>
                        <w:szCs w:val="24"/>
                      </w:rPr>
                      <w:t xml:space="preserve"> </w:t>
                    </w:r>
                    <w:r>
                      <w:rPr>
                        <w:rFonts w:ascii="Calibri" w:eastAsia="Calibri" w:hAnsi="Calibri" w:cs="Calibri"/>
                        <w:position w:val="1"/>
                        <w:sz w:val="24"/>
                        <w:szCs w:val="24"/>
                      </w:rPr>
                      <w:t>T</w:t>
                    </w:r>
                    <w:r>
                      <w:rPr>
                        <w:rFonts w:ascii="Calibri" w:eastAsia="Calibri" w:hAnsi="Calibri" w:cs="Calibri"/>
                        <w:spacing w:val="1"/>
                        <w:position w:val="1"/>
                        <w:sz w:val="24"/>
                        <w:szCs w:val="24"/>
                      </w:rPr>
                      <w:t>E</w:t>
                    </w:r>
                    <w:r>
                      <w:rPr>
                        <w:rFonts w:ascii="Calibri" w:eastAsia="Calibri" w:hAnsi="Calibri" w:cs="Calibri"/>
                        <w:position w:val="1"/>
                        <w:sz w:val="24"/>
                        <w:szCs w:val="24"/>
                      </w:rPr>
                      <w:t>RMS</w:t>
                    </w:r>
                    <w:r>
                      <w:rPr>
                        <w:rFonts w:ascii="Calibri" w:eastAsia="Calibri" w:hAnsi="Calibri" w:cs="Calibri"/>
                        <w:spacing w:val="-1"/>
                        <w:position w:val="1"/>
                        <w:sz w:val="24"/>
                        <w:szCs w:val="24"/>
                      </w:rPr>
                      <w:t xml:space="preserve"> </w:t>
                    </w:r>
                    <w:r>
                      <w:rPr>
                        <w:rFonts w:ascii="Calibri" w:eastAsia="Calibri" w:hAnsi="Calibri" w:cs="Calibri"/>
                        <w:position w:val="1"/>
                        <w:sz w:val="24"/>
                        <w:szCs w:val="24"/>
                      </w:rPr>
                      <w:t xml:space="preserve">FOR EPC TENDER </w:t>
                    </w:r>
                  </w:p>
                </w:txbxContent>
              </v:textbox>
              <w10:wrap anchorx="page" anchory="page"/>
            </v:shape>
          </w:pict>
        </mc:Fallback>
      </mc:AlternateContent>
    </w:r>
    <w:r>
      <w:rPr>
        <w:sz w:val="20"/>
        <w:szCs w:val="20"/>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59BCE" w14:textId="77777777" w:rsidR="00637D3C" w:rsidRDefault="00637D3C">
    <w:pPr>
      <w:spacing w:after="0" w:line="0" w:lineRule="atLeast"/>
      <w:rPr>
        <w:sz w:val="0"/>
        <w:szCs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C3B5B"/>
    <w:multiLevelType w:val="hybridMultilevel"/>
    <w:tmpl w:val="4B7A070A"/>
    <w:lvl w:ilvl="0" w:tplc="9A0EAFE4">
      <w:numFmt w:val="bullet"/>
      <w:lvlText w:val="-"/>
      <w:lvlJc w:val="left"/>
      <w:pPr>
        <w:ind w:left="927" w:hanging="360"/>
      </w:pPr>
      <w:rPr>
        <w:rFonts w:ascii="Calibri" w:eastAsiaTheme="minorEastAsia" w:hAnsi="Calibri" w:cs="Calibri" w:hint="default"/>
      </w:rPr>
    </w:lvl>
    <w:lvl w:ilvl="1" w:tplc="40090003" w:tentative="1">
      <w:start w:val="1"/>
      <w:numFmt w:val="bullet"/>
      <w:lvlText w:val="o"/>
      <w:lvlJc w:val="left"/>
      <w:pPr>
        <w:ind w:left="1647" w:hanging="360"/>
      </w:pPr>
      <w:rPr>
        <w:rFonts w:ascii="Courier New" w:hAnsi="Courier New" w:cs="Courier New" w:hint="default"/>
      </w:rPr>
    </w:lvl>
    <w:lvl w:ilvl="2" w:tplc="40090005" w:tentative="1">
      <w:start w:val="1"/>
      <w:numFmt w:val="bullet"/>
      <w:lvlText w:val=""/>
      <w:lvlJc w:val="left"/>
      <w:pPr>
        <w:ind w:left="2367" w:hanging="360"/>
      </w:pPr>
      <w:rPr>
        <w:rFonts w:ascii="Wingdings" w:hAnsi="Wingdings" w:hint="default"/>
      </w:rPr>
    </w:lvl>
    <w:lvl w:ilvl="3" w:tplc="40090001" w:tentative="1">
      <w:start w:val="1"/>
      <w:numFmt w:val="bullet"/>
      <w:lvlText w:val=""/>
      <w:lvlJc w:val="left"/>
      <w:pPr>
        <w:ind w:left="3087" w:hanging="360"/>
      </w:pPr>
      <w:rPr>
        <w:rFonts w:ascii="Symbol" w:hAnsi="Symbol" w:hint="default"/>
      </w:rPr>
    </w:lvl>
    <w:lvl w:ilvl="4" w:tplc="40090003" w:tentative="1">
      <w:start w:val="1"/>
      <w:numFmt w:val="bullet"/>
      <w:lvlText w:val="o"/>
      <w:lvlJc w:val="left"/>
      <w:pPr>
        <w:ind w:left="3807" w:hanging="360"/>
      </w:pPr>
      <w:rPr>
        <w:rFonts w:ascii="Courier New" w:hAnsi="Courier New" w:cs="Courier New" w:hint="default"/>
      </w:rPr>
    </w:lvl>
    <w:lvl w:ilvl="5" w:tplc="40090005" w:tentative="1">
      <w:start w:val="1"/>
      <w:numFmt w:val="bullet"/>
      <w:lvlText w:val=""/>
      <w:lvlJc w:val="left"/>
      <w:pPr>
        <w:ind w:left="4527" w:hanging="360"/>
      </w:pPr>
      <w:rPr>
        <w:rFonts w:ascii="Wingdings" w:hAnsi="Wingdings" w:hint="default"/>
      </w:rPr>
    </w:lvl>
    <w:lvl w:ilvl="6" w:tplc="40090001" w:tentative="1">
      <w:start w:val="1"/>
      <w:numFmt w:val="bullet"/>
      <w:lvlText w:val=""/>
      <w:lvlJc w:val="left"/>
      <w:pPr>
        <w:ind w:left="5247" w:hanging="360"/>
      </w:pPr>
      <w:rPr>
        <w:rFonts w:ascii="Symbol" w:hAnsi="Symbol" w:hint="default"/>
      </w:rPr>
    </w:lvl>
    <w:lvl w:ilvl="7" w:tplc="40090003" w:tentative="1">
      <w:start w:val="1"/>
      <w:numFmt w:val="bullet"/>
      <w:lvlText w:val="o"/>
      <w:lvlJc w:val="left"/>
      <w:pPr>
        <w:ind w:left="5967" w:hanging="360"/>
      </w:pPr>
      <w:rPr>
        <w:rFonts w:ascii="Courier New" w:hAnsi="Courier New" w:cs="Courier New" w:hint="default"/>
      </w:rPr>
    </w:lvl>
    <w:lvl w:ilvl="8" w:tplc="40090005" w:tentative="1">
      <w:start w:val="1"/>
      <w:numFmt w:val="bullet"/>
      <w:lvlText w:val=""/>
      <w:lvlJc w:val="left"/>
      <w:pPr>
        <w:ind w:left="6687" w:hanging="360"/>
      </w:pPr>
      <w:rPr>
        <w:rFonts w:ascii="Wingdings" w:hAnsi="Wingdings" w:hint="default"/>
      </w:rPr>
    </w:lvl>
  </w:abstractNum>
  <w:abstractNum w:abstractNumId="1" w15:restartNumberingAfterBreak="0">
    <w:nsid w:val="102C2B99"/>
    <w:multiLevelType w:val="hybridMultilevel"/>
    <w:tmpl w:val="CCD211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B673A5"/>
    <w:multiLevelType w:val="multilevel"/>
    <w:tmpl w:val="5AD0529E"/>
    <w:lvl w:ilvl="0">
      <w:start w:val="4"/>
      <w:numFmt w:val="decimal"/>
      <w:lvlText w:val="%1"/>
      <w:lvlJc w:val="left"/>
      <w:pPr>
        <w:tabs>
          <w:tab w:val="num" w:pos="720"/>
        </w:tabs>
        <w:ind w:left="720" w:hanging="720"/>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3" w15:restartNumberingAfterBreak="0">
    <w:nsid w:val="2AC4630A"/>
    <w:multiLevelType w:val="multilevel"/>
    <w:tmpl w:val="8632BEDC"/>
    <w:lvl w:ilvl="0">
      <w:start w:val="1"/>
      <w:numFmt w:val="decimal"/>
      <w:lvlText w:val="%1.0"/>
      <w:lvlJc w:val="left"/>
      <w:pPr>
        <w:ind w:left="784" w:hanging="564"/>
      </w:pPr>
      <w:rPr>
        <w:rFonts w:hint="default"/>
      </w:rPr>
    </w:lvl>
    <w:lvl w:ilvl="1">
      <w:start w:val="1"/>
      <w:numFmt w:val="decimal"/>
      <w:lvlText w:val="%1.%2"/>
      <w:lvlJc w:val="left"/>
      <w:pPr>
        <w:ind w:left="1504" w:hanging="564"/>
      </w:pPr>
      <w:rPr>
        <w:rFonts w:hint="default"/>
      </w:rPr>
    </w:lvl>
    <w:lvl w:ilvl="2">
      <w:start w:val="1"/>
      <w:numFmt w:val="decimal"/>
      <w:lvlText w:val="%1.%2.%3"/>
      <w:lvlJc w:val="left"/>
      <w:pPr>
        <w:ind w:left="2380" w:hanging="720"/>
      </w:pPr>
      <w:rPr>
        <w:rFonts w:hint="default"/>
      </w:rPr>
    </w:lvl>
    <w:lvl w:ilvl="3">
      <w:start w:val="1"/>
      <w:numFmt w:val="decimal"/>
      <w:lvlText w:val="%1.%2.%3.%4"/>
      <w:lvlJc w:val="left"/>
      <w:pPr>
        <w:ind w:left="3100" w:hanging="720"/>
      </w:pPr>
      <w:rPr>
        <w:rFonts w:hint="default"/>
      </w:rPr>
    </w:lvl>
    <w:lvl w:ilvl="4">
      <w:start w:val="1"/>
      <w:numFmt w:val="decimal"/>
      <w:lvlText w:val="%1.%2.%3.%4.%5"/>
      <w:lvlJc w:val="left"/>
      <w:pPr>
        <w:ind w:left="4180" w:hanging="1080"/>
      </w:pPr>
      <w:rPr>
        <w:rFonts w:hint="default"/>
      </w:rPr>
    </w:lvl>
    <w:lvl w:ilvl="5">
      <w:start w:val="1"/>
      <w:numFmt w:val="decimal"/>
      <w:lvlText w:val="%1.%2.%3.%4.%5.%6"/>
      <w:lvlJc w:val="left"/>
      <w:pPr>
        <w:ind w:left="4900" w:hanging="1080"/>
      </w:pPr>
      <w:rPr>
        <w:rFonts w:hint="default"/>
      </w:rPr>
    </w:lvl>
    <w:lvl w:ilvl="6">
      <w:start w:val="1"/>
      <w:numFmt w:val="decimal"/>
      <w:lvlText w:val="%1.%2.%3.%4.%5.%6.%7"/>
      <w:lvlJc w:val="left"/>
      <w:pPr>
        <w:ind w:left="5980" w:hanging="1440"/>
      </w:pPr>
      <w:rPr>
        <w:rFonts w:hint="default"/>
      </w:rPr>
    </w:lvl>
    <w:lvl w:ilvl="7">
      <w:start w:val="1"/>
      <w:numFmt w:val="decimal"/>
      <w:lvlText w:val="%1.%2.%3.%4.%5.%6.%7.%8"/>
      <w:lvlJc w:val="left"/>
      <w:pPr>
        <w:ind w:left="6700" w:hanging="1440"/>
      </w:pPr>
      <w:rPr>
        <w:rFonts w:hint="default"/>
      </w:rPr>
    </w:lvl>
    <w:lvl w:ilvl="8">
      <w:start w:val="1"/>
      <w:numFmt w:val="decimal"/>
      <w:lvlText w:val="%1.%2.%3.%4.%5.%6.%7.%8.%9"/>
      <w:lvlJc w:val="left"/>
      <w:pPr>
        <w:ind w:left="7420" w:hanging="1440"/>
      </w:pPr>
      <w:rPr>
        <w:rFonts w:hint="default"/>
      </w:rPr>
    </w:lvl>
  </w:abstractNum>
  <w:abstractNum w:abstractNumId="4" w15:restartNumberingAfterBreak="0">
    <w:nsid w:val="467C495B"/>
    <w:multiLevelType w:val="hybridMultilevel"/>
    <w:tmpl w:val="A6B051D4"/>
    <w:lvl w:ilvl="0" w:tplc="B0D45F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246657"/>
    <w:multiLevelType w:val="hybridMultilevel"/>
    <w:tmpl w:val="05B09FDE"/>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50B32D83"/>
    <w:multiLevelType w:val="hybridMultilevel"/>
    <w:tmpl w:val="1E94909C"/>
    <w:lvl w:ilvl="0" w:tplc="B3D6C006">
      <w:start w:val="1"/>
      <w:numFmt w:val="lowerRoman"/>
      <w:lvlText w:val="(%1)"/>
      <w:lvlJc w:val="left"/>
      <w:pPr>
        <w:ind w:left="1080" w:hanging="360"/>
      </w:pPr>
      <w:rPr>
        <w:rFonts w:asciiTheme="minorHAnsi" w:hAnsiTheme="minorHAnsi" w:hint="default"/>
        <w:b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5B5A6474"/>
    <w:multiLevelType w:val="hybridMultilevel"/>
    <w:tmpl w:val="ED80DE2E"/>
    <w:lvl w:ilvl="0" w:tplc="F67CBD90">
      <w:start w:val="2"/>
      <w:numFmt w:val="lowerRoman"/>
      <w:lvlText w:val="%1)"/>
      <w:lvlJc w:val="left"/>
      <w:pPr>
        <w:tabs>
          <w:tab w:val="num" w:pos="2880"/>
        </w:tabs>
        <w:ind w:left="2880" w:hanging="720"/>
      </w:p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8" w15:restartNumberingAfterBreak="0">
    <w:nsid w:val="5BD84127"/>
    <w:multiLevelType w:val="multilevel"/>
    <w:tmpl w:val="8A8E08D4"/>
    <w:lvl w:ilvl="0">
      <w:start w:val="3"/>
      <w:numFmt w:val="decimal"/>
      <w:lvlText w:val="%1.0"/>
      <w:lvlJc w:val="left"/>
      <w:pPr>
        <w:tabs>
          <w:tab w:val="num" w:pos="720"/>
        </w:tabs>
        <w:ind w:left="720" w:hanging="720"/>
      </w:pPr>
      <w:rPr>
        <w:b w:val="0"/>
        <w:color w:val="auto"/>
      </w:rPr>
    </w:lvl>
    <w:lvl w:ilvl="1">
      <w:start w:val="1"/>
      <w:numFmt w:val="decimal"/>
      <w:lvlText w:val="%1.%2"/>
      <w:lvlJc w:val="left"/>
      <w:pPr>
        <w:tabs>
          <w:tab w:val="num" w:pos="1440"/>
        </w:tabs>
        <w:ind w:left="1440" w:hanging="720"/>
      </w:pPr>
      <w:rPr>
        <w:b w:val="0"/>
        <w:color w:val="auto"/>
      </w:rPr>
    </w:lvl>
    <w:lvl w:ilvl="2">
      <w:start w:val="1"/>
      <w:numFmt w:val="decimal"/>
      <w:lvlText w:val="%1.%2.%3"/>
      <w:lvlJc w:val="left"/>
      <w:pPr>
        <w:tabs>
          <w:tab w:val="num" w:pos="2160"/>
        </w:tabs>
        <w:ind w:left="2160" w:hanging="720"/>
      </w:pPr>
      <w:rPr>
        <w:b w:val="0"/>
        <w:color w:val="auto"/>
      </w:rPr>
    </w:lvl>
    <w:lvl w:ilvl="3">
      <w:start w:val="1"/>
      <w:numFmt w:val="decimal"/>
      <w:lvlText w:val="%1.%2.%3.%4"/>
      <w:lvlJc w:val="left"/>
      <w:pPr>
        <w:tabs>
          <w:tab w:val="num" w:pos="3240"/>
        </w:tabs>
        <w:ind w:left="3240" w:hanging="1080"/>
      </w:pPr>
      <w:rPr>
        <w:b w:val="0"/>
        <w:color w:val="auto"/>
      </w:rPr>
    </w:lvl>
    <w:lvl w:ilvl="4">
      <w:start w:val="1"/>
      <w:numFmt w:val="decimal"/>
      <w:lvlText w:val="%1.%2.%3.%4.%5"/>
      <w:lvlJc w:val="left"/>
      <w:pPr>
        <w:tabs>
          <w:tab w:val="num" w:pos="4320"/>
        </w:tabs>
        <w:ind w:left="4320" w:hanging="1440"/>
      </w:pPr>
      <w:rPr>
        <w:b w:val="0"/>
        <w:color w:val="auto"/>
      </w:rPr>
    </w:lvl>
    <w:lvl w:ilvl="5">
      <w:start w:val="1"/>
      <w:numFmt w:val="decimal"/>
      <w:lvlText w:val="%1.%2.%3.%4.%5.%6"/>
      <w:lvlJc w:val="left"/>
      <w:pPr>
        <w:tabs>
          <w:tab w:val="num" w:pos="5040"/>
        </w:tabs>
        <w:ind w:left="5040" w:hanging="1440"/>
      </w:pPr>
      <w:rPr>
        <w:b w:val="0"/>
        <w:color w:val="auto"/>
      </w:rPr>
    </w:lvl>
    <w:lvl w:ilvl="6">
      <w:start w:val="1"/>
      <w:numFmt w:val="decimal"/>
      <w:lvlText w:val="%1.%2.%3.%4.%5.%6.%7"/>
      <w:lvlJc w:val="left"/>
      <w:pPr>
        <w:tabs>
          <w:tab w:val="num" w:pos="6120"/>
        </w:tabs>
        <w:ind w:left="6120" w:hanging="1800"/>
      </w:pPr>
      <w:rPr>
        <w:b w:val="0"/>
        <w:color w:val="auto"/>
      </w:rPr>
    </w:lvl>
    <w:lvl w:ilvl="7">
      <w:start w:val="1"/>
      <w:numFmt w:val="decimal"/>
      <w:lvlText w:val="%1.%2.%3.%4.%5.%6.%7.%8"/>
      <w:lvlJc w:val="left"/>
      <w:pPr>
        <w:tabs>
          <w:tab w:val="num" w:pos="7200"/>
        </w:tabs>
        <w:ind w:left="7200" w:hanging="2160"/>
      </w:pPr>
      <w:rPr>
        <w:b w:val="0"/>
        <w:color w:val="auto"/>
      </w:rPr>
    </w:lvl>
    <w:lvl w:ilvl="8">
      <w:start w:val="1"/>
      <w:numFmt w:val="decimal"/>
      <w:lvlText w:val="%1.%2.%3.%4.%5.%6.%7.%8.%9"/>
      <w:lvlJc w:val="left"/>
      <w:pPr>
        <w:tabs>
          <w:tab w:val="num" w:pos="7920"/>
        </w:tabs>
        <w:ind w:left="7920" w:hanging="2160"/>
      </w:pPr>
      <w:rPr>
        <w:b w:val="0"/>
        <w:color w:val="auto"/>
      </w:rPr>
    </w:lvl>
  </w:abstractNum>
  <w:abstractNum w:abstractNumId="9" w15:restartNumberingAfterBreak="0">
    <w:nsid w:val="5C270C8D"/>
    <w:multiLevelType w:val="hybridMultilevel"/>
    <w:tmpl w:val="F192132A"/>
    <w:lvl w:ilvl="0" w:tplc="365CC5C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63CF3565"/>
    <w:multiLevelType w:val="multilevel"/>
    <w:tmpl w:val="2FB0E0DA"/>
    <w:lvl w:ilvl="0">
      <w:start w:val="2"/>
      <w:numFmt w:val="decimal"/>
      <w:lvlText w:val="%1"/>
      <w:lvlJc w:val="left"/>
      <w:pPr>
        <w:tabs>
          <w:tab w:val="num" w:pos="600"/>
        </w:tabs>
        <w:ind w:left="600" w:hanging="600"/>
      </w:pPr>
      <w:rPr>
        <w:b/>
      </w:rPr>
    </w:lvl>
    <w:lvl w:ilvl="1">
      <w:start w:val="1"/>
      <w:numFmt w:val="decimal"/>
      <w:lvlText w:val="%1.%2"/>
      <w:lvlJc w:val="left"/>
      <w:pPr>
        <w:tabs>
          <w:tab w:val="num" w:pos="720"/>
        </w:tabs>
        <w:ind w:left="720" w:hanging="72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440"/>
        </w:tabs>
        <w:ind w:left="1440" w:hanging="144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2160"/>
        </w:tabs>
        <w:ind w:left="2160" w:hanging="2160"/>
      </w:pPr>
      <w:rPr>
        <w:b/>
      </w:rPr>
    </w:lvl>
    <w:lvl w:ilvl="8">
      <w:start w:val="1"/>
      <w:numFmt w:val="decimal"/>
      <w:lvlText w:val="%1.%2.%3.%4.%5.%6.%7.%8.%9"/>
      <w:lvlJc w:val="left"/>
      <w:pPr>
        <w:tabs>
          <w:tab w:val="num" w:pos="2160"/>
        </w:tabs>
        <w:ind w:left="2160" w:hanging="2160"/>
      </w:pPr>
      <w:rPr>
        <w:b/>
      </w:rPr>
    </w:lvl>
  </w:abstractNum>
  <w:abstractNum w:abstractNumId="11" w15:restartNumberingAfterBreak="0">
    <w:nsid w:val="75633B19"/>
    <w:multiLevelType w:val="hybridMultilevel"/>
    <w:tmpl w:val="2B1A0F1A"/>
    <w:lvl w:ilvl="0" w:tplc="C38A060A">
      <w:start w:val="1"/>
      <w:numFmt w:val="lowerRoman"/>
      <w:lvlText w:val="%1)"/>
      <w:lvlJc w:val="left"/>
      <w:pPr>
        <w:ind w:left="1647" w:hanging="720"/>
      </w:pPr>
      <w:rPr>
        <w:rFonts w:ascii="Calibri" w:hAnsi="Calibri" w:cs="Tahoma" w:hint="default"/>
        <w:b w:val="0"/>
        <w:i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12" w15:restartNumberingAfterBreak="0">
    <w:nsid w:val="76F9086F"/>
    <w:multiLevelType w:val="hybridMultilevel"/>
    <w:tmpl w:val="6E5898BC"/>
    <w:lvl w:ilvl="0" w:tplc="B2B2D01A">
      <w:start w:val="1"/>
      <w:numFmt w:val="decimal"/>
      <w:pStyle w:val="Heading1"/>
      <w:lvlText w:val="%1.0"/>
      <w:lvlJc w:val="left"/>
      <w:pPr>
        <w:tabs>
          <w:tab w:val="num" w:pos="1440"/>
        </w:tabs>
        <w:ind w:left="1440" w:hanging="1440"/>
      </w:pPr>
      <w:rPr>
        <w:rFonts w:ascii="Tahoma" w:hAnsi="Tahoma" w:cs="Times New Roman" w:hint="default"/>
        <w:b w:val="0"/>
        <w:i w:val="0"/>
        <w:sz w:val="22"/>
      </w:rPr>
    </w:lvl>
    <w:lvl w:ilvl="1" w:tplc="0409000F">
      <w:start w:val="1"/>
      <w:numFmt w:val="decimal"/>
      <w:lvlText w:val="%2."/>
      <w:lvlJc w:val="left"/>
      <w:pPr>
        <w:tabs>
          <w:tab w:val="num" w:pos="1440"/>
        </w:tabs>
        <w:ind w:left="1440" w:hanging="360"/>
      </w:pPr>
    </w:lvl>
    <w:lvl w:ilvl="2" w:tplc="636ED3FA">
      <w:start w:val="1"/>
      <w:numFmt w:val="decimal"/>
      <w:lvlText w:val="%3)"/>
      <w:lvlJc w:val="left"/>
      <w:pPr>
        <w:tabs>
          <w:tab w:val="num" w:pos="2340"/>
        </w:tabs>
        <w:ind w:left="2340" w:hanging="360"/>
      </w:pPr>
    </w:lvl>
    <w:lvl w:ilvl="3" w:tplc="E9C0085A">
      <w:start w:val="1"/>
      <w:numFmt w:val="lowerLetter"/>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7F681506"/>
    <w:multiLevelType w:val="hybridMultilevel"/>
    <w:tmpl w:val="0172B338"/>
    <w:lvl w:ilvl="0" w:tplc="4B927D1C">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 w:numId="11">
    <w:abstractNumId w:val="9"/>
  </w:num>
  <w:num w:numId="12">
    <w:abstractNumId w:val="0"/>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8DF"/>
    <w:rsid w:val="00005C2F"/>
    <w:rsid w:val="00012575"/>
    <w:rsid w:val="00015600"/>
    <w:rsid w:val="00056E78"/>
    <w:rsid w:val="00062F5C"/>
    <w:rsid w:val="00064A18"/>
    <w:rsid w:val="0008403D"/>
    <w:rsid w:val="0009466F"/>
    <w:rsid w:val="000A6AD8"/>
    <w:rsid w:val="000B2850"/>
    <w:rsid w:val="000B370C"/>
    <w:rsid w:val="000B5691"/>
    <w:rsid w:val="000E34FA"/>
    <w:rsid w:val="000F2DBC"/>
    <w:rsid w:val="0011155E"/>
    <w:rsid w:val="00121D78"/>
    <w:rsid w:val="00132072"/>
    <w:rsid w:val="00172AAB"/>
    <w:rsid w:val="00192D98"/>
    <w:rsid w:val="00196C52"/>
    <w:rsid w:val="001A4B24"/>
    <w:rsid w:val="001A4E00"/>
    <w:rsid w:val="001B3183"/>
    <w:rsid w:val="001B426A"/>
    <w:rsid w:val="001C02C7"/>
    <w:rsid w:val="001D11FB"/>
    <w:rsid w:val="001D3016"/>
    <w:rsid w:val="001D6072"/>
    <w:rsid w:val="00207275"/>
    <w:rsid w:val="002160D4"/>
    <w:rsid w:val="00220F93"/>
    <w:rsid w:val="0023133E"/>
    <w:rsid w:val="0023163C"/>
    <w:rsid w:val="00234DA1"/>
    <w:rsid w:val="0024155C"/>
    <w:rsid w:val="002470CC"/>
    <w:rsid w:val="002538FD"/>
    <w:rsid w:val="002541B6"/>
    <w:rsid w:val="002548F7"/>
    <w:rsid w:val="00265437"/>
    <w:rsid w:val="00266C5A"/>
    <w:rsid w:val="00271756"/>
    <w:rsid w:val="002759A8"/>
    <w:rsid w:val="00283F16"/>
    <w:rsid w:val="002903FF"/>
    <w:rsid w:val="002A0FAF"/>
    <w:rsid w:val="002B59B5"/>
    <w:rsid w:val="002D59DF"/>
    <w:rsid w:val="002D5CB4"/>
    <w:rsid w:val="002E0AA6"/>
    <w:rsid w:val="002E6FFE"/>
    <w:rsid w:val="00304A3B"/>
    <w:rsid w:val="00342BD7"/>
    <w:rsid w:val="00347EBA"/>
    <w:rsid w:val="00350355"/>
    <w:rsid w:val="00350D15"/>
    <w:rsid w:val="00363630"/>
    <w:rsid w:val="00363DC5"/>
    <w:rsid w:val="00376EDD"/>
    <w:rsid w:val="003818B7"/>
    <w:rsid w:val="0039358B"/>
    <w:rsid w:val="00393DD9"/>
    <w:rsid w:val="003941F6"/>
    <w:rsid w:val="003A1CD9"/>
    <w:rsid w:val="003A295B"/>
    <w:rsid w:val="003A6075"/>
    <w:rsid w:val="003B0367"/>
    <w:rsid w:val="003C1E72"/>
    <w:rsid w:val="003C666F"/>
    <w:rsid w:val="003E1666"/>
    <w:rsid w:val="003E39C3"/>
    <w:rsid w:val="003F0FF5"/>
    <w:rsid w:val="00404AFC"/>
    <w:rsid w:val="004051BF"/>
    <w:rsid w:val="004354FE"/>
    <w:rsid w:val="00442476"/>
    <w:rsid w:val="004441EA"/>
    <w:rsid w:val="00444534"/>
    <w:rsid w:val="0045479E"/>
    <w:rsid w:val="00457CA1"/>
    <w:rsid w:val="00462A80"/>
    <w:rsid w:val="00463137"/>
    <w:rsid w:val="00465E4E"/>
    <w:rsid w:val="0046770B"/>
    <w:rsid w:val="00467D0A"/>
    <w:rsid w:val="00480164"/>
    <w:rsid w:val="00480407"/>
    <w:rsid w:val="00483AD0"/>
    <w:rsid w:val="0048683B"/>
    <w:rsid w:val="00490104"/>
    <w:rsid w:val="00492825"/>
    <w:rsid w:val="00493117"/>
    <w:rsid w:val="0049500C"/>
    <w:rsid w:val="004B1F63"/>
    <w:rsid w:val="004B74BF"/>
    <w:rsid w:val="004C3E50"/>
    <w:rsid w:val="004C6B85"/>
    <w:rsid w:val="004D1747"/>
    <w:rsid w:val="004D562F"/>
    <w:rsid w:val="004F2F3A"/>
    <w:rsid w:val="00504082"/>
    <w:rsid w:val="00516EF8"/>
    <w:rsid w:val="00526861"/>
    <w:rsid w:val="005329F3"/>
    <w:rsid w:val="00533A4D"/>
    <w:rsid w:val="00533F4E"/>
    <w:rsid w:val="005455F2"/>
    <w:rsid w:val="00561CEA"/>
    <w:rsid w:val="00564B29"/>
    <w:rsid w:val="00571951"/>
    <w:rsid w:val="005726BB"/>
    <w:rsid w:val="00572AD1"/>
    <w:rsid w:val="00591DA4"/>
    <w:rsid w:val="0059585F"/>
    <w:rsid w:val="005C5849"/>
    <w:rsid w:val="005E2E45"/>
    <w:rsid w:val="00600FC6"/>
    <w:rsid w:val="00612C0D"/>
    <w:rsid w:val="00612C8B"/>
    <w:rsid w:val="006154E4"/>
    <w:rsid w:val="00625091"/>
    <w:rsid w:val="0063163E"/>
    <w:rsid w:val="0063764E"/>
    <w:rsid w:val="00637D3C"/>
    <w:rsid w:val="00647B75"/>
    <w:rsid w:val="0065462D"/>
    <w:rsid w:val="006569ED"/>
    <w:rsid w:val="00675F78"/>
    <w:rsid w:val="00681532"/>
    <w:rsid w:val="00690281"/>
    <w:rsid w:val="00695D0C"/>
    <w:rsid w:val="006972F8"/>
    <w:rsid w:val="006976D7"/>
    <w:rsid w:val="006A7180"/>
    <w:rsid w:val="006B2433"/>
    <w:rsid w:val="006B30D5"/>
    <w:rsid w:val="006B68DC"/>
    <w:rsid w:val="006D23F9"/>
    <w:rsid w:val="006D44F8"/>
    <w:rsid w:val="006D4890"/>
    <w:rsid w:val="0070461A"/>
    <w:rsid w:val="00704D28"/>
    <w:rsid w:val="007249B2"/>
    <w:rsid w:val="00725FC4"/>
    <w:rsid w:val="00734CA8"/>
    <w:rsid w:val="007360E7"/>
    <w:rsid w:val="007435FF"/>
    <w:rsid w:val="0075138E"/>
    <w:rsid w:val="00753E06"/>
    <w:rsid w:val="007541AC"/>
    <w:rsid w:val="0075463B"/>
    <w:rsid w:val="007566CF"/>
    <w:rsid w:val="00765206"/>
    <w:rsid w:val="00767514"/>
    <w:rsid w:val="00777954"/>
    <w:rsid w:val="007841C9"/>
    <w:rsid w:val="00786675"/>
    <w:rsid w:val="00792321"/>
    <w:rsid w:val="00796F25"/>
    <w:rsid w:val="0079718A"/>
    <w:rsid w:val="007978A0"/>
    <w:rsid w:val="007A3949"/>
    <w:rsid w:val="007C2AED"/>
    <w:rsid w:val="007C64A6"/>
    <w:rsid w:val="007D2958"/>
    <w:rsid w:val="007D5A82"/>
    <w:rsid w:val="007D7D56"/>
    <w:rsid w:val="007E0F0E"/>
    <w:rsid w:val="008010B8"/>
    <w:rsid w:val="0081063C"/>
    <w:rsid w:val="00812BA5"/>
    <w:rsid w:val="00815B31"/>
    <w:rsid w:val="00821A64"/>
    <w:rsid w:val="008412A9"/>
    <w:rsid w:val="00844BB0"/>
    <w:rsid w:val="008526A2"/>
    <w:rsid w:val="00861C98"/>
    <w:rsid w:val="0086792C"/>
    <w:rsid w:val="00894EA7"/>
    <w:rsid w:val="008B3FA5"/>
    <w:rsid w:val="008B5962"/>
    <w:rsid w:val="008D58EE"/>
    <w:rsid w:val="008F07DC"/>
    <w:rsid w:val="008F245A"/>
    <w:rsid w:val="008F424C"/>
    <w:rsid w:val="008F61CB"/>
    <w:rsid w:val="009022DF"/>
    <w:rsid w:val="0090298D"/>
    <w:rsid w:val="0091172B"/>
    <w:rsid w:val="009127E1"/>
    <w:rsid w:val="00920477"/>
    <w:rsid w:val="0093019F"/>
    <w:rsid w:val="00931A5D"/>
    <w:rsid w:val="00934D73"/>
    <w:rsid w:val="00936B8A"/>
    <w:rsid w:val="00940CEA"/>
    <w:rsid w:val="00943FFF"/>
    <w:rsid w:val="009464B5"/>
    <w:rsid w:val="00981295"/>
    <w:rsid w:val="00981D05"/>
    <w:rsid w:val="00991877"/>
    <w:rsid w:val="0099489C"/>
    <w:rsid w:val="009A0871"/>
    <w:rsid w:val="009B0767"/>
    <w:rsid w:val="009B3DE7"/>
    <w:rsid w:val="009B587D"/>
    <w:rsid w:val="009C1004"/>
    <w:rsid w:val="009C45EF"/>
    <w:rsid w:val="009C500F"/>
    <w:rsid w:val="009D39C0"/>
    <w:rsid w:val="009E3961"/>
    <w:rsid w:val="009E5776"/>
    <w:rsid w:val="009F1355"/>
    <w:rsid w:val="009F3CF4"/>
    <w:rsid w:val="009F60BF"/>
    <w:rsid w:val="009F66E8"/>
    <w:rsid w:val="00A1665E"/>
    <w:rsid w:val="00A215FF"/>
    <w:rsid w:val="00A219FD"/>
    <w:rsid w:val="00A2426E"/>
    <w:rsid w:val="00A2658A"/>
    <w:rsid w:val="00A266C6"/>
    <w:rsid w:val="00A322F6"/>
    <w:rsid w:val="00A52CB6"/>
    <w:rsid w:val="00A63A78"/>
    <w:rsid w:val="00A67FB8"/>
    <w:rsid w:val="00A700EE"/>
    <w:rsid w:val="00A70638"/>
    <w:rsid w:val="00A83ADC"/>
    <w:rsid w:val="00A842FC"/>
    <w:rsid w:val="00A908D8"/>
    <w:rsid w:val="00A92BB6"/>
    <w:rsid w:val="00AA559A"/>
    <w:rsid w:val="00AA7B99"/>
    <w:rsid w:val="00AB2075"/>
    <w:rsid w:val="00AB72B0"/>
    <w:rsid w:val="00AB74A7"/>
    <w:rsid w:val="00AD17CE"/>
    <w:rsid w:val="00AD2257"/>
    <w:rsid w:val="00AE0E0A"/>
    <w:rsid w:val="00AF66FF"/>
    <w:rsid w:val="00B00AF4"/>
    <w:rsid w:val="00B04C4E"/>
    <w:rsid w:val="00B06CEC"/>
    <w:rsid w:val="00B112D0"/>
    <w:rsid w:val="00B27C01"/>
    <w:rsid w:val="00B42BA9"/>
    <w:rsid w:val="00B44AAB"/>
    <w:rsid w:val="00B5187E"/>
    <w:rsid w:val="00B519E5"/>
    <w:rsid w:val="00B52236"/>
    <w:rsid w:val="00B61DD7"/>
    <w:rsid w:val="00B65976"/>
    <w:rsid w:val="00B65CD6"/>
    <w:rsid w:val="00B76002"/>
    <w:rsid w:val="00B82170"/>
    <w:rsid w:val="00B928DF"/>
    <w:rsid w:val="00BC324A"/>
    <w:rsid w:val="00BC7BA8"/>
    <w:rsid w:val="00BE0432"/>
    <w:rsid w:val="00BF664D"/>
    <w:rsid w:val="00C0413E"/>
    <w:rsid w:val="00C1218D"/>
    <w:rsid w:val="00C12E88"/>
    <w:rsid w:val="00C2275B"/>
    <w:rsid w:val="00C3496F"/>
    <w:rsid w:val="00C401A4"/>
    <w:rsid w:val="00C4178A"/>
    <w:rsid w:val="00C42547"/>
    <w:rsid w:val="00C434BC"/>
    <w:rsid w:val="00C471B0"/>
    <w:rsid w:val="00C519B1"/>
    <w:rsid w:val="00C525DE"/>
    <w:rsid w:val="00C61AFA"/>
    <w:rsid w:val="00C61BF7"/>
    <w:rsid w:val="00C72302"/>
    <w:rsid w:val="00C76331"/>
    <w:rsid w:val="00C778F3"/>
    <w:rsid w:val="00C92DC0"/>
    <w:rsid w:val="00CE11A9"/>
    <w:rsid w:val="00CE1CFB"/>
    <w:rsid w:val="00CE2063"/>
    <w:rsid w:val="00CE5E29"/>
    <w:rsid w:val="00CE781C"/>
    <w:rsid w:val="00CF4AEC"/>
    <w:rsid w:val="00D01DF3"/>
    <w:rsid w:val="00D145A3"/>
    <w:rsid w:val="00D170F6"/>
    <w:rsid w:val="00D354B3"/>
    <w:rsid w:val="00D41222"/>
    <w:rsid w:val="00D47838"/>
    <w:rsid w:val="00D527F0"/>
    <w:rsid w:val="00D5371F"/>
    <w:rsid w:val="00D54C56"/>
    <w:rsid w:val="00D63CDD"/>
    <w:rsid w:val="00D87FBE"/>
    <w:rsid w:val="00D92A6C"/>
    <w:rsid w:val="00DA03BB"/>
    <w:rsid w:val="00DA63CF"/>
    <w:rsid w:val="00DB6352"/>
    <w:rsid w:val="00DF014D"/>
    <w:rsid w:val="00DF5F3D"/>
    <w:rsid w:val="00E23FE9"/>
    <w:rsid w:val="00E30979"/>
    <w:rsid w:val="00E34749"/>
    <w:rsid w:val="00E36796"/>
    <w:rsid w:val="00E4152C"/>
    <w:rsid w:val="00E46A48"/>
    <w:rsid w:val="00E5430F"/>
    <w:rsid w:val="00E567FA"/>
    <w:rsid w:val="00E570B4"/>
    <w:rsid w:val="00E67672"/>
    <w:rsid w:val="00E868C6"/>
    <w:rsid w:val="00E86E59"/>
    <w:rsid w:val="00E90CDA"/>
    <w:rsid w:val="00E958E8"/>
    <w:rsid w:val="00EA704B"/>
    <w:rsid w:val="00EB0DF8"/>
    <w:rsid w:val="00EC556E"/>
    <w:rsid w:val="00EC63B2"/>
    <w:rsid w:val="00ED0E24"/>
    <w:rsid w:val="00ED1EB4"/>
    <w:rsid w:val="00ED213B"/>
    <w:rsid w:val="00EE1058"/>
    <w:rsid w:val="00EF2932"/>
    <w:rsid w:val="00F00104"/>
    <w:rsid w:val="00F02740"/>
    <w:rsid w:val="00F13729"/>
    <w:rsid w:val="00F15060"/>
    <w:rsid w:val="00F41BFE"/>
    <w:rsid w:val="00F43235"/>
    <w:rsid w:val="00F674FB"/>
    <w:rsid w:val="00F854B6"/>
    <w:rsid w:val="00F94725"/>
    <w:rsid w:val="00F94C30"/>
    <w:rsid w:val="00FA0EFF"/>
    <w:rsid w:val="00FA7177"/>
    <w:rsid w:val="00FB6606"/>
    <w:rsid w:val="00FC1A82"/>
    <w:rsid w:val="00FE18A2"/>
    <w:rsid w:val="00FF0C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D6C307"/>
  <w15:docId w15:val="{AAB1D538-5C04-4E7C-AD73-C2EC036DE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paragraph" w:styleId="Heading1">
    <w:name w:val="heading 1"/>
    <w:basedOn w:val="Normal"/>
    <w:next w:val="Normal"/>
    <w:link w:val="Heading1Char"/>
    <w:qFormat/>
    <w:rsid w:val="008412A9"/>
    <w:pPr>
      <w:keepNext/>
      <w:numPr>
        <w:numId w:val="2"/>
      </w:numPr>
      <w:tabs>
        <w:tab w:val="left" w:pos="2160"/>
        <w:tab w:val="left" w:pos="2880"/>
      </w:tabs>
      <w:suppressAutoHyphens/>
      <w:autoSpaceDE w:val="0"/>
      <w:autoSpaceDN w:val="0"/>
      <w:adjustRightInd w:val="0"/>
      <w:spacing w:before="120" w:after="100" w:afterAutospacing="1" w:line="240" w:lineRule="auto"/>
      <w:jc w:val="both"/>
      <w:outlineLvl w:val="0"/>
    </w:pPr>
    <w:rPr>
      <w:rFonts w:ascii="Tahoma" w:eastAsia="Times New Roman" w:hAnsi="Tahoma" w:cs="Times New Roman"/>
      <w:b/>
      <w:caps/>
      <w:spacing w:val="-3"/>
      <w:szCs w:val="26"/>
    </w:rPr>
  </w:style>
  <w:style w:type="paragraph" w:styleId="Heading2">
    <w:name w:val="heading 2"/>
    <w:basedOn w:val="Normal"/>
    <w:next w:val="Normal"/>
    <w:link w:val="Heading2Char"/>
    <w:uiPriority w:val="9"/>
    <w:semiHidden/>
    <w:unhideWhenUsed/>
    <w:qFormat/>
    <w:rsid w:val="007923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9232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923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923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8412A9"/>
    <w:pPr>
      <w:keepNext/>
      <w:tabs>
        <w:tab w:val="left" w:pos="-1440"/>
        <w:tab w:val="left" w:pos="-720"/>
        <w:tab w:val="left" w:pos="0"/>
        <w:tab w:val="left" w:pos="340"/>
        <w:tab w:val="left" w:pos="720"/>
      </w:tabs>
      <w:suppressAutoHyphens/>
      <w:autoSpaceDE w:val="0"/>
      <w:autoSpaceDN w:val="0"/>
      <w:adjustRightInd w:val="0"/>
      <w:spacing w:before="40" w:after="80" w:line="240" w:lineRule="atLeast"/>
      <w:jc w:val="center"/>
      <w:outlineLvl w:val="5"/>
    </w:pPr>
    <w:rPr>
      <w:rFonts w:ascii="Tahoma" w:eastAsia="Times New Roman" w:hAnsi="Tahoma" w:cs="Tahoma"/>
      <w:b/>
      <w:bCs/>
      <w:spacing w:val="-2"/>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17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7CE"/>
    <w:rPr>
      <w:rFonts w:ascii="Tahoma" w:hAnsi="Tahoma" w:cs="Tahoma"/>
      <w:sz w:val="16"/>
      <w:szCs w:val="16"/>
    </w:rPr>
  </w:style>
  <w:style w:type="paragraph" w:styleId="ListParagraph">
    <w:name w:val="List Paragraph"/>
    <w:aliases w:val="LP,lp,lpara,List Para,lstpara,LPARA,List Paragraph1,List Paragraph Char Char,b1,Number_1,SGLText List Paragraph,ListPar1,new,List Paragraph2,List Paragraph11,heading 9,Annexure,Report Para,Bullet for Sub Section,References,List_Paragraph"/>
    <w:basedOn w:val="Normal"/>
    <w:link w:val="ListParagraphChar"/>
    <w:uiPriority w:val="34"/>
    <w:qFormat/>
    <w:rsid w:val="008412A9"/>
    <w:pPr>
      <w:ind w:left="720"/>
      <w:contextualSpacing/>
    </w:pPr>
  </w:style>
  <w:style w:type="character" w:customStyle="1" w:styleId="Heading1Char">
    <w:name w:val="Heading 1 Char"/>
    <w:basedOn w:val="DefaultParagraphFont"/>
    <w:link w:val="Heading1"/>
    <w:rsid w:val="008412A9"/>
    <w:rPr>
      <w:rFonts w:ascii="Tahoma" w:eastAsia="Times New Roman" w:hAnsi="Tahoma" w:cs="Times New Roman"/>
      <w:b/>
      <w:caps/>
      <w:spacing w:val="-3"/>
      <w:szCs w:val="26"/>
    </w:rPr>
  </w:style>
  <w:style w:type="character" w:customStyle="1" w:styleId="Heading6Char">
    <w:name w:val="Heading 6 Char"/>
    <w:basedOn w:val="DefaultParagraphFont"/>
    <w:link w:val="Heading6"/>
    <w:rsid w:val="008412A9"/>
    <w:rPr>
      <w:rFonts w:ascii="Tahoma" w:eastAsia="Times New Roman" w:hAnsi="Tahoma" w:cs="Tahoma"/>
      <w:b/>
      <w:bCs/>
      <w:spacing w:val="-2"/>
      <w:sz w:val="16"/>
      <w:szCs w:val="16"/>
    </w:rPr>
  </w:style>
  <w:style w:type="paragraph" w:styleId="BodyTextIndent2">
    <w:name w:val="Body Text Indent 2"/>
    <w:basedOn w:val="Normal"/>
    <w:link w:val="BodyTextIndent2Char"/>
    <w:semiHidden/>
    <w:unhideWhenUsed/>
    <w:rsid w:val="008412A9"/>
    <w:pPr>
      <w:tabs>
        <w:tab w:val="left" w:pos="-1440"/>
        <w:tab w:val="left" w:pos="-720"/>
        <w:tab w:val="left" w:pos="0"/>
        <w:tab w:val="left" w:pos="1440"/>
      </w:tabs>
      <w:suppressAutoHyphens/>
      <w:autoSpaceDE w:val="0"/>
      <w:autoSpaceDN w:val="0"/>
      <w:adjustRightInd w:val="0"/>
      <w:spacing w:after="0" w:line="240" w:lineRule="atLeast"/>
      <w:ind w:left="540" w:hanging="540"/>
      <w:jc w:val="both"/>
    </w:pPr>
    <w:rPr>
      <w:rFonts w:ascii="Tahoma" w:eastAsia="Times New Roman" w:hAnsi="Tahoma" w:cs="Tahoma"/>
      <w:spacing w:val="-2"/>
      <w:sz w:val="20"/>
    </w:rPr>
  </w:style>
  <w:style w:type="character" w:customStyle="1" w:styleId="BodyTextIndent2Char">
    <w:name w:val="Body Text Indent 2 Char"/>
    <w:basedOn w:val="DefaultParagraphFont"/>
    <w:link w:val="BodyTextIndent2"/>
    <w:semiHidden/>
    <w:rsid w:val="008412A9"/>
    <w:rPr>
      <w:rFonts w:ascii="Tahoma" w:eastAsia="Times New Roman" w:hAnsi="Tahoma" w:cs="Tahoma"/>
      <w:spacing w:val="-2"/>
      <w:sz w:val="20"/>
    </w:rPr>
  </w:style>
  <w:style w:type="paragraph" w:styleId="BodyTextIndent3">
    <w:name w:val="Body Text Indent 3"/>
    <w:basedOn w:val="Normal"/>
    <w:link w:val="BodyTextIndent3Char"/>
    <w:semiHidden/>
    <w:unhideWhenUsed/>
    <w:rsid w:val="008412A9"/>
    <w:pPr>
      <w:tabs>
        <w:tab w:val="left" w:pos="-1440"/>
        <w:tab w:val="left" w:pos="-720"/>
        <w:tab w:val="left" w:pos="0"/>
        <w:tab w:val="left" w:pos="1440"/>
      </w:tabs>
      <w:suppressAutoHyphens/>
      <w:autoSpaceDE w:val="0"/>
      <w:autoSpaceDN w:val="0"/>
      <w:adjustRightInd w:val="0"/>
      <w:spacing w:after="0" w:line="240" w:lineRule="atLeast"/>
      <w:ind w:left="1440" w:hanging="1440"/>
      <w:jc w:val="both"/>
    </w:pPr>
    <w:rPr>
      <w:rFonts w:ascii="Tahoma" w:eastAsia="Times New Roman" w:hAnsi="Tahoma" w:cs="Tahoma"/>
      <w:spacing w:val="-2"/>
    </w:rPr>
  </w:style>
  <w:style w:type="character" w:customStyle="1" w:styleId="BodyTextIndent3Char">
    <w:name w:val="Body Text Indent 3 Char"/>
    <w:basedOn w:val="DefaultParagraphFont"/>
    <w:link w:val="BodyTextIndent3"/>
    <w:semiHidden/>
    <w:rsid w:val="008412A9"/>
    <w:rPr>
      <w:rFonts w:ascii="Tahoma" w:eastAsia="Times New Roman" w:hAnsi="Tahoma" w:cs="Tahoma"/>
      <w:spacing w:val="-2"/>
    </w:rPr>
  </w:style>
  <w:style w:type="paragraph" w:styleId="PlainText">
    <w:name w:val="Plain Text"/>
    <w:basedOn w:val="Normal"/>
    <w:link w:val="PlainTextChar"/>
    <w:semiHidden/>
    <w:unhideWhenUsed/>
    <w:rsid w:val="008412A9"/>
    <w:pPr>
      <w:autoSpaceDE w:val="0"/>
      <w:autoSpaceDN w:val="0"/>
      <w:adjustRightInd w:val="0"/>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semiHidden/>
    <w:rsid w:val="008412A9"/>
    <w:rPr>
      <w:rFonts w:ascii="Courier New" w:eastAsia="Times New Roman" w:hAnsi="Courier New" w:cs="Times New Roman"/>
      <w:sz w:val="20"/>
      <w:szCs w:val="20"/>
    </w:rPr>
  </w:style>
  <w:style w:type="character" w:customStyle="1" w:styleId="Heading2Char">
    <w:name w:val="Heading 2 Char"/>
    <w:basedOn w:val="DefaultParagraphFont"/>
    <w:link w:val="Heading2"/>
    <w:uiPriority w:val="9"/>
    <w:semiHidden/>
    <w:rsid w:val="0079232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9232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923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92321"/>
    <w:rPr>
      <w:rFonts w:asciiTheme="majorHAnsi" w:eastAsiaTheme="majorEastAsia" w:hAnsiTheme="majorHAnsi" w:cstheme="majorBidi"/>
      <w:color w:val="243F60" w:themeColor="accent1" w:themeShade="7F"/>
    </w:rPr>
  </w:style>
  <w:style w:type="paragraph" w:styleId="BodyText">
    <w:name w:val="Body Text"/>
    <w:basedOn w:val="Normal"/>
    <w:link w:val="BodyTextChar"/>
    <w:uiPriority w:val="99"/>
    <w:unhideWhenUsed/>
    <w:rsid w:val="00792321"/>
    <w:pPr>
      <w:spacing w:after="120"/>
    </w:pPr>
  </w:style>
  <w:style w:type="character" w:customStyle="1" w:styleId="BodyTextChar">
    <w:name w:val="Body Text Char"/>
    <w:basedOn w:val="DefaultParagraphFont"/>
    <w:link w:val="BodyText"/>
    <w:uiPriority w:val="99"/>
    <w:rsid w:val="00792321"/>
  </w:style>
  <w:style w:type="paragraph" w:styleId="Header">
    <w:name w:val="header"/>
    <w:basedOn w:val="Normal"/>
    <w:link w:val="HeaderChar"/>
    <w:uiPriority w:val="99"/>
    <w:unhideWhenUsed/>
    <w:rsid w:val="009127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27E1"/>
  </w:style>
  <w:style w:type="paragraph" w:styleId="Footer">
    <w:name w:val="footer"/>
    <w:basedOn w:val="Normal"/>
    <w:link w:val="FooterChar"/>
    <w:uiPriority w:val="99"/>
    <w:unhideWhenUsed/>
    <w:rsid w:val="009127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27E1"/>
  </w:style>
  <w:style w:type="character" w:styleId="CommentReference">
    <w:name w:val="annotation reference"/>
    <w:basedOn w:val="DefaultParagraphFont"/>
    <w:uiPriority w:val="99"/>
    <w:semiHidden/>
    <w:unhideWhenUsed/>
    <w:rsid w:val="007360E7"/>
    <w:rPr>
      <w:sz w:val="16"/>
      <w:szCs w:val="16"/>
    </w:rPr>
  </w:style>
  <w:style w:type="paragraph" w:styleId="CommentText">
    <w:name w:val="annotation text"/>
    <w:basedOn w:val="Normal"/>
    <w:link w:val="CommentTextChar"/>
    <w:uiPriority w:val="99"/>
    <w:semiHidden/>
    <w:unhideWhenUsed/>
    <w:rsid w:val="007360E7"/>
    <w:pPr>
      <w:spacing w:line="240" w:lineRule="auto"/>
    </w:pPr>
    <w:rPr>
      <w:sz w:val="20"/>
      <w:szCs w:val="20"/>
    </w:rPr>
  </w:style>
  <w:style w:type="character" w:customStyle="1" w:styleId="CommentTextChar">
    <w:name w:val="Comment Text Char"/>
    <w:basedOn w:val="DefaultParagraphFont"/>
    <w:link w:val="CommentText"/>
    <w:uiPriority w:val="99"/>
    <w:semiHidden/>
    <w:rsid w:val="007360E7"/>
    <w:rPr>
      <w:sz w:val="20"/>
      <w:szCs w:val="20"/>
    </w:rPr>
  </w:style>
  <w:style w:type="paragraph" w:styleId="CommentSubject">
    <w:name w:val="annotation subject"/>
    <w:basedOn w:val="CommentText"/>
    <w:next w:val="CommentText"/>
    <w:link w:val="CommentSubjectChar"/>
    <w:uiPriority w:val="99"/>
    <w:semiHidden/>
    <w:unhideWhenUsed/>
    <w:rsid w:val="007360E7"/>
    <w:rPr>
      <w:b/>
      <w:bCs/>
    </w:rPr>
  </w:style>
  <w:style w:type="character" w:customStyle="1" w:styleId="CommentSubjectChar">
    <w:name w:val="Comment Subject Char"/>
    <w:basedOn w:val="CommentTextChar"/>
    <w:link w:val="CommentSubject"/>
    <w:uiPriority w:val="99"/>
    <w:semiHidden/>
    <w:rsid w:val="007360E7"/>
    <w:rPr>
      <w:b/>
      <w:bCs/>
      <w:sz w:val="20"/>
      <w:szCs w:val="20"/>
    </w:rPr>
  </w:style>
  <w:style w:type="paragraph" w:styleId="BodyTextIndent">
    <w:name w:val="Body Text Indent"/>
    <w:basedOn w:val="Normal"/>
    <w:link w:val="BodyTextIndentChar"/>
    <w:uiPriority w:val="99"/>
    <w:semiHidden/>
    <w:unhideWhenUsed/>
    <w:rsid w:val="00943FFF"/>
    <w:pPr>
      <w:spacing w:after="120"/>
      <w:ind w:left="360"/>
    </w:pPr>
  </w:style>
  <w:style w:type="character" w:customStyle="1" w:styleId="BodyTextIndentChar">
    <w:name w:val="Body Text Indent Char"/>
    <w:basedOn w:val="DefaultParagraphFont"/>
    <w:link w:val="BodyTextIndent"/>
    <w:uiPriority w:val="99"/>
    <w:semiHidden/>
    <w:rsid w:val="00943FFF"/>
  </w:style>
  <w:style w:type="character" w:customStyle="1" w:styleId="ListParagraphChar">
    <w:name w:val="List Paragraph Char"/>
    <w:aliases w:val="LP Char,lp Char,lpara Char,List Para Char,lstpara Char,LPARA Char,List Paragraph1 Char,List Paragraph Char Char Char,b1 Char,Number_1 Char,SGLText List Paragraph Char,ListPar1 Char,new Char,List Paragraph2 Char,List Paragraph11 Char"/>
    <w:link w:val="ListParagraph"/>
    <w:uiPriority w:val="34"/>
    <w:locked/>
    <w:rsid w:val="00172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275023">
      <w:bodyDiv w:val="1"/>
      <w:marLeft w:val="0"/>
      <w:marRight w:val="0"/>
      <w:marTop w:val="0"/>
      <w:marBottom w:val="0"/>
      <w:divBdr>
        <w:top w:val="none" w:sz="0" w:space="0" w:color="auto"/>
        <w:left w:val="none" w:sz="0" w:space="0" w:color="auto"/>
        <w:bottom w:val="none" w:sz="0" w:space="0" w:color="auto"/>
        <w:right w:val="none" w:sz="0" w:space="0" w:color="auto"/>
      </w:divBdr>
    </w:div>
    <w:div w:id="1397362364">
      <w:bodyDiv w:val="1"/>
      <w:marLeft w:val="0"/>
      <w:marRight w:val="0"/>
      <w:marTop w:val="0"/>
      <w:marBottom w:val="0"/>
      <w:divBdr>
        <w:top w:val="none" w:sz="0" w:space="0" w:color="auto"/>
        <w:left w:val="none" w:sz="0" w:space="0" w:color="auto"/>
        <w:bottom w:val="none" w:sz="0" w:space="0" w:color="auto"/>
        <w:right w:val="none" w:sz="0" w:space="0" w:color="auto"/>
      </w:divBdr>
    </w:div>
    <w:div w:id="15846070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FCEF7-2BEF-4932-94DD-A922F4D4D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8</Pages>
  <Words>2403</Words>
  <Characters>13698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Arupjyoti  Sarmah</dc:creator>
  <cp:lastModifiedBy>Deepankar Sarma</cp:lastModifiedBy>
  <cp:revision>42</cp:revision>
  <dcterms:created xsi:type="dcterms:W3CDTF">2019-05-01T07:07:00Z</dcterms:created>
  <dcterms:modified xsi:type="dcterms:W3CDTF">2019-05-04T06:27:00Z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2018-08-17T00:00:00Z</vt:filetime>
  </property>
  <property fmtid="{D5CDD505-2E9C-101B-9397-08002B2CF9AE}" pid="3" name="LastSaved">
    <vt:filetime>2019-02-27T00:00:00Z</vt:filetime>
  </property>
</Properties>
</file>