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212" w:rsidRPr="005D5DC3" w:rsidRDefault="00172212">
      <w:pPr>
        <w:pStyle w:val="Title"/>
        <w:widowControl/>
        <w:suppressAutoHyphens w:val="0"/>
        <w:spacing w:after="120" w:line="240" w:lineRule="auto"/>
        <w:rPr>
          <w:rFonts w:asciiTheme="minorHAnsi" w:hAnsiTheme="minorHAnsi" w:cs="Arial"/>
          <w:b/>
          <w:bCs/>
          <w:color w:val="000000" w:themeColor="text1"/>
          <w:sz w:val="40"/>
        </w:rPr>
      </w:pPr>
      <w:r w:rsidRPr="005D5DC3">
        <w:rPr>
          <w:rFonts w:asciiTheme="minorHAnsi" w:hAnsiTheme="minorHAnsi" w:cs="Arial"/>
          <w:b/>
          <w:bCs/>
          <w:color w:val="000000" w:themeColor="text1"/>
          <w:sz w:val="40"/>
        </w:rPr>
        <w:t>SPECIFICATION NO. G-0</w:t>
      </w:r>
    </w:p>
    <w:p w:rsidR="00172212" w:rsidRPr="005D5DC3" w:rsidRDefault="0069496A" w:rsidP="0069496A">
      <w:pPr>
        <w:widowControl/>
        <w:tabs>
          <w:tab w:val="center" w:pos="4513"/>
        </w:tabs>
        <w:spacing w:after="120"/>
        <w:rPr>
          <w:rFonts w:asciiTheme="minorHAnsi" w:hAnsiTheme="minorHAnsi" w:cs="Arial"/>
          <w:color w:val="000000" w:themeColor="text1"/>
          <w:spacing w:val="-2"/>
        </w:rPr>
      </w:pPr>
      <w:r w:rsidRPr="005D5DC3">
        <w:rPr>
          <w:rFonts w:asciiTheme="minorHAnsi" w:hAnsiTheme="minorHAnsi" w:cs="Arial"/>
          <w:b/>
          <w:bCs/>
          <w:color w:val="000000" w:themeColor="text1"/>
          <w:spacing w:val="-5"/>
          <w:sz w:val="40"/>
          <w:szCs w:val="44"/>
        </w:rPr>
        <w:tab/>
        <w:t xml:space="preserve">LEAD </w:t>
      </w:r>
      <w:r w:rsidR="00172212" w:rsidRPr="005D5DC3">
        <w:rPr>
          <w:rFonts w:asciiTheme="minorHAnsi" w:hAnsiTheme="minorHAnsi" w:cs="Arial"/>
          <w:b/>
          <w:bCs/>
          <w:color w:val="000000" w:themeColor="text1"/>
          <w:spacing w:val="-5"/>
          <w:sz w:val="40"/>
          <w:szCs w:val="44"/>
        </w:rPr>
        <w:t>SPECIFICATION</w:t>
      </w:r>
    </w:p>
    <w:p w:rsidR="00172212" w:rsidRPr="005D5DC3" w:rsidRDefault="00172212">
      <w:pPr>
        <w:widowControl/>
        <w:tabs>
          <w:tab w:val="center" w:pos="4513"/>
        </w:tabs>
        <w:spacing w:after="120"/>
        <w:jc w:val="both"/>
        <w:rPr>
          <w:rFonts w:asciiTheme="minorHAnsi" w:hAnsiTheme="minorHAnsi" w:cs="Arial"/>
          <w:color w:val="000000" w:themeColor="text1"/>
          <w:spacing w:val="-2"/>
        </w:rPr>
        <w:sectPr w:rsidR="00172212" w:rsidRPr="005D5DC3" w:rsidSect="00586463">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40" w:right="1440" w:bottom="1440" w:left="1440" w:header="720" w:footer="720" w:gutter="0"/>
          <w:pgNumType w:start="1"/>
          <w:cols w:space="720"/>
          <w:vAlign w:val="center"/>
          <w:noEndnote/>
          <w:titlePg/>
          <w:docGrid w:linePitch="299"/>
        </w:sectPr>
      </w:pPr>
    </w:p>
    <w:p w:rsidR="00172212" w:rsidRPr="005D5DC3" w:rsidRDefault="00172212">
      <w:pPr>
        <w:pStyle w:val="Title"/>
        <w:widowControl/>
        <w:suppressAutoHyphens w:val="0"/>
        <w:spacing w:after="120" w:line="240" w:lineRule="auto"/>
        <w:rPr>
          <w:rFonts w:asciiTheme="minorHAnsi" w:hAnsiTheme="minorHAnsi" w:cs="Arial"/>
          <w:b/>
          <w:bCs/>
          <w:color w:val="000000" w:themeColor="text1"/>
          <w:sz w:val="24"/>
        </w:rPr>
      </w:pPr>
      <w:r w:rsidRPr="005D5DC3">
        <w:rPr>
          <w:rFonts w:asciiTheme="minorHAnsi" w:hAnsiTheme="minorHAnsi" w:cs="Arial"/>
          <w:b/>
          <w:bCs/>
          <w:color w:val="000000" w:themeColor="text1"/>
          <w:sz w:val="24"/>
        </w:rPr>
        <w:lastRenderedPageBreak/>
        <w:t>SPECIFICATION NO. G-0</w:t>
      </w:r>
    </w:p>
    <w:p w:rsidR="00172212" w:rsidRPr="005D5DC3" w:rsidRDefault="005116F2">
      <w:pPr>
        <w:pStyle w:val="title2"/>
        <w:tabs>
          <w:tab w:val="center" w:pos="4333"/>
        </w:tabs>
        <w:autoSpaceDE w:val="0"/>
        <w:autoSpaceDN w:val="0"/>
        <w:adjustRightInd w:val="0"/>
        <w:spacing w:line="240" w:lineRule="auto"/>
        <w:rPr>
          <w:rFonts w:asciiTheme="minorHAnsi" w:hAnsiTheme="minorHAnsi" w:cs="Arial"/>
          <w:bCs/>
          <w:caps w:val="0"/>
          <w:color w:val="000000" w:themeColor="text1"/>
          <w:spacing w:val="-4"/>
          <w:szCs w:val="33"/>
          <w:lang w:val="en-US"/>
        </w:rPr>
      </w:pPr>
      <w:r w:rsidRPr="005D5DC3">
        <w:rPr>
          <w:rFonts w:asciiTheme="minorHAnsi" w:hAnsiTheme="minorHAnsi" w:cs="Arial"/>
          <w:bCs/>
          <w:color w:val="000000" w:themeColor="text1"/>
          <w:spacing w:val="-5"/>
          <w:sz w:val="24"/>
          <w:szCs w:val="44"/>
        </w:rPr>
        <w:t>LEAD</w:t>
      </w:r>
      <w:r w:rsidR="00172212" w:rsidRPr="005D5DC3">
        <w:rPr>
          <w:rFonts w:asciiTheme="minorHAnsi" w:hAnsiTheme="minorHAnsi" w:cs="Arial"/>
          <w:bCs/>
          <w:color w:val="000000" w:themeColor="text1"/>
          <w:spacing w:val="-5"/>
          <w:sz w:val="24"/>
          <w:szCs w:val="44"/>
        </w:rPr>
        <w:t xml:space="preserve"> SPECIFICATION</w:t>
      </w:r>
    </w:p>
    <w:p w:rsidR="00172212" w:rsidRPr="005D5DC3" w:rsidRDefault="00172212">
      <w:pPr>
        <w:pStyle w:val="title2"/>
        <w:tabs>
          <w:tab w:val="center" w:pos="4333"/>
        </w:tabs>
        <w:autoSpaceDE w:val="0"/>
        <w:autoSpaceDN w:val="0"/>
        <w:adjustRightInd w:val="0"/>
        <w:spacing w:line="240" w:lineRule="auto"/>
        <w:rPr>
          <w:rFonts w:asciiTheme="minorHAnsi" w:hAnsiTheme="minorHAnsi" w:cs="Arial"/>
          <w:bCs/>
          <w:caps w:val="0"/>
          <w:color w:val="000000" w:themeColor="text1"/>
          <w:spacing w:val="-4"/>
          <w:szCs w:val="33"/>
          <w:lang w:val="en-US"/>
        </w:rPr>
      </w:pPr>
    </w:p>
    <w:p w:rsidR="00172212" w:rsidRPr="005D5DC3" w:rsidRDefault="00172212">
      <w:pPr>
        <w:pStyle w:val="title2"/>
        <w:tabs>
          <w:tab w:val="center" w:pos="4333"/>
        </w:tabs>
        <w:autoSpaceDE w:val="0"/>
        <w:autoSpaceDN w:val="0"/>
        <w:adjustRightInd w:val="0"/>
        <w:spacing w:line="240" w:lineRule="auto"/>
        <w:rPr>
          <w:rFonts w:asciiTheme="minorHAnsi" w:hAnsiTheme="minorHAnsi" w:cs="Arial"/>
          <w:bCs/>
          <w:caps w:val="0"/>
          <w:color w:val="000000" w:themeColor="text1"/>
          <w:spacing w:val="-4"/>
          <w:szCs w:val="33"/>
          <w:lang w:val="en-US"/>
        </w:rPr>
      </w:pPr>
      <w:r w:rsidRPr="005D5DC3">
        <w:rPr>
          <w:rFonts w:asciiTheme="minorHAnsi" w:hAnsiTheme="minorHAnsi" w:cs="Arial"/>
          <w:bCs/>
          <w:caps w:val="0"/>
          <w:color w:val="000000" w:themeColor="text1"/>
          <w:spacing w:val="-4"/>
          <w:szCs w:val="33"/>
          <w:lang w:val="en-US"/>
        </w:rPr>
        <w:t>CONTENTS</w:t>
      </w:r>
    </w:p>
    <w:p w:rsidR="00172212" w:rsidRPr="005D5DC3" w:rsidRDefault="00172212">
      <w:pPr>
        <w:pStyle w:val="title2"/>
        <w:tabs>
          <w:tab w:val="center" w:pos="4333"/>
        </w:tabs>
        <w:autoSpaceDE w:val="0"/>
        <w:autoSpaceDN w:val="0"/>
        <w:adjustRightInd w:val="0"/>
        <w:spacing w:line="240" w:lineRule="auto"/>
        <w:rPr>
          <w:rFonts w:asciiTheme="minorHAnsi" w:hAnsiTheme="minorHAnsi" w:cs="Arial"/>
          <w:bCs/>
          <w:caps w:val="0"/>
          <w:color w:val="000000" w:themeColor="text1"/>
          <w:spacing w:val="-4"/>
          <w:sz w:val="24"/>
          <w:szCs w:val="33"/>
          <w:lang w:val="en-US"/>
        </w:rPr>
      </w:pPr>
    </w:p>
    <w:p w:rsidR="00354473" w:rsidRPr="005D5DC3" w:rsidRDefault="00354473" w:rsidP="00354473">
      <w:pPr>
        <w:widowControl/>
        <w:tabs>
          <w:tab w:val="left" w:pos="-1440"/>
          <w:tab w:val="left" w:pos="-720"/>
          <w:tab w:val="left" w:pos="0"/>
          <w:tab w:val="left" w:pos="1800"/>
          <w:tab w:val="left" w:pos="7740"/>
        </w:tabs>
        <w:spacing w:after="120"/>
        <w:ind w:left="7740" w:hanging="7740"/>
        <w:jc w:val="both"/>
        <w:rPr>
          <w:rFonts w:asciiTheme="minorHAnsi" w:hAnsiTheme="minorHAnsi" w:cs="Arial"/>
          <w:color w:val="000000" w:themeColor="text1"/>
          <w:spacing w:val="-2"/>
        </w:rPr>
      </w:pPr>
      <w:r w:rsidRPr="005D5DC3">
        <w:rPr>
          <w:rFonts w:asciiTheme="minorHAnsi" w:hAnsiTheme="minorHAnsi" w:cs="Arial"/>
          <w:b/>
          <w:bCs/>
          <w:color w:val="000000" w:themeColor="text1"/>
          <w:spacing w:val="-2"/>
        </w:rPr>
        <w:t>CLAUSE NO.</w:t>
      </w:r>
      <w:r w:rsidRPr="005D5DC3">
        <w:rPr>
          <w:rFonts w:asciiTheme="minorHAnsi" w:hAnsiTheme="minorHAnsi" w:cs="Arial"/>
          <w:b/>
          <w:bCs/>
          <w:color w:val="000000" w:themeColor="text1"/>
          <w:spacing w:val="-2"/>
        </w:rPr>
        <w:tab/>
        <w:t>DESCRIPTION</w:t>
      </w:r>
      <w:r w:rsidRPr="005D5DC3">
        <w:rPr>
          <w:rFonts w:asciiTheme="minorHAnsi" w:hAnsiTheme="minorHAnsi" w:cs="Arial"/>
          <w:b/>
          <w:bCs/>
          <w:color w:val="000000" w:themeColor="text1"/>
          <w:spacing w:val="-2"/>
        </w:rPr>
        <w:tab/>
      </w:r>
    </w:p>
    <w:p w:rsidR="006D5BF6" w:rsidRDefault="00223A9C" w:rsidP="00223A9C">
      <w:pPr>
        <w:pStyle w:val="TOC1"/>
        <w:ind w:left="0" w:firstLine="0"/>
      </w:pPr>
      <w:r w:rsidRPr="005D5DC3">
        <w:rPr>
          <w:rFonts w:asciiTheme="minorHAnsi" w:eastAsiaTheme="minorEastAsia" w:hAnsiTheme="minorHAnsi"/>
          <w:color w:val="000000" w:themeColor="text1"/>
        </w:rPr>
        <w:t>1.00.00</w:t>
      </w:r>
      <w:r w:rsidRPr="005D5DC3">
        <w:rPr>
          <w:rFonts w:asciiTheme="minorHAnsi" w:eastAsiaTheme="minorEastAsia" w:hAnsiTheme="minorHAnsi"/>
          <w:color w:val="000000" w:themeColor="text1"/>
        </w:rPr>
        <w:tab/>
      </w:r>
      <w:r w:rsidR="00B530F9" w:rsidRPr="005D5DC3">
        <w:rPr>
          <w:rStyle w:val="Hyperlink"/>
          <w:rFonts w:asciiTheme="minorHAnsi" w:hAnsiTheme="minorHAnsi"/>
          <w:color w:val="000000" w:themeColor="text1"/>
        </w:rPr>
        <w:fldChar w:fldCharType="begin"/>
      </w:r>
      <w:r w:rsidR="00245D84" w:rsidRPr="005D5DC3">
        <w:rPr>
          <w:rStyle w:val="Hyperlink"/>
          <w:rFonts w:asciiTheme="minorHAnsi" w:hAnsiTheme="minorHAnsi"/>
          <w:color w:val="000000" w:themeColor="text1"/>
        </w:rPr>
        <w:instrText xml:space="preserve"> TOC \o "1-1" \n \h \z </w:instrText>
      </w:r>
      <w:r w:rsidR="00B530F9" w:rsidRPr="005D5DC3">
        <w:rPr>
          <w:rStyle w:val="Hyperlink"/>
          <w:rFonts w:asciiTheme="minorHAnsi" w:hAnsiTheme="minorHAnsi"/>
          <w:color w:val="000000" w:themeColor="text1"/>
        </w:rPr>
        <w:fldChar w:fldCharType="separate"/>
      </w:r>
      <w:hyperlink w:anchor="_Toc5348332" w:history="1">
        <w:r w:rsidR="0086313F">
          <w:rPr>
            <w:rStyle w:val="Hyperlink"/>
            <w:rFonts w:asciiTheme="minorHAnsi" w:hAnsiTheme="minorHAnsi"/>
            <w:color w:val="000000" w:themeColor="text1"/>
          </w:rPr>
          <w:t>PREAMBLE</w:t>
        </w:r>
      </w:hyperlink>
    </w:p>
    <w:p w:rsidR="0086313F" w:rsidRDefault="0086313F" w:rsidP="0086313F">
      <w:pPr>
        <w:pStyle w:val="TOC1"/>
        <w:ind w:left="0" w:firstLine="0"/>
      </w:pPr>
      <w:r>
        <w:t>2.00.00</w:t>
      </w:r>
      <w:r>
        <w:tab/>
      </w:r>
      <w:hyperlink w:anchor="_Toc5348332" w:history="1">
        <w:r w:rsidRPr="005D5DC3">
          <w:rPr>
            <w:rStyle w:val="Hyperlink"/>
            <w:rFonts w:asciiTheme="minorHAnsi" w:hAnsiTheme="minorHAnsi"/>
            <w:color w:val="000000" w:themeColor="text1"/>
          </w:rPr>
          <w:t>INTENT OF SPECIFICATION</w:t>
        </w:r>
      </w:hyperlink>
    </w:p>
    <w:p w:rsidR="00975A7A" w:rsidRPr="005D5DC3" w:rsidRDefault="0086313F" w:rsidP="00975A7A">
      <w:pPr>
        <w:rPr>
          <w:rFonts w:asciiTheme="minorHAnsi" w:eastAsiaTheme="minorEastAsia" w:hAnsiTheme="minorHAnsi"/>
          <w:color w:val="000000" w:themeColor="text1"/>
        </w:rPr>
      </w:pPr>
      <w:r>
        <w:rPr>
          <w:rFonts w:asciiTheme="minorHAnsi" w:eastAsiaTheme="minorEastAsia" w:hAnsiTheme="minorHAnsi"/>
          <w:color w:val="000000" w:themeColor="text1"/>
        </w:rPr>
        <w:t>3</w:t>
      </w:r>
      <w:r w:rsidR="00975A7A" w:rsidRPr="005D5DC3">
        <w:rPr>
          <w:rFonts w:asciiTheme="minorHAnsi" w:eastAsiaTheme="minorEastAsia" w:hAnsiTheme="minorHAnsi"/>
          <w:color w:val="000000" w:themeColor="text1"/>
        </w:rPr>
        <w:t>.00.00</w:t>
      </w:r>
      <w:r w:rsidR="00975A7A" w:rsidRPr="005D5DC3">
        <w:rPr>
          <w:rFonts w:asciiTheme="minorHAnsi" w:eastAsiaTheme="minorEastAsia" w:hAnsiTheme="minorHAnsi"/>
          <w:color w:val="000000" w:themeColor="text1"/>
        </w:rPr>
        <w:tab/>
      </w:r>
      <w:r w:rsidR="00CE3109" w:rsidRPr="005D5DC3">
        <w:rPr>
          <w:rFonts w:asciiTheme="minorHAnsi" w:eastAsiaTheme="minorEastAsia" w:hAnsiTheme="minorHAnsi"/>
          <w:color w:val="000000" w:themeColor="text1"/>
        </w:rPr>
        <w:tab/>
      </w:r>
      <w:hyperlink w:anchor="_OPERATION_&amp;_MAINTENANCE" w:history="1">
        <w:r w:rsidR="00CE3109" w:rsidRPr="005D5DC3">
          <w:rPr>
            <w:rStyle w:val="Hyperlink"/>
            <w:rFonts w:asciiTheme="minorHAnsi" w:eastAsiaTheme="minorEastAsia" w:hAnsiTheme="minorHAnsi"/>
          </w:rPr>
          <w:t>OPERATION &amp; MAINTENANCE SERVICE (O&amp;M)</w:t>
        </w:r>
      </w:hyperlink>
    </w:p>
    <w:p w:rsidR="00975A7A" w:rsidRPr="005D5DC3" w:rsidRDefault="00975A7A" w:rsidP="00975A7A">
      <w:pPr>
        <w:rPr>
          <w:rFonts w:asciiTheme="minorHAnsi" w:eastAsiaTheme="minorEastAsia" w:hAnsiTheme="minorHAnsi"/>
          <w:color w:val="000000" w:themeColor="text1"/>
        </w:rPr>
      </w:pPr>
    </w:p>
    <w:p w:rsidR="00975A7A" w:rsidRPr="005D5DC3" w:rsidRDefault="0086313F" w:rsidP="00975A7A">
      <w:pPr>
        <w:rPr>
          <w:rFonts w:asciiTheme="minorHAnsi" w:eastAsiaTheme="minorEastAsia" w:hAnsiTheme="minorHAnsi"/>
          <w:color w:val="000000" w:themeColor="text1"/>
        </w:rPr>
      </w:pPr>
      <w:r>
        <w:rPr>
          <w:rFonts w:asciiTheme="minorHAnsi" w:eastAsiaTheme="minorEastAsia" w:hAnsiTheme="minorHAnsi"/>
          <w:color w:val="000000" w:themeColor="text1"/>
        </w:rPr>
        <w:t>4</w:t>
      </w:r>
      <w:r w:rsidR="00975A7A" w:rsidRPr="005D5DC3">
        <w:rPr>
          <w:rFonts w:asciiTheme="minorHAnsi" w:eastAsiaTheme="minorEastAsia" w:hAnsiTheme="minorHAnsi"/>
          <w:color w:val="000000" w:themeColor="text1"/>
        </w:rPr>
        <w:t>.00.00</w:t>
      </w:r>
      <w:r w:rsidR="00975A7A" w:rsidRPr="005D5DC3">
        <w:rPr>
          <w:rFonts w:asciiTheme="minorHAnsi" w:eastAsiaTheme="minorEastAsia" w:hAnsiTheme="minorHAnsi"/>
          <w:color w:val="000000" w:themeColor="text1"/>
        </w:rPr>
        <w:tab/>
      </w:r>
      <w:r w:rsidR="00CE3109" w:rsidRPr="005D5DC3">
        <w:rPr>
          <w:rFonts w:asciiTheme="minorHAnsi" w:eastAsiaTheme="minorEastAsia" w:hAnsiTheme="minorHAnsi"/>
          <w:color w:val="000000" w:themeColor="text1"/>
        </w:rPr>
        <w:tab/>
      </w:r>
      <w:hyperlink w:anchor="_GAS_ENGINE_SPARES" w:history="1">
        <w:r w:rsidR="00975A7A" w:rsidRPr="005D5DC3">
          <w:rPr>
            <w:rStyle w:val="Hyperlink"/>
            <w:rFonts w:asciiTheme="minorHAnsi" w:eastAsiaTheme="minorEastAsia" w:hAnsiTheme="minorHAnsi"/>
          </w:rPr>
          <w:t>GAS ENGINE SPARES</w:t>
        </w:r>
      </w:hyperlink>
    </w:p>
    <w:p w:rsidR="006D5BF6" w:rsidRPr="005D5DC3" w:rsidRDefault="0086313F" w:rsidP="001929A1">
      <w:pPr>
        <w:pStyle w:val="TOC1"/>
        <w:rPr>
          <w:rFonts w:asciiTheme="minorHAnsi" w:eastAsiaTheme="minorEastAsia" w:hAnsiTheme="minorHAnsi" w:cstheme="minorBidi"/>
          <w:color w:val="000000" w:themeColor="text1"/>
          <w:lang w:val="en-IN" w:eastAsia="en-IN"/>
        </w:rPr>
      </w:pPr>
      <w:r>
        <w:t>5</w:t>
      </w:r>
      <w:hyperlink w:anchor="_PROJECT_SYNOPSIS" w:history="1">
        <w:r>
          <w:rPr>
            <w:rStyle w:val="Hyperlink"/>
            <w:rFonts w:asciiTheme="minorHAnsi" w:hAnsiTheme="minorHAnsi"/>
            <w:color w:val="000000" w:themeColor="text1"/>
            <w:spacing w:val="-2"/>
          </w:rPr>
          <w:t xml:space="preserve">. </w:t>
        </w:r>
        <w:r w:rsidR="006D5BF6" w:rsidRPr="005D5DC3">
          <w:rPr>
            <w:rStyle w:val="Hyperlink"/>
            <w:rFonts w:asciiTheme="minorHAnsi" w:hAnsiTheme="minorHAnsi"/>
            <w:color w:val="000000" w:themeColor="text1"/>
            <w:spacing w:val="-2"/>
          </w:rPr>
          <w:t>00.00</w:t>
        </w:r>
        <w:r w:rsidR="006D5BF6" w:rsidRPr="005D5DC3">
          <w:rPr>
            <w:rFonts w:asciiTheme="minorHAnsi" w:eastAsiaTheme="minorEastAsia" w:hAnsiTheme="minorHAnsi" w:cstheme="minorBidi"/>
            <w:color w:val="000000" w:themeColor="text1"/>
            <w:lang w:val="en-IN" w:eastAsia="en-IN"/>
          </w:rPr>
          <w:tab/>
        </w:r>
        <w:r w:rsidR="006D5BF6" w:rsidRPr="005D5DC3">
          <w:rPr>
            <w:rStyle w:val="Hyperlink"/>
            <w:rFonts w:asciiTheme="minorHAnsi" w:hAnsiTheme="minorHAnsi"/>
            <w:color w:val="000000" w:themeColor="text1"/>
          </w:rPr>
          <w:t>PROJECT SYNOPSIS</w:t>
        </w:r>
      </w:hyperlink>
    </w:p>
    <w:p w:rsidR="006D5BF6" w:rsidRPr="005D5DC3" w:rsidRDefault="008C4793" w:rsidP="001929A1">
      <w:pPr>
        <w:pStyle w:val="TOC1"/>
        <w:rPr>
          <w:rFonts w:asciiTheme="minorHAnsi" w:eastAsiaTheme="minorEastAsia" w:hAnsiTheme="minorHAnsi" w:cstheme="minorBidi"/>
          <w:color w:val="000000" w:themeColor="text1"/>
          <w:lang w:val="en-IN" w:eastAsia="en-IN"/>
        </w:rPr>
      </w:pPr>
      <w:r>
        <w:t>6</w:t>
      </w:r>
      <w:hyperlink w:anchor="_Toc5348334" w:history="1">
        <w:r>
          <w:rPr>
            <w:rStyle w:val="Hyperlink"/>
            <w:rFonts w:asciiTheme="minorHAnsi" w:hAnsiTheme="minorHAnsi"/>
            <w:color w:val="000000" w:themeColor="text1"/>
            <w:spacing w:val="-2"/>
          </w:rPr>
          <w:t xml:space="preserve">. </w:t>
        </w:r>
        <w:r w:rsidR="006D5BF6" w:rsidRPr="005D5DC3">
          <w:rPr>
            <w:rStyle w:val="Hyperlink"/>
            <w:rFonts w:asciiTheme="minorHAnsi" w:hAnsiTheme="minorHAnsi"/>
            <w:color w:val="000000" w:themeColor="text1"/>
            <w:spacing w:val="-2"/>
          </w:rPr>
          <w:t>00.00</w:t>
        </w:r>
        <w:r w:rsidR="006D5BF6" w:rsidRPr="005D5DC3">
          <w:rPr>
            <w:rFonts w:asciiTheme="minorHAnsi" w:eastAsiaTheme="minorEastAsia" w:hAnsiTheme="minorHAnsi" w:cstheme="minorBidi"/>
            <w:color w:val="000000" w:themeColor="text1"/>
            <w:lang w:val="en-IN" w:eastAsia="en-IN"/>
          </w:rPr>
          <w:tab/>
        </w:r>
        <w:r w:rsidR="006D5BF6" w:rsidRPr="005D5DC3">
          <w:rPr>
            <w:rStyle w:val="Hyperlink"/>
            <w:rFonts w:asciiTheme="minorHAnsi" w:hAnsiTheme="minorHAnsi"/>
            <w:color w:val="000000" w:themeColor="text1"/>
          </w:rPr>
          <w:t>SCOPE OF CONTRACT</w:t>
        </w:r>
      </w:hyperlink>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35" w:history="1">
        <w:r w:rsidR="008C4793">
          <w:rPr>
            <w:rStyle w:val="Hyperlink"/>
            <w:rFonts w:asciiTheme="minorHAnsi" w:hAnsiTheme="minorHAnsi"/>
            <w:color w:val="000000" w:themeColor="text1"/>
            <w:spacing w:val="-2"/>
          </w:rPr>
          <w:t>7</w:t>
        </w:r>
        <w:r w:rsidR="006D5BF6" w:rsidRPr="005D5DC3">
          <w:rPr>
            <w:rStyle w:val="Hyperlink"/>
            <w:rFonts w:asciiTheme="minorHAnsi" w:hAnsiTheme="minorHAnsi"/>
            <w:color w:val="000000" w:themeColor="text1"/>
            <w:spacing w:val="-2"/>
          </w:rPr>
          <w:t>.00.00</w:t>
        </w:r>
        <w:r w:rsidR="006D5BF6" w:rsidRPr="005D5DC3">
          <w:rPr>
            <w:rFonts w:asciiTheme="minorHAnsi" w:eastAsiaTheme="minorEastAsia" w:hAnsiTheme="minorHAnsi" w:cstheme="minorBidi"/>
            <w:color w:val="000000" w:themeColor="text1"/>
            <w:lang w:val="en-IN" w:eastAsia="en-IN"/>
          </w:rPr>
          <w:tab/>
        </w:r>
        <w:r w:rsidR="008C4793">
          <w:rPr>
            <w:rFonts w:asciiTheme="minorHAnsi" w:eastAsiaTheme="minorEastAsia" w:hAnsiTheme="minorHAnsi" w:cstheme="minorBidi"/>
            <w:color w:val="000000" w:themeColor="text1"/>
            <w:lang w:val="en-IN" w:eastAsia="en-IN"/>
          </w:rPr>
          <w:t>CODES AND STANDARDS</w:t>
        </w:r>
      </w:hyperlink>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36" w:history="1">
        <w:r w:rsidR="00C87D7A">
          <w:rPr>
            <w:rStyle w:val="Hyperlink"/>
            <w:rFonts w:asciiTheme="minorHAnsi" w:hAnsiTheme="minorHAnsi"/>
            <w:color w:val="000000" w:themeColor="text1"/>
            <w:spacing w:val="-2"/>
          </w:rPr>
          <w:t>8</w:t>
        </w:r>
        <w:r w:rsidR="006D5BF6" w:rsidRPr="005D5DC3">
          <w:rPr>
            <w:rStyle w:val="Hyperlink"/>
            <w:rFonts w:asciiTheme="minorHAnsi" w:hAnsiTheme="minorHAnsi"/>
            <w:color w:val="000000" w:themeColor="text1"/>
            <w:spacing w:val="-2"/>
          </w:rPr>
          <w:t>.00.00</w:t>
        </w:r>
        <w:r w:rsidR="006D5BF6" w:rsidRPr="005D5DC3">
          <w:rPr>
            <w:rFonts w:asciiTheme="minorHAnsi" w:eastAsiaTheme="minorEastAsia" w:hAnsiTheme="minorHAnsi" w:cstheme="minorBidi"/>
            <w:color w:val="000000" w:themeColor="text1"/>
            <w:lang w:val="en-IN" w:eastAsia="en-IN"/>
          </w:rPr>
          <w:tab/>
        </w:r>
        <w:r w:rsidR="006D5BF6" w:rsidRPr="005D5DC3">
          <w:rPr>
            <w:rStyle w:val="Hyperlink"/>
            <w:rFonts w:asciiTheme="minorHAnsi" w:hAnsiTheme="minorHAnsi"/>
            <w:color w:val="000000" w:themeColor="text1"/>
          </w:rPr>
          <w:t>PLANT LAYOUT</w:t>
        </w:r>
      </w:hyperlink>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37" w:history="1">
        <w:r w:rsidR="00A95B73">
          <w:rPr>
            <w:rStyle w:val="Hyperlink"/>
            <w:rFonts w:asciiTheme="minorHAnsi" w:hAnsiTheme="minorHAnsi"/>
            <w:color w:val="000000" w:themeColor="text1"/>
            <w:spacing w:val="-2"/>
          </w:rPr>
          <w:t>9</w:t>
        </w:r>
        <w:r w:rsidR="006D5BF6" w:rsidRPr="005D5DC3">
          <w:rPr>
            <w:rStyle w:val="Hyperlink"/>
            <w:rFonts w:asciiTheme="minorHAnsi" w:hAnsiTheme="minorHAnsi"/>
            <w:color w:val="000000" w:themeColor="text1"/>
            <w:spacing w:val="-2"/>
          </w:rPr>
          <w:t>.00.00</w:t>
        </w:r>
        <w:r w:rsidR="006D5BF6" w:rsidRPr="005D5DC3">
          <w:rPr>
            <w:rFonts w:asciiTheme="minorHAnsi" w:eastAsiaTheme="minorEastAsia" w:hAnsiTheme="minorHAnsi" w:cstheme="minorBidi"/>
            <w:color w:val="000000" w:themeColor="text1"/>
            <w:lang w:val="en-IN" w:eastAsia="en-IN"/>
          </w:rPr>
          <w:tab/>
        </w:r>
        <w:r w:rsidR="006D5BF6" w:rsidRPr="005D5DC3">
          <w:rPr>
            <w:rStyle w:val="Hyperlink"/>
            <w:rFonts w:asciiTheme="minorHAnsi" w:hAnsiTheme="minorHAnsi"/>
            <w:color w:val="000000" w:themeColor="text1"/>
          </w:rPr>
          <w:t>IMPLEMENTATION SCHEDULE</w:t>
        </w:r>
      </w:hyperlink>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38" w:history="1">
        <w:r w:rsidR="00A95B73">
          <w:rPr>
            <w:rStyle w:val="Hyperlink"/>
            <w:rFonts w:asciiTheme="minorHAnsi" w:hAnsiTheme="minorHAnsi"/>
            <w:color w:val="000000" w:themeColor="text1"/>
            <w:spacing w:val="-2"/>
          </w:rPr>
          <w:t>10</w:t>
        </w:r>
        <w:r w:rsidR="006D5BF6" w:rsidRPr="005D5DC3">
          <w:rPr>
            <w:rStyle w:val="Hyperlink"/>
            <w:rFonts w:asciiTheme="minorHAnsi" w:hAnsiTheme="minorHAnsi"/>
            <w:color w:val="000000" w:themeColor="text1"/>
            <w:spacing w:val="-2"/>
          </w:rPr>
          <w:t>.00.00</w:t>
        </w:r>
        <w:r w:rsidR="006D5BF6" w:rsidRPr="005D5DC3">
          <w:rPr>
            <w:rFonts w:asciiTheme="minorHAnsi" w:eastAsiaTheme="minorEastAsia" w:hAnsiTheme="minorHAnsi" w:cstheme="minorBidi"/>
            <w:color w:val="000000" w:themeColor="text1"/>
            <w:lang w:val="en-IN" w:eastAsia="en-IN"/>
          </w:rPr>
          <w:tab/>
        </w:r>
        <w:r w:rsidR="006D5BF6" w:rsidRPr="005D5DC3">
          <w:rPr>
            <w:rStyle w:val="Hyperlink"/>
            <w:rFonts w:asciiTheme="minorHAnsi" w:hAnsiTheme="minorHAnsi"/>
            <w:color w:val="000000" w:themeColor="text1"/>
          </w:rPr>
          <w:t>PACKING &amp; TRANSPORTATION</w:t>
        </w:r>
      </w:hyperlink>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39" w:history="1">
        <w:r w:rsidR="0008095D">
          <w:rPr>
            <w:rStyle w:val="Hyperlink"/>
            <w:rFonts w:asciiTheme="minorHAnsi" w:hAnsiTheme="minorHAnsi"/>
            <w:color w:val="000000" w:themeColor="text1"/>
          </w:rPr>
          <w:t>11</w:t>
        </w:r>
        <w:r w:rsidR="006D5BF6" w:rsidRPr="005D5DC3">
          <w:rPr>
            <w:rStyle w:val="Hyperlink"/>
            <w:rFonts w:asciiTheme="minorHAnsi" w:hAnsiTheme="minorHAnsi"/>
            <w:color w:val="000000" w:themeColor="text1"/>
          </w:rPr>
          <w:t>.00.00</w:t>
        </w:r>
        <w:r w:rsidR="006D5BF6" w:rsidRPr="005D5DC3">
          <w:rPr>
            <w:rFonts w:asciiTheme="minorHAnsi" w:eastAsiaTheme="minorEastAsia" w:hAnsiTheme="minorHAnsi" w:cstheme="minorBidi"/>
            <w:color w:val="000000" w:themeColor="text1"/>
            <w:lang w:val="en-IN" w:eastAsia="en-IN"/>
          </w:rPr>
          <w:tab/>
        </w:r>
        <w:r w:rsidR="0008095D">
          <w:rPr>
            <w:rFonts w:asciiTheme="minorHAnsi" w:eastAsiaTheme="minorEastAsia" w:hAnsiTheme="minorHAnsi" w:cstheme="minorBidi"/>
            <w:color w:val="000000" w:themeColor="text1"/>
            <w:lang w:val="en-IN" w:eastAsia="en-IN"/>
          </w:rPr>
          <w:t xml:space="preserve">HEALTH, SAFETY AND </w:t>
        </w:r>
      </w:hyperlink>
      <w:r w:rsidR="0008095D" w:rsidRPr="0008095D">
        <w:rPr>
          <w:rFonts w:asciiTheme="minorHAnsi" w:eastAsiaTheme="minorEastAsia" w:hAnsiTheme="minorHAnsi" w:cstheme="minorBidi"/>
          <w:color w:val="000000" w:themeColor="text1"/>
          <w:lang w:val="en-IN" w:eastAsia="en-IN"/>
        </w:rPr>
        <w:t>ENVIRONMENT</w:t>
      </w:r>
      <w:r w:rsidR="00526110">
        <w:rPr>
          <w:rFonts w:asciiTheme="minorHAnsi" w:eastAsiaTheme="minorEastAsia" w:hAnsiTheme="minorHAnsi" w:cstheme="minorBidi"/>
          <w:color w:val="000000" w:themeColor="text1"/>
          <w:lang w:val="en-IN" w:eastAsia="en-IN"/>
        </w:rPr>
        <w:t>AL</w:t>
      </w:r>
      <w:r w:rsidR="0008095D" w:rsidRPr="0008095D">
        <w:rPr>
          <w:rFonts w:asciiTheme="minorHAnsi" w:eastAsiaTheme="minorEastAsia" w:hAnsiTheme="minorHAnsi" w:cstheme="minorBidi"/>
          <w:color w:val="000000" w:themeColor="text1"/>
          <w:lang w:val="en-IN" w:eastAsia="en-IN"/>
        </w:rPr>
        <w:t xml:space="preserve"> REQUIREMENTS</w:t>
      </w:r>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40" w:history="1">
        <w:r w:rsidR="0008095D">
          <w:rPr>
            <w:rStyle w:val="Hyperlink"/>
            <w:rFonts w:asciiTheme="minorHAnsi" w:hAnsiTheme="minorHAnsi"/>
            <w:color w:val="000000" w:themeColor="text1"/>
            <w:spacing w:val="-2"/>
          </w:rPr>
          <w:t>12</w:t>
        </w:r>
        <w:r w:rsidR="006D5BF6" w:rsidRPr="005D5DC3">
          <w:rPr>
            <w:rStyle w:val="Hyperlink"/>
            <w:rFonts w:asciiTheme="minorHAnsi" w:hAnsiTheme="minorHAnsi"/>
            <w:color w:val="000000" w:themeColor="text1"/>
            <w:spacing w:val="-2"/>
          </w:rPr>
          <w:t>.00.00</w:t>
        </w:r>
        <w:r w:rsidR="006D5BF6" w:rsidRPr="005D5DC3">
          <w:rPr>
            <w:rFonts w:asciiTheme="minorHAnsi" w:eastAsiaTheme="minorEastAsia" w:hAnsiTheme="minorHAnsi" w:cstheme="minorBidi"/>
            <w:color w:val="000000" w:themeColor="text1"/>
            <w:lang w:val="en-IN" w:eastAsia="en-IN"/>
          </w:rPr>
          <w:tab/>
        </w:r>
        <w:r w:rsidR="006D5BF6" w:rsidRPr="005D5DC3">
          <w:rPr>
            <w:rStyle w:val="Hyperlink"/>
            <w:rFonts w:asciiTheme="minorHAnsi" w:hAnsiTheme="minorHAnsi"/>
            <w:color w:val="000000" w:themeColor="text1"/>
          </w:rPr>
          <w:t>DESIGN CO-ORDINATION MEETING</w:t>
        </w:r>
      </w:hyperlink>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41" w:history="1">
        <w:r w:rsidR="00526110">
          <w:rPr>
            <w:rStyle w:val="Hyperlink"/>
            <w:rFonts w:asciiTheme="minorHAnsi" w:hAnsiTheme="minorHAnsi"/>
            <w:color w:val="000000" w:themeColor="text1"/>
            <w:spacing w:val="-2"/>
          </w:rPr>
          <w:t>13</w:t>
        </w:r>
        <w:r w:rsidR="006D5BF6" w:rsidRPr="005D5DC3">
          <w:rPr>
            <w:rStyle w:val="Hyperlink"/>
            <w:rFonts w:asciiTheme="minorHAnsi" w:hAnsiTheme="minorHAnsi"/>
            <w:color w:val="000000" w:themeColor="text1"/>
            <w:spacing w:val="-2"/>
          </w:rPr>
          <w:t>.00.00</w:t>
        </w:r>
        <w:r w:rsidR="006D5BF6" w:rsidRPr="005D5DC3">
          <w:rPr>
            <w:rFonts w:asciiTheme="minorHAnsi" w:eastAsiaTheme="minorEastAsia" w:hAnsiTheme="minorHAnsi" w:cstheme="minorBidi"/>
            <w:color w:val="000000" w:themeColor="text1"/>
            <w:lang w:val="en-IN" w:eastAsia="en-IN"/>
          </w:rPr>
          <w:tab/>
        </w:r>
        <w:r w:rsidR="006D5BF6" w:rsidRPr="005D5DC3">
          <w:rPr>
            <w:rStyle w:val="Hyperlink"/>
            <w:rFonts w:asciiTheme="minorHAnsi" w:hAnsiTheme="minorHAnsi"/>
            <w:color w:val="000000" w:themeColor="text1"/>
          </w:rPr>
          <w:t>QUALITY ASSURANCE</w:t>
        </w:r>
      </w:hyperlink>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42" w:history="1">
        <w:r w:rsidR="006D5BF6" w:rsidRPr="005D5DC3">
          <w:rPr>
            <w:rStyle w:val="Hyperlink"/>
            <w:rFonts w:asciiTheme="minorHAnsi" w:hAnsiTheme="minorHAnsi"/>
            <w:color w:val="000000" w:themeColor="text1"/>
          </w:rPr>
          <w:t>1</w:t>
        </w:r>
        <w:r w:rsidR="006005CE">
          <w:rPr>
            <w:rStyle w:val="Hyperlink"/>
            <w:rFonts w:asciiTheme="minorHAnsi" w:hAnsiTheme="minorHAnsi"/>
            <w:color w:val="000000" w:themeColor="text1"/>
          </w:rPr>
          <w:t>4</w:t>
        </w:r>
        <w:r w:rsidR="006D5BF6" w:rsidRPr="005D5DC3">
          <w:rPr>
            <w:rStyle w:val="Hyperlink"/>
            <w:rFonts w:asciiTheme="minorHAnsi" w:hAnsiTheme="minorHAnsi"/>
            <w:color w:val="000000" w:themeColor="text1"/>
          </w:rPr>
          <w:t>.00.00</w:t>
        </w:r>
        <w:r w:rsidR="006D5BF6" w:rsidRPr="005D5DC3">
          <w:rPr>
            <w:rFonts w:asciiTheme="minorHAnsi" w:eastAsiaTheme="minorEastAsia" w:hAnsiTheme="minorHAnsi" w:cstheme="minorBidi"/>
            <w:color w:val="000000" w:themeColor="text1"/>
            <w:lang w:val="en-IN" w:eastAsia="en-IN"/>
          </w:rPr>
          <w:tab/>
        </w:r>
        <w:r w:rsidR="006D5BF6" w:rsidRPr="005D5DC3">
          <w:rPr>
            <w:rStyle w:val="Hyperlink"/>
            <w:rFonts w:asciiTheme="minorHAnsi" w:hAnsiTheme="minorHAnsi"/>
            <w:color w:val="000000" w:themeColor="text1"/>
          </w:rPr>
          <w:t>FACTORY ACCEPTANCE TEST FOR GEG UNITS</w:t>
        </w:r>
      </w:hyperlink>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43" w:history="1">
        <w:r w:rsidR="006D5BF6" w:rsidRPr="005D5DC3">
          <w:rPr>
            <w:rStyle w:val="Hyperlink"/>
            <w:rFonts w:asciiTheme="minorHAnsi" w:hAnsiTheme="minorHAnsi"/>
            <w:color w:val="000000" w:themeColor="text1"/>
          </w:rPr>
          <w:t>1</w:t>
        </w:r>
        <w:r w:rsidR="00D96DA9">
          <w:rPr>
            <w:rStyle w:val="Hyperlink"/>
            <w:rFonts w:asciiTheme="minorHAnsi" w:hAnsiTheme="minorHAnsi"/>
            <w:color w:val="000000" w:themeColor="text1"/>
          </w:rPr>
          <w:t>5</w:t>
        </w:r>
        <w:r w:rsidR="006D5BF6" w:rsidRPr="005D5DC3">
          <w:rPr>
            <w:rStyle w:val="Hyperlink"/>
            <w:rFonts w:asciiTheme="minorHAnsi" w:hAnsiTheme="minorHAnsi"/>
            <w:color w:val="000000" w:themeColor="text1"/>
          </w:rPr>
          <w:t>.00.00</w:t>
        </w:r>
        <w:r w:rsidR="006D5BF6" w:rsidRPr="005D5DC3">
          <w:rPr>
            <w:rFonts w:asciiTheme="minorHAnsi" w:eastAsiaTheme="minorEastAsia" w:hAnsiTheme="minorHAnsi" w:cstheme="minorBidi"/>
            <w:color w:val="000000" w:themeColor="text1"/>
            <w:lang w:val="en-IN" w:eastAsia="en-IN"/>
          </w:rPr>
          <w:tab/>
        </w:r>
        <w:r w:rsidR="006D5BF6" w:rsidRPr="005D5DC3">
          <w:rPr>
            <w:rStyle w:val="Hyperlink"/>
            <w:rFonts w:asciiTheme="minorHAnsi" w:hAnsiTheme="minorHAnsi"/>
            <w:color w:val="000000" w:themeColor="text1"/>
          </w:rPr>
          <w:t xml:space="preserve">RELIABILITY RUN &amp; PERFORMANCE </w:t>
        </w:r>
        <w:r w:rsidR="00133F3F" w:rsidRPr="005D5DC3">
          <w:rPr>
            <w:rStyle w:val="Hyperlink"/>
            <w:rFonts w:asciiTheme="minorHAnsi" w:hAnsiTheme="minorHAnsi"/>
            <w:color w:val="000000" w:themeColor="text1"/>
          </w:rPr>
          <w:t xml:space="preserve">GUARANTEE </w:t>
        </w:r>
        <w:r w:rsidR="006D5BF6" w:rsidRPr="005D5DC3">
          <w:rPr>
            <w:rStyle w:val="Hyperlink"/>
            <w:rFonts w:asciiTheme="minorHAnsi" w:hAnsiTheme="minorHAnsi"/>
            <w:color w:val="000000" w:themeColor="text1"/>
          </w:rPr>
          <w:t>TESTS</w:t>
        </w:r>
      </w:hyperlink>
    </w:p>
    <w:p w:rsidR="006D5BF6" w:rsidRPr="005D5DC3" w:rsidRDefault="007C0473" w:rsidP="007B4DAA">
      <w:pPr>
        <w:pStyle w:val="TOC1"/>
        <w:rPr>
          <w:rStyle w:val="Hyperlink"/>
          <w:rFonts w:asciiTheme="minorHAnsi" w:eastAsiaTheme="minorEastAsia" w:hAnsiTheme="minorHAnsi" w:cstheme="minorBidi"/>
          <w:color w:val="000000" w:themeColor="text1"/>
          <w:u w:val="none"/>
          <w:lang w:val="en-IN" w:eastAsia="en-IN"/>
        </w:rPr>
      </w:pPr>
      <w:hyperlink w:anchor="_Toc5348344" w:history="1">
        <w:r w:rsidR="006D5BF6" w:rsidRPr="005D5DC3">
          <w:rPr>
            <w:rStyle w:val="Hyperlink"/>
            <w:rFonts w:asciiTheme="minorHAnsi" w:hAnsiTheme="minorHAnsi"/>
            <w:color w:val="000000" w:themeColor="text1"/>
            <w:spacing w:val="-2"/>
          </w:rPr>
          <w:t>1</w:t>
        </w:r>
        <w:r w:rsidR="00B7047D">
          <w:rPr>
            <w:rStyle w:val="Hyperlink"/>
            <w:rFonts w:asciiTheme="minorHAnsi" w:hAnsiTheme="minorHAnsi"/>
            <w:color w:val="000000" w:themeColor="text1"/>
            <w:spacing w:val="-2"/>
          </w:rPr>
          <w:t>6</w:t>
        </w:r>
        <w:r w:rsidR="006D5BF6" w:rsidRPr="005D5DC3">
          <w:rPr>
            <w:rStyle w:val="Hyperlink"/>
            <w:rFonts w:asciiTheme="minorHAnsi" w:hAnsiTheme="minorHAnsi"/>
            <w:color w:val="000000" w:themeColor="text1"/>
            <w:spacing w:val="-2"/>
          </w:rPr>
          <w:t>.00.00</w:t>
        </w:r>
        <w:r w:rsidR="006D5BF6" w:rsidRPr="005D5DC3">
          <w:rPr>
            <w:rFonts w:asciiTheme="minorHAnsi" w:eastAsiaTheme="minorEastAsia" w:hAnsiTheme="minorHAnsi" w:cstheme="minorBidi"/>
            <w:color w:val="000000" w:themeColor="text1"/>
            <w:lang w:val="en-IN" w:eastAsia="en-IN"/>
          </w:rPr>
          <w:tab/>
        </w:r>
        <w:r w:rsidR="006D5BF6" w:rsidRPr="005D5DC3">
          <w:rPr>
            <w:rStyle w:val="Hyperlink"/>
            <w:rFonts w:asciiTheme="minorHAnsi" w:hAnsiTheme="minorHAnsi"/>
            <w:color w:val="000000" w:themeColor="text1"/>
          </w:rPr>
          <w:t>PERFORMANCE GUARANTEES &amp; LIQUIDATED DAMAGES</w:t>
        </w:r>
      </w:hyperlink>
    </w:p>
    <w:p w:rsidR="00133F3F" w:rsidRPr="005D5DC3" w:rsidRDefault="00127CA6" w:rsidP="00133F3F">
      <w:pPr>
        <w:rPr>
          <w:rFonts w:asciiTheme="minorHAnsi" w:eastAsiaTheme="minorEastAsia" w:hAnsiTheme="minorHAnsi"/>
          <w:color w:val="000000" w:themeColor="text1"/>
        </w:rPr>
      </w:pPr>
      <w:r>
        <w:rPr>
          <w:rFonts w:asciiTheme="minorHAnsi" w:eastAsiaTheme="minorEastAsia" w:hAnsiTheme="minorHAnsi"/>
          <w:color w:val="000000" w:themeColor="text1"/>
        </w:rPr>
        <w:t>17</w:t>
      </w:r>
      <w:r w:rsidR="00133F3F" w:rsidRPr="005D5DC3">
        <w:rPr>
          <w:rFonts w:asciiTheme="minorHAnsi" w:eastAsiaTheme="minorEastAsia" w:hAnsiTheme="minorHAnsi"/>
          <w:color w:val="000000" w:themeColor="text1"/>
        </w:rPr>
        <w:t>.00.00</w:t>
      </w:r>
      <w:r w:rsidR="00133F3F" w:rsidRPr="005D5DC3">
        <w:rPr>
          <w:rFonts w:asciiTheme="minorHAnsi" w:eastAsiaTheme="minorEastAsia" w:hAnsiTheme="minorHAnsi"/>
          <w:color w:val="000000" w:themeColor="text1"/>
        </w:rPr>
        <w:tab/>
        <w:t>COMMISSIONING</w:t>
      </w:r>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47" w:history="1">
        <w:r w:rsidR="006D5BF6" w:rsidRPr="005D5DC3">
          <w:rPr>
            <w:rStyle w:val="Hyperlink"/>
            <w:rFonts w:asciiTheme="minorHAnsi" w:hAnsiTheme="minorHAnsi"/>
            <w:color w:val="000000" w:themeColor="text1"/>
          </w:rPr>
          <w:t>1</w:t>
        </w:r>
        <w:r w:rsidR="00127CA6">
          <w:rPr>
            <w:rStyle w:val="Hyperlink"/>
            <w:rFonts w:asciiTheme="minorHAnsi" w:hAnsiTheme="minorHAnsi"/>
            <w:color w:val="000000" w:themeColor="text1"/>
          </w:rPr>
          <w:t>8</w:t>
        </w:r>
        <w:r w:rsidR="006D5BF6" w:rsidRPr="005D5DC3">
          <w:rPr>
            <w:rStyle w:val="Hyperlink"/>
            <w:rFonts w:asciiTheme="minorHAnsi" w:hAnsiTheme="minorHAnsi"/>
            <w:color w:val="000000" w:themeColor="text1"/>
          </w:rPr>
          <w:t>.00.00</w:t>
        </w:r>
        <w:r w:rsidR="006D5BF6" w:rsidRPr="005D5DC3">
          <w:rPr>
            <w:rFonts w:asciiTheme="minorHAnsi" w:eastAsiaTheme="minorEastAsia" w:hAnsiTheme="minorHAnsi" w:cstheme="minorBidi"/>
            <w:color w:val="000000" w:themeColor="text1"/>
            <w:lang w:val="en-IN" w:eastAsia="en-IN"/>
          </w:rPr>
          <w:tab/>
        </w:r>
        <w:r w:rsidR="001929A1" w:rsidRPr="005D5DC3">
          <w:rPr>
            <w:rFonts w:asciiTheme="minorHAnsi" w:eastAsiaTheme="minorEastAsia" w:hAnsiTheme="minorHAnsi"/>
            <w:color w:val="000000" w:themeColor="text1"/>
            <w:lang w:val="en-IN" w:eastAsia="en-IN"/>
          </w:rPr>
          <w:t xml:space="preserve">WARRANTY  AND </w:t>
        </w:r>
        <w:r w:rsidR="006D5BF6" w:rsidRPr="005D5DC3">
          <w:rPr>
            <w:rStyle w:val="Hyperlink"/>
            <w:rFonts w:asciiTheme="minorHAnsi" w:hAnsiTheme="minorHAnsi"/>
            <w:color w:val="000000" w:themeColor="text1"/>
          </w:rPr>
          <w:t xml:space="preserve">MAINTENANCE DURING WARRANTY </w:t>
        </w:r>
      </w:hyperlink>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48" w:history="1">
        <w:r w:rsidR="006D5BF6" w:rsidRPr="005D5DC3">
          <w:rPr>
            <w:rStyle w:val="Hyperlink"/>
            <w:rFonts w:asciiTheme="minorHAnsi" w:hAnsiTheme="minorHAnsi"/>
            <w:color w:val="000000" w:themeColor="text1"/>
            <w:spacing w:val="-2"/>
          </w:rPr>
          <w:t>1</w:t>
        </w:r>
        <w:r w:rsidR="0079210F">
          <w:rPr>
            <w:rStyle w:val="Hyperlink"/>
            <w:rFonts w:asciiTheme="minorHAnsi" w:hAnsiTheme="minorHAnsi"/>
            <w:color w:val="000000" w:themeColor="text1"/>
            <w:spacing w:val="-2"/>
          </w:rPr>
          <w:t>9</w:t>
        </w:r>
        <w:r w:rsidR="006D5BF6" w:rsidRPr="005D5DC3">
          <w:rPr>
            <w:rStyle w:val="Hyperlink"/>
            <w:rFonts w:asciiTheme="minorHAnsi" w:hAnsiTheme="minorHAnsi"/>
            <w:color w:val="000000" w:themeColor="text1"/>
            <w:spacing w:val="-2"/>
          </w:rPr>
          <w:t>.00.00</w:t>
        </w:r>
        <w:r w:rsidR="006D5BF6" w:rsidRPr="005D5DC3">
          <w:rPr>
            <w:rFonts w:asciiTheme="minorHAnsi" w:eastAsiaTheme="minorEastAsia" w:hAnsiTheme="minorHAnsi" w:cstheme="minorBidi"/>
            <w:color w:val="000000" w:themeColor="text1"/>
            <w:lang w:val="en-IN" w:eastAsia="en-IN"/>
          </w:rPr>
          <w:tab/>
        </w:r>
        <w:r w:rsidR="006D5BF6" w:rsidRPr="005D5DC3">
          <w:rPr>
            <w:rStyle w:val="Hyperlink"/>
            <w:rFonts w:asciiTheme="minorHAnsi" w:hAnsiTheme="minorHAnsi"/>
            <w:color w:val="000000" w:themeColor="text1"/>
          </w:rPr>
          <w:t>SPARES</w:t>
        </w:r>
      </w:hyperlink>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49" w:history="1">
        <w:r w:rsidR="0079210F">
          <w:rPr>
            <w:rStyle w:val="Hyperlink"/>
            <w:rFonts w:asciiTheme="minorHAnsi" w:hAnsiTheme="minorHAnsi"/>
            <w:color w:val="000000" w:themeColor="text1"/>
            <w:spacing w:val="-2"/>
          </w:rPr>
          <w:t>20</w:t>
        </w:r>
        <w:r w:rsidR="006D5BF6" w:rsidRPr="005D5DC3">
          <w:rPr>
            <w:rStyle w:val="Hyperlink"/>
            <w:rFonts w:asciiTheme="minorHAnsi" w:hAnsiTheme="minorHAnsi"/>
            <w:color w:val="000000" w:themeColor="text1"/>
            <w:spacing w:val="-2"/>
          </w:rPr>
          <w:t>.00.00</w:t>
        </w:r>
        <w:r w:rsidR="006D5BF6" w:rsidRPr="005D5DC3">
          <w:rPr>
            <w:rFonts w:asciiTheme="minorHAnsi" w:eastAsiaTheme="minorEastAsia" w:hAnsiTheme="minorHAnsi" w:cstheme="minorBidi"/>
            <w:color w:val="000000" w:themeColor="text1"/>
            <w:lang w:val="en-IN" w:eastAsia="en-IN"/>
          </w:rPr>
          <w:tab/>
        </w:r>
        <w:r w:rsidR="006D5BF6" w:rsidRPr="005D5DC3">
          <w:rPr>
            <w:rStyle w:val="Hyperlink"/>
            <w:rFonts w:asciiTheme="minorHAnsi" w:hAnsiTheme="minorHAnsi"/>
            <w:color w:val="000000" w:themeColor="text1"/>
          </w:rPr>
          <w:t>SPECIAL TOOLS AND TACKLES</w:t>
        </w:r>
      </w:hyperlink>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50" w:history="1">
        <w:r w:rsidR="003C392B">
          <w:rPr>
            <w:rStyle w:val="Hyperlink"/>
            <w:rFonts w:asciiTheme="minorHAnsi" w:hAnsiTheme="minorHAnsi"/>
            <w:color w:val="000000" w:themeColor="text1"/>
          </w:rPr>
          <w:t>21</w:t>
        </w:r>
        <w:r w:rsidR="006D5BF6" w:rsidRPr="005D5DC3">
          <w:rPr>
            <w:rStyle w:val="Hyperlink"/>
            <w:rFonts w:asciiTheme="minorHAnsi" w:hAnsiTheme="minorHAnsi"/>
            <w:color w:val="000000" w:themeColor="text1"/>
          </w:rPr>
          <w:t>.00.00</w:t>
        </w:r>
        <w:r w:rsidR="006D5BF6" w:rsidRPr="005D5DC3">
          <w:rPr>
            <w:rFonts w:asciiTheme="minorHAnsi" w:eastAsiaTheme="minorEastAsia" w:hAnsiTheme="minorHAnsi" w:cstheme="minorBidi"/>
            <w:color w:val="000000" w:themeColor="text1"/>
            <w:lang w:val="en-IN" w:eastAsia="en-IN"/>
          </w:rPr>
          <w:tab/>
        </w:r>
        <w:r w:rsidR="006D5BF6" w:rsidRPr="005D5DC3">
          <w:rPr>
            <w:rStyle w:val="Hyperlink"/>
            <w:rFonts w:asciiTheme="minorHAnsi" w:hAnsiTheme="minorHAnsi"/>
            <w:color w:val="000000" w:themeColor="text1"/>
          </w:rPr>
          <w:t>TRAINING OF PERSONNEL</w:t>
        </w:r>
      </w:hyperlink>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51" w:history="1">
        <w:r w:rsidR="006D5BF6" w:rsidRPr="005D5DC3">
          <w:rPr>
            <w:rStyle w:val="Hyperlink"/>
            <w:rFonts w:asciiTheme="minorHAnsi" w:hAnsiTheme="minorHAnsi"/>
            <w:color w:val="000000" w:themeColor="text1"/>
          </w:rPr>
          <w:t>2</w:t>
        </w:r>
        <w:r w:rsidR="003C392B">
          <w:rPr>
            <w:rStyle w:val="Hyperlink"/>
            <w:rFonts w:asciiTheme="minorHAnsi" w:hAnsiTheme="minorHAnsi"/>
            <w:color w:val="000000" w:themeColor="text1"/>
          </w:rPr>
          <w:t>2</w:t>
        </w:r>
        <w:r w:rsidR="006D5BF6" w:rsidRPr="005D5DC3">
          <w:rPr>
            <w:rStyle w:val="Hyperlink"/>
            <w:rFonts w:asciiTheme="minorHAnsi" w:hAnsiTheme="minorHAnsi"/>
            <w:color w:val="000000" w:themeColor="text1"/>
          </w:rPr>
          <w:t>.00.00</w:t>
        </w:r>
        <w:r w:rsidR="006D5BF6" w:rsidRPr="005D5DC3">
          <w:rPr>
            <w:rFonts w:asciiTheme="minorHAnsi" w:eastAsiaTheme="minorEastAsia" w:hAnsiTheme="minorHAnsi" w:cstheme="minorBidi"/>
            <w:color w:val="000000" w:themeColor="text1"/>
            <w:lang w:val="en-IN" w:eastAsia="en-IN"/>
          </w:rPr>
          <w:tab/>
        </w:r>
        <w:r w:rsidR="006D5BF6" w:rsidRPr="005D5DC3">
          <w:rPr>
            <w:rStyle w:val="Hyperlink"/>
            <w:rFonts w:asciiTheme="minorHAnsi" w:hAnsiTheme="minorHAnsi"/>
            <w:color w:val="000000" w:themeColor="text1"/>
          </w:rPr>
          <w:t>DOCUMENTS, DRAWINGS AND DATA</w:t>
        </w:r>
        <w:r w:rsidR="00A964B4" w:rsidRPr="005D5DC3">
          <w:rPr>
            <w:rStyle w:val="Hyperlink"/>
            <w:rFonts w:asciiTheme="minorHAnsi" w:hAnsiTheme="minorHAnsi"/>
            <w:color w:val="000000" w:themeColor="text1"/>
          </w:rPr>
          <w:t xml:space="preserve"> </w:t>
        </w:r>
        <w:r w:rsidR="006D5BF6" w:rsidRPr="005D5DC3">
          <w:rPr>
            <w:rStyle w:val="Hyperlink"/>
            <w:rFonts w:asciiTheme="minorHAnsi" w:hAnsiTheme="minorHAnsi"/>
            <w:color w:val="000000" w:themeColor="text1"/>
          </w:rPr>
          <w:t xml:space="preserve">TO </w:t>
        </w:r>
        <w:r w:rsidR="00A964B4" w:rsidRPr="005D5DC3">
          <w:rPr>
            <w:rStyle w:val="Hyperlink"/>
            <w:rFonts w:asciiTheme="minorHAnsi" w:hAnsiTheme="minorHAnsi"/>
            <w:color w:val="000000" w:themeColor="text1"/>
          </w:rPr>
          <w:t>BE SUBMITTED</w:t>
        </w:r>
      </w:hyperlink>
    </w:p>
    <w:p w:rsidR="006D5BF6" w:rsidRPr="005D5DC3" w:rsidRDefault="007C0473" w:rsidP="001929A1">
      <w:pPr>
        <w:pStyle w:val="TOC1"/>
        <w:rPr>
          <w:rFonts w:asciiTheme="minorHAnsi" w:eastAsiaTheme="minorEastAsia" w:hAnsiTheme="minorHAnsi" w:cstheme="minorBidi"/>
          <w:color w:val="000000" w:themeColor="text1"/>
          <w:lang w:val="en-IN" w:eastAsia="en-IN"/>
        </w:rPr>
      </w:pPr>
      <w:hyperlink w:anchor="_Toc5348352" w:history="1">
        <w:r w:rsidR="006D5BF6" w:rsidRPr="005D5DC3">
          <w:rPr>
            <w:rStyle w:val="Hyperlink"/>
            <w:rFonts w:asciiTheme="minorHAnsi" w:hAnsiTheme="minorHAnsi"/>
            <w:color w:val="000000" w:themeColor="text1"/>
          </w:rPr>
          <w:t>2</w:t>
        </w:r>
        <w:r w:rsidR="003C392B">
          <w:rPr>
            <w:rStyle w:val="Hyperlink"/>
            <w:rFonts w:asciiTheme="minorHAnsi" w:hAnsiTheme="minorHAnsi"/>
            <w:color w:val="000000" w:themeColor="text1"/>
          </w:rPr>
          <w:t>3</w:t>
        </w:r>
        <w:r w:rsidR="006D5BF6" w:rsidRPr="005D5DC3">
          <w:rPr>
            <w:rStyle w:val="Hyperlink"/>
            <w:rFonts w:asciiTheme="minorHAnsi" w:hAnsiTheme="minorHAnsi"/>
            <w:color w:val="000000" w:themeColor="text1"/>
          </w:rPr>
          <w:t>.00.00</w:t>
        </w:r>
        <w:r w:rsidR="006D5BF6" w:rsidRPr="005D5DC3">
          <w:rPr>
            <w:rFonts w:asciiTheme="minorHAnsi" w:eastAsiaTheme="minorEastAsia" w:hAnsiTheme="minorHAnsi" w:cstheme="minorBidi"/>
            <w:color w:val="000000" w:themeColor="text1"/>
            <w:lang w:val="en-IN" w:eastAsia="en-IN"/>
          </w:rPr>
          <w:tab/>
        </w:r>
        <w:r w:rsidR="001929A1" w:rsidRPr="005D5DC3">
          <w:rPr>
            <w:rFonts w:asciiTheme="minorHAnsi" w:eastAsiaTheme="minorEastAsia" w:hAnsiTheme="minorHAnsi"/>
            <w:color w:val="000000" w:themeColor="text1"/>
            <w:lang w:val="en-IN" w:eastAsia="en-IN"/>
          </w:rPr>
          <w:t>COMPLETION</w:t>
        </w:r>
        <w:r w:rsidR="00A964B4" w:rsidRPr="005D5DC3">
          <w:rPr>
            <w:rFonts w:asciiTheme="minorHAnsi" w:eastAsiaTheme="minorEastAsia" w:hAnsiTheme="minorHAnsi"/>
            <w:color w:val="000000" w:themeColor="text1"/>
            <w:lang w:val="en-IN" w:eastAsia="en-IN"/>
          </w:rPr>
          <w:t xml:space="preserve"> DATE</w:t>
        </w:r>
        <w:r w:rsidR="001929A1" w:rsidRPr="005D5DC3">
          <w:rPr>
            <w:rFonts w:asciiTheme="minorHAnsi" w:eastAsiaTheme="minorEastAsia" w:hAnsiTheme="minorHAnsi"/>
            <w:color w:val="000000" w:themeColor="text1"/>
            <w:lang w:val="en-IN" w:eastAsia="en-IN"/>
          </w:rPr>
          <w:t xml:space="preserve"> / </w:t>
        </w:r>
        <w:r w:rsidR="006D5BF6" w:rsidRPr="005D5DC3">
          <w:rPr>
            <w:rStyle w:val="Hyperlink"/>
            <w:rFonts w:asciiTheme="minorHAnsi" w:hAnsiTheme="minorHAnsi"/>
            <w:color w:val="000000" w:themeColor="text1"/>
          </w:rPr>
          <w:t>TAKING OVER</w:t>
        </w:r>
      </w:hyperlink>
    </w:p>
    <w:p w:rsidR="00615167" w:rsidRPr="005D5DC3" w:rsidRDefault="00615167" w:rsidP="00615167">
      <w:pPr>
        <w:rPr>
          <w:rFonts w:asciiTheme="minorHAnsi" w:hAnsiTheme="minorHAnsi"/>
          <w:color w:val="000000" w:themeColor="text1"/>
        </w:rPr>
      </w:pPr>
    </w:p>
    <w:p w:rsidR="000B5CB9" w:rsidRPr="005D5DC3" w:rsidRDefault="00A66189" w:rsidP="000B5CB9">
      <w:pPr>
        <w:tabs>
          <w:tab w:val="num" w:pos="1418"/>
        </w:tabs>
        <w:suppressAutoHyphens/>
        <w:spacing w:before="240" w:after="120"/>
        <w:ind w:left="2160" w:hanging="2160"/>
        <w:jc w:val="both"/>
        <w:outlineLvl w:val="0"/>
        <w:rPr>
          <w:rFonts w:ascii="Calibri" w:hAnsi="Calibri" w:cs="Arial"/>
          <w:b/>
          <w:color w:val="000000"/>
          <w:spacing w:val="-3"/>
          <w:szCs w:val="26"/>
        </w:rPr>
      </w:pPr>
      <w:r w:rsidRPr="005D5DC3">
        <w:rPr>
          <w:rFonts w:asciiTheme="minorHAnsi" w:hAnsiTheme="minorHAnsi" w:cs="Arial"/>
          <w:color w:val="000000" w:themeColor="text1"/>
          <w:spacing w:val="-2"/>
        </w:rPr>
        <w:t>ATTACHMENT– A :</w:t>
      </w:r>
      <w:r w:rsidRPr="005D5DC3">
        <w:rPr>
          <w:rFonts w:asciiTheme="minorHAnsi" w:hAnsiTheme="minorHAnsi" w:cs="Arial"/>
          <w:color w:val="000000" w:themeColor="text1"/>
          <w:spacing w:val="-2"/>
        </w:rPr>
        <w:tab/>
      </w:r>
      <w:r w:rsidR="000B5CB9" w:rsidRPr="005D5DC3">
        <w:rPr>
          <w:rFonts w:asciiTheme="minorHAnsi" w:hAnsiTheme="minorHAnsi" w:cs="Arial"/>
          <w:color w:val="000000" w:themeColor="text1"/>
          <w:spacing w:val="-2"/>
        </w:rPr>
        <w:t>SPECIFICATION FOR LONG TERM MAINTENANCE SERVICE AND ENGINE SPARES FOR 1,00,000 RUNNING HRS</w:t>
      </w:r>
    </w:p>
    <w:p w:rsidR="000B5CB9" w:rsidRPr="005D5DC3" w:rsidRDefault="000B5CB9" w:rsidP="001C1C75">
      <w:pPr>
        <w:widowControl/>
        <w:tabs>
          <w:tab w:val="left" w:pos="-1440"/>
          <w:tab w:val="left" w:pos="-720"/>
          <w:tab w:val="left" w:pos="0"/>
          <w:tab w:val="left" w:pos="720"/>
          <w:tab w:val="left" w:pos="1418"/>
        </w:tabs>
        <w:autoSpaceDE/>
        <w:autoSpaceDN/>
        <w:adjustRightInd/>
        <w:spacing w:after="120" w:line="259" w:lineRule="auto"/>
        <w:ind w:left="2160" w:hanging="2160"/>
        <w:jc w:val="both"/>
        <w:rPr>
          <w:rFonts w:asciiTheme="minorHAnsi" w:hAnsiTheme="minorHAnsi" w:cs="Arial"/>
          <w:color w:val="000000"/>
          <w:spacing w:val="-2"/>
        </w:rPr>
      </w:pPr>
      <w:r w:rsidRPr="005D5DC3">
        <w:rPr>
          <w:rFonts w:asciiTheme="minorHAnsi" w:eastAsia="Calibri" w:hAnsiTheme="minorHAnsi" w:cs="Arial"/>
          <w:color w:val="000000"/>
          <w:spacing w:val="-2"/>
        </w:rPr>
        <w:t>1.00.00</w:t>
      </w:r>
      <w:r w:rsidRPr="005D5DC3">
        <w:rPr>
          <w:rFonts w:asciiTheme="minorHAnsi" w:eastAsia="Calibri" w:hAnsiTheme="minorHAnsi" w:cs="Arial"/>
          <w:color w:val="000000"/>
          <w:spacing w:val="-2"/>
        </w:rPr>
        <w:tab/>
      </w:r>
      <w:r w:rsidR="001C1C75" w:rsidRPr="005D5DC3">
        <w:rPr>
          <w:rFonts w:asciiTheme="minorHAnsi" w:eastAsia="Calibri" w:hAnsiTheme="minorHAnsi" w:cs="Arial"/>
          <w:color w:val="000000"/>
          <w:spacing w:val="-2"/>
        </w:rPr>
        <w:tab/>
      </w:r>
      <w:r w:rsidR="00B530F9" w:rsidRPr="005D5DC3">
        <w:rPr>
          <w:rFonts w:asciiTheme="minorHAnsi" w:hAnsiTheme="minorHAnsi"/>
          <w:spacing w:val="-2"/>
        </w:rPr>
        <w:fldChar w:fldCharType="begin"/>
      </w:r>
      <w:r w:rsidRPr="005D5DC3">
        <w:rPr>
          <w:rFonts w:asciiTheme="minorHAnsi" w:hAnsiTheme="minorHAnsi" w:cs="Arial"/>
          <w:spacing w:val="-2"/>
        </w:rPr>
        <w:instrText xml:space="preserve"> TOC \o "1-1" \n \h \z </w:instrText>
      </w:r>
      <w:r w:rsidR="00B530F9" w:rsidRPr="005D5DC3">
        <w:rPr>
          <w:rFonts w:asciiTheme="minorHAnsi" w:hAnsiTheme="minorHAnsi"/>
          <w:spacing w:val="-2"/>
        </w:rPr>
        <w:fldChar w:fldCharType="separate"/>
      </w:r>
      <w:r w:rsidRPr="005D5DC3">
        <w:rPr>
          <w:rFonts w:asciiTheme="minorHAnsi" w:hAnsiTheme="minorHAnsi" w:cs="Arial"/>
          <w:color w:val="000000"/>
          <w:spacing w:val="-2"/>
        </w:rPr>
        <w:t xml:space="preserve"> POST WARRANTY LONG TERM MAINTENANCE SERVICE (LTMS)</w:t>
      </w:r>
      <w:r w:rsidRPr="005D5DC3" w:rsidDel="00C8309A">
        <w:rPr>
          <w:rFonts w:asciiTheme="minorHAnsi" w:hAnsiTheme="minorHAnsi" w:cs="Arial"/>
          <w:color w:val="000000"/>
          <w:spacing w:val="-2"/>
        </w:rPr>
        <w:t xml:space="preserve"> </w:t>
      </w:r>
    </w:p>
    <w:p w:rsidR="001C1C75" w:rsidRPr="005D5DC3" w:rsidRDefault="001C1C75" w:rsidP="001C1C75">
      <w:pPr>
        <w:pStyle w:val="Heading2"/>
        <w:keepNext w:val="0"/>
        <w:spacing w:after="120" w:line="240" w:lineRule="auto"/>
        <w:rPr>
          <w:rFonts w:asciiTheme="minorHAnsi" w:hAnsiTheme="minorHAnsi"/>
          <w:caps/>
          <w:color w:val="000000"/>
        </w:rPr>
      </w:pPr>
      <w:r w:rsidRPr="005D5DC3">
        <w:rPr>
          <w:rFonts w:asciiTheme="minorHAnsi" w:hAnsiTheme="minorHAnsi"/>
          <w:caps/>
          <w:color w:val="000000"/>
        </w:rPr>
        <w:t xml:space="preserve">scope of work </w:t>
      </w:r>
    </w:p>
    <w:p w:rsidR="001C1C75" w:rsidRPr="005D5DC3" w:rsidRDefault="001C1C75" w:rsidP="001C1C75">
      <w:pPr>
        <w:pStyle w:val="Heading2"/>
        <w:keepNext w:val="0"/>
        <w:spacing w:after="120" w:line="240" w:lineRule="auto"/>
        <w:rPr>
          <w:rFonts w:asciiTheme="minorHAnsi" w:hAnsiTheme="minorHAnsi"/>
          <w:caps/>
          <w:color w:val="000000"/>
        </w:rPr>
      </w:pPr>
      <w:r w:rsidRPr="005D5DC3">
        <w:rPr>
          <w:rFonts w:asciiTheme="minorHAnsi" w:hAnsiTheme="minorHAnsi"/>
          <w:caps/>
          <w:color w:val="000000"/>
        </w:rPr>
        <w:t>Operational Philosophy</w:t>
      </w:r>
    </w:p>
    <w:p w:rsidR="001C1C75" w:rsidRPr="005D5DC3" w:rsidRDefault="001C1C75" w:rsidP="001C1C75">
      <w:pPr>
        <w:pStyle w:val="Heading2"/>
        <w:keepNext w:val="0"/>
        <w:spacing w:after="120" w:line="240" w:lineRule="auto"/>
        <w:rPr>
          <w:rFonts w:asciiTheme="minorHAnsi" w:hAnsiTheme="minorHAnsi"/>
          <w:caps/>
          <w:color w:val="000000"/>
        </w:rPr>
      </w:pPr>
      <w:r w:rsidRPr="005D5DC3">
        <w:rPr>
          <w:rFonts w:asciiTheme="minorHAnsi" w:hAnsiTheme="minorHAnsi"/>
          <w:caps/>
          <w:color w:val="000000"/>
        </w:rPr>
        <w:t xml:space="preserve">Guaranteed Availability </w:t>
      </w:r>
    </w:p>
    <w:p w:rsidR="001C1C75" w:rsidRPr="005D5DC3" w:rsidRDefault="001C1C75" w:rsidP="00943E1F">
      <w:pPr>
        <w:pStyle w:val="Heading2"/>
        <w:keepNext w:val="0"/>
        <w:spacing w:after="120" w:line="240" w:lineRule="auto"/>
        <w:rPr>
          <w:rFonts w:asciiTheme="minorHAnsi" w:hAnsiTheme="minorHAnsi"/>
          <w:color w:val="000000"/>
          <w:spacing w:val="-2"/>
        </w:rPr>
      </w:pPr>
      <w:r w:rsidRPr="005D5DC3">
        <w:rPr>
          <w:rFonts w:asciiTheme="minorHAnsi" w:hAnsiTheme="minorHAnsi" w:cs="Calibri Light"/>
          <w:caps/>
          <w:color w:val="000000"/>
        </w:rPr>
        <w:t xml:space="preserve">Price </w:t>
      </w:r>
      <w:r w:rsidRPr="005D5DC3">
        <w:rPr>
          <w:rFonts w:asciiTheme="minorHAnsi" w:hAnsiTheme="minorHAnsi"/>
          <w:caps/>
          <w:color w:val="000000"/>
        </w:rPr>
        <w:t>Reduction</w:t>
      </w:r>
      <w:r w:rsidRPr="005D5DC3">
        <w:rPr>
          <w:rFonts w:asciiTheme="minorHAnsi" w:hAnsiTheme="minorHAnsi" w:cs="Calibri Light"/>
          <w:caps/>
          <w:color w:val="000000"/>
        </w:rPr>
        <w:t xml:space="preserve"> for Non Fulfilment of </w:t>
      </w:r>
      <w:r w:rsidRPr="005D5DC3">
        <w:rPr>
          <w:rFonts w:asciiTheme="minorHAnsi" w:hAnsiTheme="minorHAnsi" w:cs="Calibri Light"/>
          <w:caps/>
          <w:color w:val="000000"/>
        </w:rPr>
        <w:lastRenderedPageBreak/>
        <w:t xml:space="preserve">Guaranteed Availability </w:t>
      </w:r>
    </w:p>
    <w:p w:rsidR="000B5CB9" w:rsidRPr="005D5DC3" w:rsidRDefault="000B5CB9" w:rsidP="00943E1F">
      <w:pPr>
        <w:widowControl/>
        <w:tabs>
          <w:tab w:val="left" w:pos="-1440"/>
          <w:tab w:val="left" w:pos="-720"/>
          <w:tab w:val="left" w:pos="0"/>
          <w:tab w:val="left" w:pos="720"/>
          <w:tab w:val="left" w:pos="1418"/>
        </w:tabs>
        <w:autoSpaceDE/>
        <w:autoSpaceDN/>
        <w:adjustRightInd/>
        <w:spacing w:after="120" w:line="259" w:lineRule="auto"/>
        <w:ind w:left="2160" w:hanging="2160"/>
        <w:jc w:val="both"/>
        <w:rPr>
          <w:rFonts w:asciiTheme="minorHAnsi" w:hAnsiTheme="minorHAnsi" w:cs="Arial"/>
          <w:color w:val="000000"/>
          <w:spacing w:val="-2"/>
        </w:rPr>
      </w:pPr>
      <w:r w:rsidRPr="005D5DC3">
        <w:rPr>
          <w:rFonts w:asciiTheme="minorHAnsi" w:eastAsia="Calibri" w:hAnsiTheme="minorHAnsi" w:cs="Arial"/>
          <w:color w:val="000000"/>
          <w:spacing w:val="-2"/>
        </w:rPr>
        <w:t>2.00.00</w:t>
      </w:r>
      <w:r w:rsidRPr="005D5DC3">
        <w:rPr>
          <w:rFonts w:asciiTheme="minorHAnsi" w:eastAsia="Calibri" w:hAnsiTheme="minorHAnsi" w:cs="Arial"/>
          <w:color w:val="000000"/>
          <w:spacing w:val="-2"/>
        </w:rPr>
        <w:tab/>
      </w:r>
      <w:r w:rsidRPr="005D5DC3">
        <w:rPr>
          <w:rFonts w:asciiTheme="minorHAnsi" w:eastAsia="Calibri" w:hAnsiTheme="minorHAnsi" w:cs="Arial"/>
          <w:color w:val="000000"/>
          <w:spacing w:val="-2"/>
        </w:rPr>
        <w:tab/>
      </w:r>
      <w:r w:rsidRPr="005D5DC3">
        <w:rPr>
          <w:rFonts w:asciiTheme="minorHAnsi" w:hAnsiTheme="minorHAnsi" w:cs="Arial"/>
          <w:color w:val="000000"/>
          <w:spacing w:val="-2"/>
        </w:rPr>
        <w:t>MAINTENANCE SPARES POST LTMS</w:t>
      </w:r>
    </w:p>
    <w:p w:rsidR="00A66189" w:rsidRPr="005D5DC3" w:rsidRDefault="00B530F9" w:rsidP="000B5CB9">
      <w:pPr>
        <w:widowControl/>
        <w:tabs>
          <w:tab w:val="left" w:pos="-1440"/>
          <w:tab w:val="left" w:pos="-720"/>
          <w:tab w:val="left" w:pos="0"/>
          <w:tab w:val="left" w:pos="720"/>
          <w:tab w:val="left" w:pos="2160"/>
        </w:tabs>
        <w:spacing w:after="120"/>
        <w:ind w:left="2160" w:hanging="2160"/>
        <w:jc w:val="both"/>
        <w:rPr>
          <w:rFonts w:asciiTheme="minorHAnsi" w:hAnsiTheme="minorHAnsi" w:cs="Arial"/>
          <w:color w:val="000000" w:themeColor="text1"/>
          <w:spacing w:val="-2"/>
        </w:rPr>
      </w:pPr>
      <w:r w:rsidRPr="005D5DC3">
        <w:rPr>
          <w:rFonts w:asciiTheme="minorHAnsi" w:hAnsiTheme="minorHAnsi" w:cs="Arial"/>
          <w:spacing w:val="-2"/>
        </w:rPr>
        <w:fldChar w:fldCharType="end"/>
      </w:r>
    </w:p>
    <w:p w:rsidR="00615167" w:rsidRPr="005D5DC3" w:rsidRDefault="00615167" w:rsidP="00A66189">
      <w:pPr>
        <w:widowControl/>
        <w:tabs>
          <w:tab w:val="left" w:pos="-1440"/>
          <w:tab w:val="left" w:pos="-720"/>
          <w:tab w:val="left" w:pos="0"/>
          <w:tab w:val="left" w:pos="720"/>
          <w:tab w:val="left" w:pos="2160"/>
        </w:tabs>
        <w:spacing w:after="120"/>
        <w:ind w:left="2160" w:hanging="216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 xml:space="preserve">ATTACHMENT - B : </w:t>
      </w:r>
      <w:r w:rsidR="00FA3C79" w:rsidRPr="005D5DC3">
        <w:rPr>
          <w:rFonts w:asciiTheme="minorHAnsi" w:hAnsiTheme="minorHAnsi" w:cs="Arial"/>
          <w:color w:val="000000" w:themeColor="text1"/>
          <w:spacing w:val="-2"/>
        </w:rPr>
        <w:tab/>
      </w:r>
      <w:r w:rsidRPr="005D5DC3">
        <w:rPr>
          <w:rFonts w:asciiTheme="minorHAnsi" w:hAnsiTheme="minorHAnsi" w:cs="Arial"/>
          <w:color w:val="000000" w:themeColor="text1"/>
          <w:spacing w:val="-2"/>
        </w:rPr>
        <w:t>HEALTH, SAFETY, ENVIRONMENTAL REQUIREMENTS</w:t>
      </w:r>
    </w:p>
    <w:p w:rsidR="00A66189" w:rsidRPr="005D5DC3" w:rsidRDefault="00A66189" w:rsidP="00A66189">
      <w:pPr>
        <w:rPr>
          <w:rFonts w:asciiTheme="minorHAnsi" w:eastAsiaTheme="minorEastAsia" w:hAnsiTheme="minorHAnsi"/>
          <w:color w:val="000000" w:themeColor="text1"/>
        </w:rPr>
      </w:pPr>
    </w:p>
    <w:p w:rsidR="00172212" w:rsidRPr="005D5DC3" w:rsidRDefault="00B530F9" w:rsidP="009B59C9">
      <w:pPr>
        <w:widowControl/>
        <w:tabs>
          <w:tab w:val="left" w:pos="-1440"/>
          <w:tab w:val="left" w:pos="-720"/>
          <w:tab w:val="left" w:pos="0"/>
          <w:tab w:val="left" w:pos="720"/>
          <w:tab w:val="left" w:pos="2160"/>
          <w:tab w:val="left" w:pos="2880"/>
        </w:tabs>
        <w:spacing w:after="120"/>
        <w:ind w:left="2880" w:hanging="2880"/>
        <w:jc w:val="both"/>
        <w:rPr>
          <w:rFonts w:asciiTheme="minorHAnsi" w:hAnsiTheme="minorHAnsi" w:cs="Arial"/>
          <w:b/>
          <w:color w:val="000000" w:themeColor="text1"/>
          <w:spacing w:val="-2"/>
        </w:rPr>
      </w:pPr>
      <w:r w:rsidRPr="005D5DC3">
        <w:rPr>
          <w:rStyle w:val="Hyperlink"/>
          <w:rFonts w:asciiTheme="minorHAnsi" w:hAnsiTheme="minorHAnsi"/>
          <w:noProof/>
          <w:color w:val="000000" w:themeColor="text1"/>
        </w:rPr>
        <w:fldChar w:fldCharType="end"/>
      </w:r>
      <w:r w:rsidR="00172212" w:rsidRPr="005D5DC3">
        <w:rPr>
          <w:rFonts w:asciiTheme="minorHAnsi" w:hAnsiTheme="minorHAnsi" w:cs="Arial"/>
          <w:b/>
          <w:color w:val="000000" w:themeColor="text1"/>
          <w:spacing w:val="-2"/>
        </w:rPr>
        <w:t>ATTACHMENTS</w:t>
      </w:r>
    </w:p>
    <w:p w:rsidR="00172212" w:rsidRPr="005D5DC3" w:rsidRDefault="00172212">
      <w:pPr>
        <w:widowControl/>
        <w:tabs>
          <w:tab w:val="left" w:pos="-1440"/>
          <w:tab w:val="left" w:pos="-720"/>
          <w:tab w:val="left" w:pos="0"/>
          <w:tab w:val="left" w:pos="720"/>
          <w:tab w:val="left" w:pos="2160"/>
          <w:tab w:val="left" w:pos="2880"/>
        </w:tabs>
        <w:spacing w:after="120"/>
        <w:ind w:left="2880" w:hanging="288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ATTACHMENT-1</w:t>
      </w:r>
      <w:r w:rsidRPr="005D5DC3">
        <w:rPr>
          <w:rFonts w:asciiTheme="minorHAnsi" w:hAnsiTheme="minorHAnsi" w:cs="Arial"/>
          <w:color w:val="000000" w:themeColor="text1"/>
          <w:spacing w:val="-2"/>
        </w:rPr>
        <w:tab/>
        <w:t>:</w:t>
      </w:r>
      <w:r w:rsidRPr="005D5DC3">
        <w:rPr>
          <w:rFonts w:asciiTheme="minorHAnsi" w:hAnsiTheme="minorHAnsi" w:cs="Arial"/>
          <w:color w:val="000000" w:themeColor="text1"/>
          <w:spacing w:val="-2"/>
        </w:rPr>
        <w:tab/>
        <w:t>SITE DATA</w:t>
      </w:r>
    </w:p>
    <w:p w:rsidR="00172212" w:rsidRPr="005D5DC3" w:rsidRDefault="00172212">
      <w:pPr>
        <w:widowControl/>
        <w:tabs>
          <w:tab w:val="left" w:pos="-1440"/>
          <w:tab w:val="left" w:pos="-720"/>
          <w:tab w:val="left" w:pos="0"/>
          <w:tab w:val="left" w:pos="720"/>
          <w:tab w:val="left" w:pos="2160"/>
          <w:tab w:val="left" w:pos="2880"/>
        </w:tabs>
        <w:spacing w:after="120"/>
        <w:ind w:left="2880" w:hanging="288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ATTACHMENT-2</w:t>
      </w:r>
      <w:r w:rsidRPr="005D5DC3">
        <w:rPr>
          <w:rFonts w:asciiTheme="minorHAnsi" w:hAnsiTheme="minorHAnsi" w:cs="Arial"/>
          <w:color w:val="000000" w:themeColor="text1"/>
          <w:spacing w:val="-2"/>
        </w:rPr>
        <w:tab/>
        <w:t>:</w:t>
      </w:r>
      <w:r w:rsidRPr="005D5DC3">
        <w:rPr>
          <w:rFonts w:asciiTheme="minorHAnsi" w:hAnsiTheme="minorHAnsi" w:cs="Arial"/>
          <w:color w:val="000000" w:themeColor="text1"/>
          <w:spacing w:val="-2"/>
        </w:rPr>
        <w:tab/>
        <w:t xml:space="preserve">WATER ANALYSIS </w:t>
      </w:r>
    </w:p>
    <w:p w:rsidR="00172212" w:rsidRPr="005D5DC3" w:rsidRDefault="00172212">
      <w:pPr>
        <w:widowControl/>
        <w:tabs>
          <w:tab w:val="left" w:pos="-1440"/>
          <w:tab w:val="left" w:pos="-720"/>
          <w:tab w:val="left" w:pos="0"/>
          <w:tab w:val="left" w:pos="720"/>
          <w:tab w:val="left" w:pos="2160"/>
          <w:tab w:val="left" w:pos="2880"/>
        </w:tabs>
        <w:spacing w:after="120"/>
        <w:ind w:left="2880" w:hanging="288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ATTACHMENT-3</w:t>
      </w:r>
      <w:r w:rsidRPr="005D5DC3">
        <w:rPr>
          <w:rFonts w:asciiTheme="minorHAnsi" w:hAnsiTheme="minorHAnsi" w:cs="Arial"/>
          <w:color w:val="000000" w:themeColor="text1"/>
          <w:spacing w:val="-2"/>
        </w:rPr>
        <w:tab/>
        <w:t>:</w:t>
      </w:r>
      <w:r w:rsidRPr="005D5DC3">
        <w:rPr>
          <w:rFonts w:asciiTheme="minorHAnsi" w:hAnsiTheme="minorHAnsi" w:cs="Arial"/>
          <w:color w:val="000000" w:themeColor="text1"/>
          <w:spacing w:val="-2"/>
        </w:rPr>
        <w:tab/>
        <w:t xml:space="preserve">FUEL GAS </w:t>
      </w:r>
      <w:r w:rsidR="00A76310" w:rsidRPr="005D5DC3">
        <w:rPr>
          <w:rFonts w:asciiTheme="minorHAnsi" w:hAnsiTheme="minorHAnsi" w:cs="Arial"/>
          <w:color w:val="000000" w:themeColor="text1"/>
          <w:spacing w:val="-2"/>
        </w:rPr>
        <w:t>ANALYSIS</w:t>
      </w:r>
    </w:p>
    <w:p w:rsidR="00172212" w:rsidRPr="005D5DC3" w:rsidRDefault="00172212">
      <w:pPr>
        <w:widowControl/>
        <w:tabs>
          <w:tab w:val="left" w:pos="-1440"/>
          <w:tab w:val="left" w:pos="-720"/>
          <w:tab w:val="left" w:pos="0"/>
          <w:tab w:val="left" w:pos="720"/>
          <w:tab w:val="left" w:pos="2160"/>
          <w:tab w:val="left" w:pos="2880"/>
        </w:tabs>
        <w:spacing w:after="120"/>
        <w:ind w:left="2880" w:hanging="288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ATTACHMENT-4</w:t>
      </w:r>
      <w:r w:rsidRPr="005D5DC3">
        <w:rPr>
          <w:rFonts w:asciiTheme="minorHAnsi" w:hAnsiTheme="minorHAnsi" w:cs="Arial"/>
          <w:color w:val="000000" w:themeColor="text1"/>
          <w:spacing w:val="-2"/>
        </w:rPr>
        <w:tab/>
        <w:t>:</w:t>
      </w:r>
      <w:r w:rsidRPr="005D5DC3">
        <w:rPr>
          <w:rFonts w:asciiTheme="minorHAnsi" w:hAnsiTheme="minorHAnsi" w:cs="Arial"/>
          <w:color w:val="000000" w:themeColor="text1"/>
          <w:spacing w:val="-2"/>
        </w:rPr>
        <w:tab/>
        <w:t>SCHEDULE OF CLEARANCES/ PERMITS</w:t>
      </w:r>
    </w:p>
    <w:p w:rsidR="00172212" w:rsidRPr="005D5DC3" w:rsidRDefault="00172212">
      <w:pPr>
        <w:widowControl/>
        <w:tabs>
          <w:tab w:val="left" w:pos="-1440"/>
          <w:tab w:val="left" w:pos="-720"/>
          <w:tab w:val="left" w:pos="0"/>
          <w:tab w:val="left" w:pos="720"/>
          <w:tab w:val="left" w:pos="2160"/>
          <w:tab w:val="left" w:pos="2880"/>
        </w:tabs>
        <w:spacing w:before="120" w:after="120"/>
        <w:ind w:left="2880" w:hanging="2880"/>
        <w:jc w:val="both"/>
        <w:rPr>
          <w:rFonts w:asciiTheme="minorHAnsi" w:hAnsiTheme="minorHAnsi" w:cs="Arial"/>
          <w:color w:val="000000" w:themeColor="text1"/>
          <w:spacing w:val="-2"/>
        </w:rPr>
      </w:pPr>
    </w:p>
    <w:p w:rsidR="005116F2" w:rsidRPr="005D5DC3" w:rsidRDefault="005116F2">
      <w:pPr>
        <w:widowControl/>
        <w:tabs>
          <w:tab w:val="left" w:pos="-1440"/>
          <w:tab w:val="left" w:pos="-720"/>
          <w:tab w:val="left" w:pos="0"/>
          <w:tab w:val="left" w:pos="720"/>
          <w:tab w:val="left" w:pos="2160"/>
          <w:tab w:val="left" w:pos="2880"/>
        </w:tabs>
        <w:spacing w:before="120" w:after="120"/>
        <w:ind w:left="2880" w:hanging="2880"/>
        <w:jc w:val="both"/>
        <w:rPr>
          <w:rFonts w:asciiTheme="minorHAnsi" w:hAnsiTheme="minorHAnsi" w:cs="Arial"/>
          <w:color w:val="000000" w:themeColor="text1"/>
          <w:spacing w:val="-2"/>
        </w:rPr>
      </w:pPr>
    </w:p>
    <w:p w:rsidR="00172212" w:rsidRPr="005D5DC3" w:rsidRDefault="00473AE2" w:rsidP="00777B7E">
      <w:pPr>
        <w:widowControl/>
        <w:autoSpaceDE/>
        <w:autoSpaceDN/>
        <w:adjustRightInd/>
        <w:ind w:left="2160" w:firstLine="720"/>
        <w:rPr>
          <w:rFonts w:asciiTheme="minorHAnsi" w:hAnsiTheme="minorHAnsi" w:cs="Arial"/>
          <w:b/>
          <w:bCs/>
          <w:color w:val="000000" w:themeColor="text1"/>
          <w:spacing w:val="-3"/>
          <w:sz w:val="24"/>
          <w:szCs w:val="26"/>
        </w:rPr>
      </w:pPr>
      <w:r w:rsidRPr="005D5DC3">
        <w:rPr>
          <w:rFonts w:asciiTheme="minorHAnsi" w:hAnsiTheme="minorHAnsi" w:cs="Arial"/>
          <w:b/>
          <w:bCs/>
          <w:color w:val="000000" w:themeColor="text1"/>
          <w:spacing w:val="-3"/>
          <w:sz w:val="24"/>
          <w:szCs w:val="26"/>
        </w:rPr>
        <w:br w:type="page"/>
      </w:r>
      <w:r w:rsidR="005C4540" w:rsidRPr="005D5DC3">
        <w:rPr>
          <w:rFonts w:asciiTheme="minorHAnsi" w:hAnsiTheme="minorHAnsi" w:cs="Arial"/>
          <w:b/>
          <w:bCs/>
          <w:color w:val="000000" w:themeColor="text1"/>
          <w:spacing w:val="-3"/>
          <w:sz w:val="24"/>
          <w:szCs w:val="26"/>
        </w:rPr>
        <w:lastRenderedPageBreak/>
        <w:t xml:space="preserve">SPECIFICATION </w:t>
      </w:r>
      <w:r w:rsidR="00172212" w:rsidRPr="005D5DC3">
        <w:rPr>
          <w:rFonts w:asciiTheme="minorHAnsi" w:hAnsiTheme="minorHAnsi" w:cs="Arial"/>
          <w:b/>
          <w:bCs/>
          <w:color w:val="000000" w:themeColor="text1"/>
          <w:spacing w:val="-3"/>
          <w:sz w:val="24"/>
          <w:szCs w:val="26"/>
        </w:rPr>
        <w:t>NO. G-0</w:t>
      </w:r>
    </w:p>
    <w:p w:rsidR="00D3170F" w:rsidRPr="005D5DC3" w:rsidRDefault="00D3170F">
      <w:pPr>
        <w:widowControl/>
        <w:tabs>
          <w:tab w:val="center" w:pos="4333"/>
        </w:tabs>
        <w:jc w:val="center"/>
        <w:rPr>
          <w:rFonts w:asciiTheme="minorHAnsi" w:hAnsiTheme="minorHAnsi" w:cs="Arial"/>
          <w:b/>
          <w:bCs/>
          <w:color w:val="000000" w:themeColor="text1"/>
          <w:spacing w:val="-3"/>
          <w:sz w:val="24"/>
          <w:szCs w:val="26"/>
        </w:rPr>
      </w:pPr>
    </w:p>
    <w:p w:rsidR="00172212" w:rsidRPr="005D5DC3" w:rsidRDefault="00D3170F">
      <w:pPr>
        <w:pStyle w:val="title2"/>
        <w:tabs>
          <w:tab w:val="center" w:pos="4333"/>
        </w:tabs>
        <w:autoSpaceDE w:val="0"/>
        <w:autoSpaceDN w:val="0"/>
        <w:adjustRightInd w:val="0"/>
        <w:spacing w:line="240" w:lineRule="auto"/>
        <w:rPr>
          <w:rFonts w:asciiTheme="minorHAnsi" w:hAnsiTheme="minorHAnsi" w:cs="Arial"/>
          <w:bCs/>
          <w:caps w:val="0"/>
          <w:color w:val="000000" w:themeColor="text1"/>
          <w:spacing w:val="-4"/>
          <w:szCs w:val="33"/>
          <w:lang w:val="en-US"/>
        </w:rPr>
      </w:pPr>
      <w:r w:rsidRPr="005D5DC3">
        <w:rPr>
          <w:rFonts w:asciiTheme="minorHAnsi" w:hAnsiTheme="minorHAnsi" w:cs="Arial"/>
          <w:bCs/>
          <w:color w:val="000000" w:themeColor="text1"/>
          <w:spacing w:val="-5"/>
          <w:sz w:val="24"/>
          <w:szCs w:val="44"/>
        </w:rPr>
        <w:t xml:space="preserve">LEAD </w:t>
      </w:r>
      <w:r w:rsidR="00172212" w:rsidRPr="005D5DC3">
        <w:rPr>
          <w:rFonts w:asciiTheme="minorHAnsi" w:hAnsiTheme="minorHAnsi" w:cs="Arial"/>
          <w:bCs/>
          <w:color w:val="000000" w:themeColor="text1"/>
          <w:spacing w:val="-5"/>
          <w:sz w:val="24"/>
          <w:szCs w:val="44"/>
        </w:rPr>
        <w:t>SPECIFICATION</w:t>
      </w:r>
    </w:p>
    <w:p w:rsidR="00172212" w:rsidRPr="005D5DC3" w:rsidRDefault="00172212">
      <w:pPr>
        <w:pStyle w:val="bulletalpha"/>
        <w:tabs>
          <w:tab w:val="center" w:pos="4333"/>
        </w:tabs>
        <w:autoSpaceDE w:val="0"/>
        <w:autoSpaceDN w:val="0"/>
        <w:adjustRightInd w:val="0"/>
        <w:spacing w:after="0" w:line="240" w:lineRule="auto"/>
        <w:rPr>
          <w:rFonts w:asciiTheme="minorHAnsi" w:hAnsiTheme="minorHAnsi" w:cs="Arial"/>
          <w:color w:val="000000" w:themeColor="text1"/>
          <w:spacing w:val="-2"/>
          <w:szCs w:val="22"/>
          <w:lang w:val="en-US"/>
        </w:rPr>
      </w:pPr>
    </w:p>
    <w:p w:rsidR="00581D10" w:rsidRPr="005D5DC3" w:rsidRDefault="00581D10">
      <w:pPr>
        <w:pStyle w:val="bulletalpha"/>
        <w:tabs>
          <w:tab w:val="center" w:pos="4333"/>
        </w:tabs>
        <w:autoSpaceDE w:val="0"/>
        <w:autoSpaceDN w:val="0"/>
        <w:adjustRightInd w:val="0"/>
        <w:spacing w:after="0" w:line="240" w:lineRule="auto"/>
        <w:rPr>
          <w:rFonts w:asciiTheme="minorHAnsi" w:hAnsiTheme="minorHAnsi" w:cs="Arial"/>
          <w:color w:val="000000" w:themeColor="text1"/>
          <w:spacing w:val="-2"/>
          <w:szCs w:val="22"/>
          <w:lang w:val="en-US"/>
        </w:rPr>
      </w:pPr>
    </w:p>
    <w:p w:rsidR="00581D10" w:rsidRPr="005D5DC3" w:rsidRDefault="000D59ED" w:rsidP="000D59ED">
      <w:pPr>
        <w:pStyle w:val="bulletalpha"/>
        <w:tabs>
          <w:tab w:val="center" w:pos="1985"/>
        </w:tabs>
        <w:autoSpaceDE w:val="0"/>
        <w:autoSpaceDN w:val="0"/>
        <w:adjustRightInd w:val="0"/>
        <w:spacing w:after="0" w:line="240" w:lineRule="auto"/>
        <w:rPr>
          <w:rFonts w:asciiTheme="minorHAnsi" w:hAnsiTheme="minorHAnsi" w:cs="Arial"/>
          <w:b/>
          <w:color w:val="000000" w:themeColor="text1"/>
          <w:spacing w:val="-2"/>
          <w:szCs w:val="22"/>
          <w:lang w:val="en-US"/>
        </w:rPr>
      </w:pPr>
      <w:r>
        <w:rPr>
          <w:rFonts w:asciiTheme="minorHAnsi" w:hAnsiTheme="minorHAnsi" w:cs="Arial"/>
          <w:color w:val="000000" w:themeColor="text1"/>
        </w:rPr>
        <w:t>1.00.00</w:t>
      </w:r>
      <w:r>
        <w:rPr>
          <w:rFonts w:asciiTheme="minorHAnsi" w:hAnsiTheme="minorHAnsi" w:cs="Arial"/>
          <w:color w:val="000000" w:themeColor="text1"/>
        </w:rPr>
        <w:tab/>
      </w:r>
      <w:r w:rsidR="00581D10" w:rsidRPr="005D5DC3">
        <w:rPr>
          <w:rFonts w:asciiTheme="minorHAnsi" w:hAnsiTheme="minorHAnsi" w:cs="Arial"/>
          <w:b/>
          <w:color w:val="000000" w:themeColor="text1"/>
        </w:rPr>
        <w:t>PREAMBLE</w:t>
      </w:r>
    </w:p>
    <w:p w:rsidR="00581D10" w:rsidRPr="005D5DC3" w:rsidRDefault="00581D10">
      <w:pPr>
        <w:pStyle w:val="bulletalpha"/>
        <w:tabs>
          <w:tab w:val="center" w:pos="4333"/>
        </w:tabs>
        <w:autoSpaceDE w:val="0"/>
        <w:autoSpaceDN w:val="0"/>
        <w:adjustRightInd w:val="0"/>
        <w:spacing w:after="0" w:line="240" w:lineRule="auto"/>
        <w:rPr>
          <w:rFonts w:asciiTheme="minorHAnsi" w:hAnsiTheme="minorHAnsi" w:cs="Arial"/>
          <w:color w:val="000000" w:themeColor="text1"/>
          <w:spacing w:val="-2"/>
          <w:szCs w:val="22"/>
          <w:lang w:val="en-US"/>
        </w:rPr>
      </w:pPr>
    </w:p>
    <w:p w:rsidR="00581D10" w:rsidRPr="005D5DC3" w:rsidRDefault="00581D10" w:rsidP="00581D10">
      <w:pPr>
        <w:pStyle w:val="Heading2"/>
        <w:keepNext w:val="0"/>
        <w:widowControl/>
        <w:numPr>
          <w:ilvl w:val="0"/>
          <w:numId w:val="0"/>
        </w:numPr>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The scope under this contract shall broadly include the following works by the EPC Contractor. </w:t>
      </w:r>
    </w:p>
    <w:p w:rsidR="00581D10" w:rsidRPr="005D5DC3" w:rsidRDefault="00581D10" w:rsidP="00FE7B6F">
      <w:pPr>
        <w:pStyle w:val="ListParagraph"/>
        <w:numPr>
          <w:ilvl w:val="0"/>
          <w:numId w:val="21"/>
        </w:numPr>
        <w:ind w:left="1980" w:hanging="540"/>
        <w:rPr>
          <w:rFonts w:asciiTheme="minorHAnsi" w:hAnsiTheme="minorHAnsi"/>
          <w:color w:val="000000" w:themeColor="text1"/>
        </w:rPr>
      </w:pPr>
      <w:r w:rsidRPr="005D5DC3">
        <w:rPr>
          <w:rFonts w:asciiTheme="minorHAnsi" w:hAnsiTheme="minorHAnsi" w:cs="Cambria"/>
          <w:color w:val="000000" w:themeColor="text1"/>
        </w:rPr>
        <w:t>Main LSTK-EPC work for the 3 x 10 MW GEG Power Plant</w:t>
      </w:r>
    </w:p>
    <w:p w:rsidR="00581D10" w:rsidRPr="005D5DC3" w:rsidRDefault="00581D10" w:rsidP="00FE7B6F">
      <w:pPr>
        <w:pStyle w:val="ListParagraph"/>
        <w:numPr>
          <w:ilvl w:val="0"/>
          <w:numId w:val="21"/>
        </w:numPr>
        <w:ind w:left="1980" w:hanging="540"/>
        <w:rPr>
          <w:rFonts w:asciiTheme="minorHAnsi" w:hAnsiTheme="minorHAnsi"/>
          <w:color w:val="000000" w:themeColor="text1"/>
        </w:rPr>
      </w:pPr>
      <w:r w:rsidRPr="005D5DC3">
        <w:rPr>
          <w:rFonts w:asciiTheme="minorHAnsi" w:hAnsiTheme="minorHAnsi" w:cs="Cambria"/>
          <w:color w:val="000000" w:themeColor="text1"/>
        </w:rPr>
        <w:t>3 Months initial Operation and 1 Year Maintenance Service of the GEG Plant during warranty period</w:t>
      </w:r>
    </w:p>
    <w:p w:rsidR="00581D10" w:rsidRPr="005D5DC3" w:rsidRDefault="00581D10" w:rsidP="00FE7B6F">
      <w:pPr>
        <w:pStyle w:val="ListParagraph"/>
        <w:numPr>
          <w:ilvl w:val="0"/>
          <w:numId w:val="21"/>
        </w:numPr>
        <w:ind w:left="1980" w:hanging="540"/>
        <w:rPr>
          <w:rFonts w:asciiTheme="minorHAnsi" w:hAnsiTheme="minorHAnsi"/>
          <w:color w:val="000000" w:themeColor="text1"/>
        </w:rPr>
      </w:pPr>
      <w:r w:rsidRPr="005D5DC3">
        <w:rPr>
          <w:rFonts w:asciiTheme="minorHAnsi" w:hAnsiTheme="minorHAnsi" w:cs="Cambria"/>
          <w:color w:val="000000" w:themeColor="text1"/>
        </w:rPr>
        <w:t xml:space="preserve">Comprehensive Long Term Maintenance Service (LTMS) of the GEG Plant for </w:t>
      </w:r>
      <w:r w:rsidRPr="005D5DC3">
        <w:rPr>
          <w:rFonts w:asciiTheme="minorHAnsi" w:hAnsiTheme="minorHAnsi" w:cstheme="minorHAnsi"/>
          <w:bCs/>
          <w:color w:val="000000" w:themeColor="text1"/>
        </w:rPr>
        <w:t>three  years (3), after completion of Warranty</w:t>
      </w:r>
    </w:p>
    <w:p w:rsidR="00C15DE4" w:rsidRDefault="00C15DE4" w:rsidP="00581D10">
      <w:pPr>
        <w:pStyle w:val="Heading2"/>
        <w:keepNext w:val="0"/>
        <w:widowControl/>
        <w:numPr>
          <w:ilvl w:val="0"/>
          <w:numId w:val="0"/>
        </w:numPr>
        <w:spacing w:after="120" w:line="240" w:lineRule="auto"/>
        <w:ind w:left="1440"/>
        <w:rPr>
          <w:rFonts w:asciiTheme="minorHAnsi" w:hAnsiTheme="minorHAnsi"/>
          <w:color w:val="000000" w:themeColor="text1"/>
        </w:rPr>
      </w:pPr>
    </w:p>
    <w:p w:rsidR="00581D10" w:rsidRPr="005D5DC3" w:rsidRDefault="00581D10" w:rsidP="00581D10">
      <w:pPr>
        <w:pStyle w:val="Heading2"/>
        <w:keepNext w:val="0"/>
        <w:widowControl/>
        <w:numPr>
          <w:ilvl w:val="0"/>
          <w:numId w:val="0"/>
        </w:numPr>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The details of individual duration of works, mobilisations and other commercial details are given in GCC. </w:t>
      </w:r>
    </w:p>
    <w:p w:rsidR="00581D10" w:rsidRPr="005D5DC3" w:rsidRDefault="00581D10">
      <w:pPr>
        <w:pStyle w:val="bulletalpha"/>
        <w:tabs>
          <w:tab w:val="center" w:pos="4333"/>
        </w:tabs>
        <w:autoSpaceDE w:val="0"/>
        <w:autoSpaceDN w:val="0"/>
        <w:adjustRightInd w:val="0"/>
        <w:spacing w:after="0" w:line="240" w:lineRule="auto"/>
        <w:rPr>
          <w:rFonts w:asciiTheme="minorHAnsi" w:hAnsiTheme="minorHAnsi" w:cs="Arial"/>
          <w:color w:val="000000" w:themeColor="text1"/>
          <w:spacing w:val="-2"/>
          <w:szCs w:val="22"/>
          <w:lang w:val="en-US"/>
        </w:rPr>
      </w:pPr>
    </w:p>
    <w:p w:rsidR="00172212" w:rsidRPr="005D5DC3" w:rsidRDefault="00172212" w:rsidP="00613A5E">
      <w:pPr>
        <w:pStyle w:val="Heading1"/>
        <w:keepNext w:val="0"/>
        <w:widowControl/>
        <w:tabs>
          <w:tab w:val="clear" w:pos="2070"/>
          <w:tab w:val="left" w:pos="1418"/>
        </w:tabs>
        <w:spacing w:after="120" w:line="240" w:lineRule="auto"/>
        <w:ind w:left="1418" w:hanging="1418"/>
        <w:rPr>
          <w:rFonts w:asciiTheme="minorHAnsi" w:hAnsiTheme="minorHAnsi" w:cs="Arial"/>
          <w:color w:val="000000" w:themeColor="text1"/>
          <w:spacing w:val="-2"/>
        </w:rPr>
      </w:pPr>
      <w:bookmarkStart w:id="1" w:name="_Toc5348332"/>
      <w:r w:rsidRPr="005D5DC3">
        <w:rPr>
          <w:rFonts w:asciiTheme="minorHAnsi" w:hAnsiTheme="minorHAnsi" w:cs="Arial"/>
          <w:color w:val="000000" w:themeColor="text1"/>
        </w:rPr>
        <w:t>INTENT OF SPECIFICATION</w:t>
      </w:r>
      <w:bookmarkEnd w:id="1"/>
    </w:p>
    <w:p w:rsidR="005C45E9" w:rsidRPr="005D5DC3" w:rsidRDefault="005C45E9" w:rsidP="005C45E9">
      <w:pPr>
        <w:rPr>
          <w:rFonts w:asciiTheme="minorHAnsi" w:hAnsiTheme="minorHAnsi"/>
          <w:color w:val="000000" w:themeColor="text1"/>
        </w:rPr>
      </w:pPr>
    </w:p>
    <w:p w:rsidR="00042970" w:rsidRPr="005D5DC3" w:rsidRDefault="00172212" w:rsidP="00654475">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Th</w:t>
      </w:r>
      <w:r w:rsidR="00777B7E" w:rsidRPr="005D5DC3">
        <w:rPr>
          <w:rFonts w:asciiTheme="minorHAnsi" w:hAnsiTheme="minorHAnsi"/>
          <w:color w:val="000000" w:themeColor="text1"/>
        </w:rPr>
        <w:t xml:space="preserve">e scope of </w:t>
      </w:r>
      <w:r w:rsidR="00835690" w:rsidRPr="005D5DC3">
        <w:rPr>
          <w:rFonts w:asciiTheme="minorHAnsi" w:hAnsiTheme="minorHAnsi"/>
          <w:color w:val="000000" w:themeColor="text1"/>
        </w:rPr>
        <w:t xml:space="preserve">LSTK-EPC </w:t>
      </w:r>
      <w:r w:rsidR="00777B7E" w:rsidRPr="005D5DC3">
        <w:rPr>
          <w:rFonts w:asciiTheme="minorHAnsi" w:hAnsiTheme="minorHAnsi"/>
          <w:color w:val="000000" w:themeColor="text1"/>
        </w:rPr>
        <w:t>work under th</w:t>
      </w:r>
      <w:r w:rsidRPr="005D5DC3">
        <w:rPr>
          <w:rFonts w:asciiTheme="minorHAnsi" w:hAnsiTheme="minorHAnsi"/>
          <w:color w:val="000000" w:themeColor="text1"/>
        </w:rPr>
        <w:t xml:space="preserve">is bid document is intended to cover </w:t>
      </w:r>
      <w:r w:rsidR="00885143" w:rsidRPr="005D5DC3">
        <w:rPr>
          <w:rFonts w:asciiTheme="minorHAnsi" w:hAnsiTheme="minorHAnsi"/>
          <w:color w:val="000000" w:themeColor="text1"/>
        </w:rPr>
        <w:t xml:space="preserve">on </w:t>
      </w:r>
      <w:r w:rsidR="00D47DB2" w:rsidRPr="005D5DC3">
        <w:rPr>
          <w:rFonts w:asciiTheme="minorHAnsi" w:hAnsiTheme="minorHAnsi"/>
          <w:color w:val="000000" w:themeColor="text1"/>
        </w:rPr>
        <w:t xml:space="preserve">LSTK </w:t>
      </w:r>
      <w:r w:rsidR="00D47DB2" w:rsidRPr="005D5DC3">
        <w:rPr>
          <w:rFonts w:asciiTheme="minorHAnsi" w:hAnsiTheme="minorHAnsi"/>
          <w:iCs w:val="0"/>
          <w:color w:val="000000" w:themeColor="text1"/>
          <w:spacing w:val="-2"/>
        </w:rPr>
        <w:t>(Lump Sum Turn Key) Engineering Procurement and Construction (</w:t>
      </w:r>
      <w:r w:rsidR="00D47DB2" w:rsidRPr="005D5DC3">
        <w:rPr>
          <w:rFonts w:asciiTheme="minorHAnsi" w:hAnsiTheme="minorHAnsi"/>
          <w:color w:val="000000" w:themeColor="text1"/>
        </w:rPr>
        <w:t>EPC</w:t>
      </w:r>
      <w:r w:rsidR="00777B7E" w:rsidRPr="005D5DC3">
        <w:rPr>
          <w:rFonts w:asciiTheme="minorHAnsi" w:hAnsiTheme="minorHAnsi"/>
          <w:color w:val="000000" w:themeColor="text1"/>
        </w:rPr>
        <w:t>)</w:t>
      </w:r>
      <w:r w:rsidR="00885143" w:rsidRPr="005D5DC3">
        <w:rPr>
          <w:rFonts w:asciiTheme="minorHAnsi" w:hAnsiTheme="minorHAnsi"/>
          <w:color w:val="000000" w:themeColor="text1"/>
        </w:rPr>
        <w:t xml:space="preserve"> basis,</w:t>
      </w:r>
      <w:r w:rsidR="00777B7E" w:rsidRPr="005D5DC3">
        <w:rPr>
          <w:rFonts w:asciiTheme="minorHAnsi" w:hAnsiTheme="minorHAnsi"/>
          <w:color w:val="000000" w:themeColor="text1"/>
        </w:rPr>
        <w:t xml:space="preserve"> </w:t>
      </w:r>
      <w:r w:rsidRPr="005D5DC3">
        <w:rPr>
          <w:rFonts w:asciiTheme="minorHAnsi" w:hAnsiTheme="minorHAnsi"/>
          <w:color w:val="000000" w:themeColor="text1"/>
        </w:rPr>
        <w:t>the detail design</w:t>
      </w:r>
      <w:r w:rsidR="00777B7E" w:rsidRPr="005D5DC3">
        <w:rPr>
          <w:rFonts w:asciiTheme="minorHAnsi" w:hAnsiTheme="minorHAnsi"/>
          <w:color w:val="000000" w:themeColor="text1"/>
        </w:rPr>
        <w:t>,</w:t>
      </w:r>
      <w:r w:rsidRPr="005D5DC3">
        <w:rPr>
          <w:rFonts w:asciiTheme="minorHAnsi" w:hAnsiTheme="minorHAnsi"/>
          <w:color w:val="000000" w:themeColor="text1"/>
        </w:rPr>
        <w:t xml:space="preserve"> engineering, manufacture, procurements, assembly/reassembly, tests at Manufacturer's works, delivery covering packing, ocean shipment, marine insurance and clearance through Indian Port in case of imported plant/equipment, inland transpor</w:t>
      </w:r>
      <w:r w:rsidR="00777B7E" w:rsidRPr="005D5DC3">
        <w:rPr>
          <w:rFonts w:asciiTheme="minorHAnsi" w:hAnsiTheme="minorHAnsi"/>
          <w:color w:val="000000" w:themeColor="text1"/>
        </w:rPr>
        <w:t xml:space="preserve">tation, </w:t>
      </w:r>
      <w:r w:rsidRPr="005D5DC3">
        <w:rPr>
          <w:rFonts w:asciiTheme="minorHAnsi" w:hAnsiTheme="minorHAnsi"/>
          <w:color w:val="000000" w:themeColor="text1"/>
        </w:rPr>
        <w:t>transit insurance, delivery to the site, unloading, storage</w:t>
      </w:r>
      <w:r w:rsidR="00777B7E" w:rsidRPr="005D5DC3">
        <w:rPr>
          <w:rFonts w:asciiTheme="minorHAnsi" w:hAnsiTheme="minorHAnsi"/>
          <w:color w:val="000000" w:themeColor="text1"/>
        </w:rPr>
        <w:t>,</w:t>
      </w:r>
      <w:r w:rsidRPr="005D5DC3">
        <w:rPr>
          <w:rFonts w:asciiTheme="minorHAnsi" w:hAnsiTheme="minorHAnsi"/>
          <w:color w:val="000000" w:themeColor="text1"/>
        </w:rPr>
        <w:t xml:space="preserve"> </w:t>
      </w:r>
      <w:r w:rsidR="008F520E" w:rsidRPr="005D5DC3">
        <w:rPr>
          <w:rFonts w:asciiTheme="minorHAnsi" w:hAnsiTheme="minorHAnsi"/>
          <w:color w:val="000000" w:themeColor="text1"/>
        </w:rPr>
        <w:t>in plant</w:t>
      </w:r>
      <w:r w:rsidRPr="005D5DC3">
        <w:rPr>
          <w:rFonts w:asciiTheme="minorHAnsi" w:hAnsiTheme="minorHAnsi"/>
          <w:color w:val="000000" w:themeColor="text1"/>
        </w:rPr>
        <w:t xml:space="preserve"> transportation at site, Civil</w:t>
      </w:r>
      <w:r w:rsidR="002F63E0" w:rsidRPr="005D5DC3">
        <w:rPr>
          <w:rFonts w:asciiTheme="minorHAnsi" w:hAnsiTheme="minorHAnsi"/>
          <w:color w:val="000000" w:themeColor="text1"/>
        </w:rPr>
        <w:t>, Structural &amp;</w:t>
      </w:r>
      <w:r w:rsidR="00777B7E" w:rsidRPr="005D5DC3">
        <w:rPr>
          <w:rFonts w:asciiTheme="minorHAnsi" w:hAnsiTheme="minorHAnsi"/>
          <w:color w:val="000000" w:themeColor="text1"/>
        </w:rPr>
        <w:t xml:space="preserve"> </w:t>
      </w:r>
      <w:r w:rsidRPr="005D5DC3">
        <w:rPr>
          <w:rFonts w:asciiTheme="minorHAnsi" w:hAnsiTheme="minorHAnsi"/>
          <w:color w:val="000000" w:themeColor="text1"/>
        </w:rPr>
        <w:t xml:space="preserve">Construction, Architectural work, </w:t>
      </w:r>
      <w:r w:rsidR="00CE2AB7" w:rsidRPr="005D5DC3">
        <w:rPr>
          <w:rFonts w:asciiTheme="minorHAnsi" w:hAnsiTheme="minorHAnsi"/>
          <w:color w:val="000000" w:themeColor="text1"/>
        </w:rPr>
        <w:t xml:space="preserve">dismantling and demolishing work, </w:t>
      </w:r>
      <w:r w:rsidRPr="005D5DC3">
        <w:rPr>
          <w:rFonts w:asciiTheme="minorHAnsi" w:hAnsiTheme="minorHAnsi"/>
          <w:color w:val="000000" w:themeColor="text1"/>
        </w:rPr>
        <w:t>complete services of erection, testing, successful commissioning</w:t>
      </w:r>
      <w:r w:rsidR="00885143" w:rsidRPr="005D5DC3">
        <w:rPr>
          <w:rFonts w:asciiTheme="minorHAnsi" w:hAnsiTheme="minorHAnsi"/>
          <w:color w:val="000000" w:themeColor="text1"/>
        </w:rPr>
        <w:t>, integration with existing 2X14.45 MW Gas turbine</w:t>
      </w:r>
      <w:r w:rsidR="007E6B90" w:rsidRPr="005D5DC3">
        <w:rPr>
          <w:rFonts w:asciiTheme="minorHAnsi" w:hAnsiTheme="minorHAnsi"/>
          <w:color w:val="000000" w:themeColor="text1"/>
        </w:rPr>
        <w:t xml:space="preserve"> generating sets</w:t>
      </w:r>
      <w:r w:rsidRPr="005D5DC3">
        <w:rPr>
          <w:rFonts w:asciiTheme="minorHAnsi" w:hAnsiTheme="minorHAnsi"/>
          <w:color w:val="000000" w:themeColor="text1"/>
        </w:rPr>
        <w:t xml:space="preserve"> and </w:t>
      </w:r>
      <w:r w:rsidR="00D47DB2" w:rsidRPr="005D5DC3">
        <w:rPr>
          <w:rFonts w:asciiTheme="minorHAnsi" w:hAnsiTheme="minorHAnsi"/>
          <w:color w:val="000000" w:themeColor="text1"/>
        </w:rPr>
        <w:t xml:space="preserve">1 x 20 .28 MW Gas turbine generating set, </w:t>
      </w:r>
      <w:r w:rsidR="00777B7E" w:rsidRPr="005D5DC3">
        <w:rPr>
          <w:rFonts w:asciiTheme="minorHAnsi" w:hAnsiTheme="minorHAnsi"/>
          <w:color w:val="000000" w:themeColor="text1"/>
        </w:rPr>
        <w:t xml:space="preserve">Reliability Run, </w:t>
      </w:r>
      <w:r w:rsidRPr="005D5DC3">
        <w:rPr>
          <w:rFonts w:asciiTheme="minorHAnsi" w:hAnsiTheme="minorHAnsi"/>
          <w:color w:val="000000" w:themeColor="text1"/>
        </w:rPr>
        <w:t xml:space="preserve">handing over of Gas </w:t>
      </w:r>
      <w:r w:rsidR="00D47DB2" w:rsidRPr="005D5DC3">
        <w:rPr>
          <w:rFonts w:asciiTheme="minorHAnsi" w:hAnsiTheme="minorHAnsi"/>
          <w:color w:val="000000" w:themeColor="text1"/>
        </w:rPr>
        <w:t xml:space="preserve">Engine Generator (GEG) based power plant </w:t>
      </w:r>
      <w:r w:rsidR="00885143" w:rsidRPr="005D5DC3">
        <w:rPr>
          <w:rFonts w:asciiTheme="minorHAnsi" w:hAnsiTheme="minorHAnsi"/>
          <w:color w:val="000000" w:themeColor="text1"/>
        </w:rPr>
        <w:t xml:space="preserve">consisting of </w:t>
      </w:r>
      <w:r w:rsidR="00D47DB2" w:rsidRPr="005D5DC3">
        <w:rPr>
          <w:rFonts w:asciiTheme="minorHAnsi" w:hAnsiTheme="minorHAnsi"/>
          <w:color w:val="000000" w:themeColor="text1"/>
          <w:szCs w:val="22"/>
          <w:lang w:val="en-IE"/>
        </w:rPr>
        <w:t xml:space="preserve">three </w:t>
      </w:r>
      <w:r w:rsidR="00FB5400" w:rsidRPr="005D5DC3">
        <w:rPr>
          <w:rFonts w:asciiTheme="minorHAnsi" w:hAnsiTheme="minorHAnsi"/>
          <w:color w:val="000000" w:themeColor="text1"/>
          <w:szCs w:val="22"/>
          <w:lang w:val="en-IE"/>
        </w:rPr>
        <w:t xml:space="preserve">Gas </w:t>
      </w:r>
      <w:r w:rsidR="00D47DB2" w:rsidRPr="005D5DC3">
        <w:rPr>
          <w:rFonts w:asciiTheme="minorHAnsi" w:hAnsiTheme="minorHAnsi"/>
          <w:color w:val="000000" w:themeColor="text1"/>
          <w:szCs w:val="22"/>
          <w:lang w:val="en-IE"/>
        </w:rPr>
        <w:t>Engine Generators</w:t>
      </w:r>
      <w:r w:rsidR="00E223D4" w:rsidRPr="005D5DC3">
        <w:rPr>
          <w:rFonts w:asciiTheme="minorHAnsi" w:hAnsiTheme="minorHAnsi"/>
          <w:color w:val="000000" w:themeColor="text1"/>
          <w:szCs w:val="22"/>
          <w:lang w:val="en-IE"/>
        </w:rPr>
        <w:t xml:space="preserve"> </w:t>
      </w:r>
      <w:r w:rsidR="00D47DB2" w:rsidRPr="005D5DC3">
        <w:rPr>
          <w:rFonts w:asciiTheme="minorHAnsi" w:hAnsiTheme="minorHAnsi"/>
          <w:color w:val="000000" w:themeColor="text1"/>
          <w:szCs w:val="22"/>
          <w:lang w:val="en-IE"/>
        </w:rPr>
        <w:t xml:space="preserve">each having </w:t>
      </w:r>
      <w:r w:rsidR="00880811" w:rsidRPr="005D5DC3">
        <w:rPr>
          <w:rFonts w:asciiTheme="minorHAnsi" w:hAnsiTheme="minorHAnsi"/>
          <w:color w:val="000000" w:themeColor="text1"/>
          <w:lang w:val="en-IE"/>
        </w:rPr>
        <w:t xml:space="preserve">minimum net exportable power output of 8.2 MW (to meet OIL’s projected Electrical load of 24.4 MW) </w:t>
      </w:r>
      <w:r w:rsidR="00885143" w:rsidRPr="005D5DC3">
        <w:rPr>
          <w:rFonts w:asciiTheme="minorHAnsi" w:hAnsiTheme="minorHAnsi"/>
          <w:color w:val="000000" w:themeColor="text1"/>
          <w:szCs w:val="22"/>
          <w:lang w:val="en-IE"/>
        </w:rPr>
        <w:t>and other</w:t>
      </w:r>
      <w:r w:rsidR="00D47DB2" w:rsidRPr="005D5DC3">
        <w:rPr>
          <w:rFonts w:asciiTheme="minorHAnsi" w:hAnsiTheme="minorHAnsi"/>
          <w:color w:val="000000" w:themeColor="text1"/>
          <w:szCs w:val="22"/>
          <w:lang w:val="en-IE"/>
        </w:rPr>
        <w:t xml:space="preserve"> Balance of Plant (BOP) </w:t>
      </w:r>
      <w:r w:rsidR="00885143" w:rsidRPr="005D5DC3">
        <w:rPr>
          <w:rFonts w:asciiTheme="minorHAnsi" w:hAnsiTheme="minorHAnsi"/>
          <w:color w:val="000000" w:themeColor="text1"/>
          <w:szCs w:val="22"/>
          <w:lang w:val="en-IE"/>
        </w:rPr>
        <w:t xml:space="preserve">equipment </w:t>
      </w:r>
      <w:r w:rsidR="00FB5400" w:rsidRPr="005D5DC3">
        <w:rPr>
          <w:rFonts w:asciiTheme="minorHAnsi" w:hAnsiTheme="minorHAnsi"/>
          <w:color w:val="000000" w:themeColor="text1"/>
          <w:szCs w:val="22"/>
          <w:lang w:val="en-IE"/>
        </w:rPr>
        <w:t>at Duliajan</w:t>
      </w:r>
      <w:r w:rsidR="007E6B90" w:rsidRPr="005D5DC3">
        <w:rPr>
          <w:rFonts w:asciiTheme="minorHAnsi" w:hAnsiTheme="minorHAnsi"/>
          <w:color w:val="000000" w:themeColor="text1"/>
          <w:szCs w:val="22"/>
          <w:lang w:val="en-IE"/>
        </w:rPr>
        <w:t>, Assam, India</w:t>
      </w:r>
      <w:r w:rsidRPr="005D5DC3">
        <w:rPr>
          <w:rFonts w:asciiTheme="minorHAnsi" w:hAnsiTheme="minorHAnsi"/>
          <w:color w:val="000000" w:themeColor="text1"/>
        </w:rPr>
        <w:t xml:space="preserve"> as defined subsequently in different sections &amp; sub-sections of this Bid Document and as required for safe and trouble free operation.</w:t>
      </w:r>
    </w:p>
    <w:p w:rsidR="009D58A7" w:rsidRPr="005D5DC3" w:rsidRDefault="006C7430" w:rsidP="006E3872">
      <w:pPr>
        <w:pStyle w:val="Heading2"/>
        <w:keepNext w:val="0"/>
        <w:widowControl/>
        <w:numPr>
          <w:ilvl w:val="0"/>
          <w:numId w:val="0"/>
        </w:numPr>
        <w:spacing w:after="120" w:line="240" w:lineRule="auto"/>
        <w:ind w:left="1440"/>
        <w:rPr>
          <w:rFonts w:asciiTheme="minorHAnsi" w:hAnsiTheme="minorHAnsi"/>
          <w:color w:val="000000" w:themeColor="text1"/>
        </w:rPr>
      </w:pPr>
      <w:r w:rsidRPr="005D5DC3">
        <w:rPr>
          <w:rFonts w:asciiTheme="minorHAnsi" w:hAnsiTheme="minorHAnsi"/>
          <w:color w:val="000000" w:themeColor="text1"/>
        </w:rPr>
        <w:t>Each</w:t>
      </w:r>
      <w:r w:rsidR="009D58A7" w:rsidRPr="005D5DC3">
        <w:rPr>
          <w:rFonts w:asciiTheme="minorHAnsi" w:hAnsiTheme="minorHAnsi"/>
          <w:color w:val="000000" w:themeColor="text1"/>
        </w:rPr>
        <w:t xml:space="preserve"> GEG power rating (gross) shall not be more than 10.5 MW at site condition.</w:t>
      </w:r>
    </w:p>
    <w:p w:rsidR="009D58A7" w:rsidRPr="005D5DC3" w:rsidRDefault="009D58A7" w:rsidP="009D58A7">
      <w:pPr>
        <w:ind w:left="1440"/>
        <w:rPr>
          <w:rFonts w:asciiTheme="minorHAnsi" w:hAnsiTheme="minorHAnsi"/>
          <w:color w:val="000000" w:themeColor="text1"/>
        </w:rPr>
      </w:pPr>
    </w:p>
    <w:p w:rsidR="00172212"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iCs w:val="0"/>
          <w:color w:val="000000" w:themeColor="text1"/>
          <w:spacing w:val="-2"/>
        </w:rPr>
        <w:t xml:space="preserve">This bid document includes carrying out of </w:t>
      </w:r>
      <w:r w:rsidRPr="00654475">
        <w:rPr>
          <w:rFonts w:asciiTheme="minorHAnsi" w:hAnsiTheme="minorHAnsi"/>
          <w:color w:val="000000" w:themeColor="text1"/>
        </w:rPr>
        <w:t xml:space="preserve">performance and guarantee tests at site after successful commissioning including supply of all necessary equipment, instruments, services, skilled &amp; unskilled </w:t>
      </w:r>
      <w:r w:rsidR="00D47DB2" w:rsidRPr="00654475">
        <w:rPr>
          <w:rFonts w:asciiTheme="minorHAnsi" w:hAnsiTheme="minorHAnsi"/>
          <w:color w:val="000000" w:themeColor="text1"/>
        </w:rPr>
        <w:t>worker</w:t>
      </w:r>
      <w:r w:rsidRPr="00654475">
        <w:rPr>
          <w:rFonts w:asciiTheme="minorHAnsi" w:hAnsiTheme="minorHAnsi"/>
          <w:color w:val="000000" w:themeColor="text1"/>
        </w:rPr>
        <w:t xml:space="preserve"> as required for this purpose.</w:t>
      </w:r>
    </w:p>
    <w:p w:rsidR="00172212"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654475">
        <w:rPr>
          <w:rFonts w:asciiTheme="minorHAnsi" w:hAnsiTheme="minorHAnsi"/>
          <w:color w:val="000000" w:themeColor="text1"/>
        </w:rPr>
        <w:t xml:space="preserve">This bid document also includes training of </w:t>
      </w:r>
      <w:r w:rsidR="00557126" w:rsidRPr="00654475">
        <w:rPr>
          <w:rFonts w:asciiTheme="minorHAnsi" w:hAnsiTheme="minorHAnsi"/>
          <w:color w:val="000000" w:themeColor="text1"/>
        </w:rPr>
        <w:t>Company (OIL)</w:t>
      </w:r>
      <w:r w:rsidRPr="00654475">
        <w:rPr>
          <w:rFonts w:asciiTheme="minorHAnsi" w:hAnsiTheme="minorHAnsi"/>
          <w:color w:val="000000" w:themeColor="text1"/>
        </w:rPr>
        <w:t>'s personnel at M</w:t>
      </w:r>
      <w:r w:rsidR="007E6B90" w:rsidRPr="00654475">
        <w:rPr>
          <w:rFonts w:asciiTheme="minorHAnsi" w:hAnsiTheme="minorHAnsi"/>
          <w:color w:val="000000" w:themeColor="text1"/>
        </w:rPr>
        <w:t>anufacturer's works and at site</w:t>
      </w:r>
      <w:r w:rsidRPr="00654475">
        <w:rPr>
          <w:rFonts w:asciiTheme="minorHAnsi" w:hAnsiTheme="minorHAnsi"/>
          <w:color w:val="000000" w:themeColor="text1"/>
        </w:rPr>
        <w:t>.</w:t>
      </w:r>
    </w:p>
    <w:p w:rsidR="00172212"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654475">
        <w:rPr>
          <w:rFonts w:asciiTheme="minorHAnsi" w:hAnsiTheme="minorHAnsi"/>
          <w:color w:val="000000" w:themeColor="text1"/>
        </w:rPr>
        <w:t>Under this Contract, the Contractor shall execute the whole and every part of the work in the best workman</w:t>
      </w:r>
      <w:r w:rsidR="00923E98" w:rsidRPr="00654475">
        <w:rPr>
          <w:rFonts w:asciiTheme="minorHAnsi" w:hAnsiTheme="minorHAnsi"/>
          <w:color w:val="000000" w:themeColor="text1"/>
        </w:rPr>
        <w:t>-</w:t>
      </w:r>
      <w:r w:rsidRPr="00654475">
        <w:rPr>
          <w:rFonts w:asciiTheme="minorHAnsi" w:hAnsiTheme="minorHAnsi"/>
          <w:color w:val="000000" w:themeColor="text1"/>
        </w:rPr>
        <w:t xml:space="preserve">ship manner and will hand over the equipment to the </w:t>
      </w:r>
      <w:r w:rsidR="00557126" w:rsidRPr="00654475">
        <w:rPr>
          <w:rFonts w:asciiTheme="minorHAnsi" w:hAnsiTheme="minorHAnsi"/>
          <w:color w:val="000000" w:themeColor="text1"/>
        </w:rPr>
        <w:t>Company (OIL)</w:t>
      </w:r>
      <w:r w:rsidRPr="00654475">
        <w:rPr>
          <w:rFonts w:asciiTheme="minorHAnsi" w:hAnsiTheme="minorHAnsi"/>
          <w:color w:val="000000" w:themeColor="text1"/>
        </w:rPr>
        <w:t xml:space="preserve"> in full satisfactory, working condition after commissioning and testing. In course of discharge of this obligation under the terms of this contract, the Contractor shall provide/perform all services without any additional cost to the </w:t>
      </w:r>
      <w:r w:rsidR="00557126" w:rsidRPr="00654475">
        <w:rPr>
          <w:rFonts w:asciiTheme="minorHAnsi" w:hAnsiTheme="minorHAnsi"/>
          <w:color w:val="000000" w:themeColor="text1"/>
        </w:rPr>
        <w:t>Company (OIL)</w:t>
      </w:r>
      <w:r w:rsidRPr="00654475">
        <w:rPr>
          <w:rFonts w:asciiTheme="minorHAnsi" w:hAnsiTheme="minorHAnsi"/>
          <w:color w:val="000000" w:themeColor="text1"/>
        </w:rPr>
        <w:t>.</w:t>
      </w:r>
    </w:p>
    <w:p w:rsidR="00275B55" w:rsidRPr="005D5DC3" w:rsidRDefault="00172212" w:rsidP="00654475">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lastRenderedPageBreak/>
        <w:t>Any additional plant, equipment, material, services which are not specifically mentioned in this specification, but are required to make the plants/systems in this work-scope complete in every respect in accordance with the technical specification and for safe operation, guaranteed performance shall be covered under the scope of specification.</w:t>
      </w:r>
    </w:p>
    <w:p w:rsidR="00777B7E" w:rsidRPr="00654475" w:rsidRDefault="008E47F9" w:rsidP="00654475">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654475">
        <w:rPr>
          <w:rFonts w:asciiTheme="minorHAnsi" w:hAnsiTheme="minorHAnsi"/>
          <w:color w:val="000000" w:themeColor="text1"/>
        </w:rPr>
        <w:t xml:space="preserve">The GEG power station shall come under purview of CEA. All safety norms as specified by the latest </w:t>
      </w:r>
      <w:r w:rsidR="00777B7E" w:rsidRPr="00654475">
        <w:rPr>
          <w:rFonts w:asciiTheme="minorHAnsi" w:hAnsiTheme="minorHAnsi"/>
          <w:color w:val="000000" w:themeColor="text1"/>
        </w:rPr>
        <w:t>amendments</w:t>
      </w:r>
      <w:r w:rsidRPr="00654475">
        <w:rPr>
          <w:rFonts w:asciiTheme="minorHAnsi" w:hAnsiTheme="minorHAnsi"/>
          <w:color w:val="000000" w:themeColor="text1"/>
        </w:rPr>
        <w:t xml:space="preserve"> of CEA Regulations should be strictly followed. OIL shall file for necessary approval from R</w:t>
      </w:r>
      <w:r w:rsidR="00645B8B" w:rsidRPr="00654475">
        <w:rPr>
          <w:rFonts w:asciiTheme="minorHAnsi" w:hAnsiTheme="minorHAnsi"/>
          <w:color w:val="000000" w:themeColor="text1"/>
        </w:rPr>
        <w:t xml:space="preserve">egional </w:t>
      </w:r>
      <w:r w:rsidRPr="00654475">
        <w:rPr>
          <w:rFonts w:asciiTheme="minorHAnsi" w:hAnsiTheme="minorHAnsi"/>
          <w:color w:val="000000" w:themeColor="text1"/>
        </w:rPr>
        <w:t>I</w:t>
      </w:r>
      <w:r w:rsidR="00645B8B" w:rsidRPr="00654475">
        <w:rPr>
          <w:rFonts w:asciiTheme="minorHAnsi" w:hAnsiTheme="minorHAnsi"/>
          <w:color w:val="000000" w:themeColor="text1"/>
        </w:rPr>
        <w:t xml:space="preserve">nspectorial </w:t>
      </w:r>
      <w:r w:rsidRPr="00654475">
        <w:rPr>
          <w:rFonts w:asciiTheme="minorHAnsi" w:hAnsiTheme="minorHAnsi"/>
          <w:color w:val="000000" w:themeColor="text1"/>
        </w:rPr>
        <w:t>O</w:t>
      </w:r>
      <w:r w:rsidR="00645B8B" w:rsidRPr="00654475">
        <w:rPr>
          <w:rFonts w:asciiTheme="minorHAnsi" w:hAnsiTheme="minorHAnsi"/>
          <w:color w:val="000000" w:themeColor="text1"/>
        </w:rPr>
        <w:t>rganisation</w:t>
      </w:r>
      <w:r w:rsidRPr="00654475">
        <w:rPr>
          <w:rFonts w:asciiTheme="minorHAnsi" w:hAnsiTheme="minorHAnsi"/>
          <w:color w:val="000000" w:themeColor="text1"/>
        </w:rPr>
        <w:t xml:space="preserve">, CEA, Shillong. </w:t>
      </w:r>
      <w:r w:rsidR="00C57324" w:rsidRPr="00654475">
        <w:rPr>
          <w:rFonts w:asciiTheme="minorHAnsi" w:hAnsiTheme="minorHAnsi"/>
          <w:color w:val="000000" w:themeColor="text1"/>
        </w:rPr>
        <w:t xml:space="preserve">OIL shall also file for Consent to Establish and Consent to Operate, at appropriate time, with Assam State Pollution Control Board. </w:t>
      </w:r>
      <w:r w:rsidR="00777B7E" w:rsidRPr="00654475">
        <w:rPr>
          <w:rFonts w:asciiTheme="minorHAnsi" w:hAnsiTheme="minorHAnsi"/>
          <w:color w:val="000000" w:themeColor="text1"/>
        </w:rPr>
        <w:t>The EPC Contractor shall provide all necessary assistance including all drawings, Test reports, Data etc. as may be required by the concerned Sta</w:t>
      </w:r>
      <w:r w:rsidR="001C1452" w:rsidRPr="00654475">
        <w:rPr>
          <w:rFonts w:asciiTheme="minorHAnsi" w:hAnsiTheme="minorHAnsi"/>
          <w:color w:val="000000" w:themeColor="text1"/>
        </w:rPr>
        <w:t>tu</w:t>
      </w:r>
      <w:r w:rsidR="00777B7E" w:rsidRPr="00654475">
        <w:rPr>
          <w:rFonts w:asciiTheme="minorHAnsi" w:hAnsiTheme="minorHAnsi"/>
          <w:color w:val="000000" w:themeColor="text1"/>
        </w:rPr>
        <w:t xml:space="preserve">tory Authority for granting </w:t>
      </w:r>
      <w:r w:rsidR="00C57324" w:rsidRPr="00654475">
        <w:rPr>
          <w:rFonts w:asciiTheme="minorHAnsi" w:hAnsiTheme="minorHAnsi"/>
          <w:color w:val="000000" w:themeColor="text1"/>
        </w:rPr>
        <w:t>the above approvals/clearances</w:t>
      </w:r>
      <w:r w:rsidR="00777B7E" w:rsidRPr="00654475">
        <w:rPr>
          <w:rFonts w:asciiTheme="minorHAnsi" w:hAnsiTheme="minorHAnsi"/>
          <w:color w:val="000000" w:themeColor="text1"/>
        </w:rPr>
        <w:t>. All repair/modifications as directed by Statutory Authority for complying with Statutory guidelines shall have to be carried out by EPC contractor without any addition cost</w:t>
      </w:r>
      <w:r w:rsidR="00C57324" w:rsidRPr="00654475">
        <w:rPr>
          <w:rFonts w:asciiTheme="minorHAnsi" w:hAnsiTheme="minorHAnsi"/>
          <w:color w:val="000000" w:themeColor="text1"/>
        </w:rPr>
        <w:t xml:space="preserve">. </w:t>
      </w:r>
    </w:p>
    <w:p w:rsidR="00FB5400" w:rsidRPr="00654475" w:rsidRDefault="00777B7E" w:rsidP="00654475">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654475">
        <w:rPr>
          <w:rFonts w:asciiTheme="minorHAnsi" w:hAnsiTheme="minorHAnsi"/>
          <w:color w:val="000000" w:themeColor="text1"/>
        </w:rPr>
        <w:t xml:space="preserve">The EPC Contractor shall prepare the Zone Classification of the entire GEG Power Plant and shall ensure that all </w:t>
      </w:r>
      <w:r w:rsidR="00035CE8" w:rsidRPr="00654475">
        <w:rPr>
          <w:rFonts w:asciiTheme="minorHAnsi" w:hAnsiTheme="minorHAnsi"/>
          <w:color w:val="000000" w:themeColor="text1"/>
        </w:rPr>
        <w:t>equipment to be used in the specified hazardous zones shall be suitable for use in such zones and shall have necessary approval of CMRI/CCoE.</w:t>
      </w:r>
    </w:p>
    <w:p w:rsidR="00A66343" w:rsidRPr="005D5DC3" w:rsidRDefault="007B5403" w:rsidP="00A66343">
      <w:pPr>
        <w:pStyle w:val="Heading1"/>
        <w:tabs>
          <w:tab w:val="clear" w:pos="2070"/>
          <w:tab w:val="num" w:pos="1440"/>
        </w:tabs>
        <w:ind w:hanging="2070"/>
        <w:rPr>
          <w:rFonts w:asciiTheme="minorHAnsi" w:hAnsiTheme="minorHAnsi" w:cs="Arial"/>
          <w:color w:val="000000" w:themeColor="text1"/>
          <w:spacing w:val="-2"/>
        </w:rPr>
      </w:pPr>
      <w:bookmarkStart w:id="2" w:name="_OPERATION_&amp;_MAINTENANCE"/>
      <w:bookmarkStart w:id="3" w:name="_Toc5348333"/>
      <w:bookmarkEnd w:id="2"/>
      <w:r w:rsidRPr="005D5DC3">
        <w:rPr>
          <w:rFonts w:asciiTheme="minorHAnsi" w:hAnsiTheme="minorHAnsi" w:cs="Arial"/>
          <w:color w:val="000000" w:themeColor="text1"/>
          <w:spacing w:val="-2"/>
        </w:rPr>
        <w:t>OPERATION &amp;</w:t>
      </w:r>
      <w:r w:rsidR="00A66343" w:rsidRPr="005D5DC3">
        <w:rPr>
          <w:rFonts w:asciiTheme="minorHAnsi" w:hAnsiTheme="minorHAnsi" w:cs="Arial"/>
          <w:color w:val="000000" w:themeColor="text1"/>
          <w:spacing w:val="-2"/>
        </w:rPr>
        <w:t xml:space="preserve"> MAINTENANCE SERVICE </w:t>
      </w:r>
      <w:r w:rsidR="00581D10" w:rsidRPr="005D5DC3">
        <w:rPr>
          <w:rFonts w:asciiTheme="minorHAnsi" w:hAnsiTheme="minorHAnsi" w:cs="Arial"/>
          <w:color w:val="000000" w:themeColor="text1"/>
          <w:spacing w:val="-2"/>
        </w:rPr>
        <w:t>(O&amp;M)</w:t>
      </w:r>
    </w:p>
    <w:p w:rsidR="00880811" w:rsidRPr="005D5DC3" w:rsidRDefault="00A66343" w:rsidP="00A66343">
      <w:pPr>
        <w:pStyle w:val="Heading2"/>
        <w:keepNext w:val="0"/>
        <w:widowControl/>
        <w:numPr>
          <w:ilvl w:val="0"/>
          <w:numId w:val="0"/>
        </w:numPr>
        <w:spacing w:after="120" w:line="240" w:lineRule="auto"/>
        <w:ind w:left="1440"/>
        <w:rPr>
          <w:rFonts w:asciiTheme="minorHAnsi" w:hAnsiTheme="minorHAnsi"/>
          <w:color w:val="000000" w:themeColor="text1"/>
          <w:lang w:val="en-IE"/>
        </w:rPr>
      </w:pPr>
      <w:r w:rsidRPr="005D5DC3">
        <w:rPr>
          <w:rFonts w:asciiTheme="minorHAnsi" w:hAnsiTheme="minorHAnsi"/>
          <w:color w:val="000000" w:themeColor="text1"/>
          <w:lang w:val="en-IE"/>
        </w:rPr>
        <w:t xml:space="preserve">After works under the LSTK – EPC basis is completed and Plant declared as commissioned, the company (OIL) </w:t>
      </w:r>
      <w:r w:rsidR="00FC1993" w:rsidRPr="005D5DC3">
        <w:rPr>
          <w:rFonts w:asciiTheme="minorHAnsi" w:hAnsiTheme="minorHAnsi"/>
          <w:color w:val="000000" w:themeColor="text1"/>
          <w:lang w:val="en-IE"/>
        </w:rPr>
        <w:t xml:space="preserve">may </w:t>
      </w:r>
      <w:r w:rsidR="007B5403" w:rsidRPr="005D5DC3">
        <w:rPr>
          <w:rFonts w:asciiTheme="minorHAnsi" w:hAnsiTheme="minorHAnsi"/>
          <w:color w:val="000000" w:themeColor="text1"/>
          <w:lang w:val="en-IE"/>
        </w:rPr>
        <w:t xml:space="preserve">seek the following services from the EPC Contractor: </w:t>
      </w:r>
    </w:p>
    <w:p w:rsidR="00880811" w:rsidRPr="005D5DC3" w:rsidRDefault="00880811" w:rsidP="00880811">
      <w:pPr>
        <w:rPr>
          <w:rFonts w:asciiTheme="minorHAnsi" w:hAnsiTheme="minorHAnsi"/>
          <w:color w:val="000000" w:themeColor="text1"/>
          <w:lang w:val="en-IE"/>
        </w:rPr>
      </w:pPr>
    </w:p>
    <w:p w:rsidR="00880811" w:rsidRPr="005D5DC3" w:rsidRDefault="00880811" w:rsidP="00880811">
      <w:pPr>
        <w:pStyle w:val="Heading2"/>
        <w:keepNext w:val="0"/>
        <w:widowControl/>
        <w:numPr>
          <w:ilvl w:val="0"/>
          <w:numId w:val="0"/>
        </w:numPr>
        <w:tabs>
          <w:tab w:val="left" w:pos="720"/>
        </w:tabs>
        <w:spacing w:after="120" w:line="240" w:lineRule="auto"/>
        <w:ind w:left="1440"/>
        <w:rPr>
          <w:rFonts w:asciiTheme="minorHAnsi" w:hAnsiTheme="minorHAnsi"/>
          <w:color w:val="000000" w:themeColor="text1"/>
          <w:lang w:val="en-IE"/>
        </w:rPr>
      </w:pPr>
      <w:r w:rsidRPr="005D5DC3">
        <w:rPr>
          <w:rFonts w:asciiTheme="minorHAnsi" w:hAnsiTheme="minorHAnsi"/>
          <w:color w:val="000000" w:themeColor="text1"/>
          <w:lang w:val="en-IE"/>
        </w:rPr>
        <w:t xml:space="preserve">The broad works under this </w:t>
      </w:r>
      <w:r w:rsidR="00581D10" w:rsidRPr="005D5DC3">
        <w:rPr>
          <w:rFonts w:asciiTheme="minorHAnsi" w:hAnsiTheme="minorHAnsi"/>
          <w:color w:val="000000" w:themeColor="text1"/>
          <w:lang w:val="en-IE"/>
        </w:rPr>
        <w:t xml:space="preserve">O&amp;M </w:t>
      </w:r>
      <w:r w:rsidRPr="005D5DC3">
        <w:rPr>
          <w:rFonts w:asciiTheme="minorHAnsi" w:hAnsiTheme="minorHAnsi"/>
          <w:color w:val="000000" w:themeColor="text1"/>
          <w:lang w:val="en-IE"/>
        </w:rPr>
        <w:t>Contract(s) shall be as follows</w:t>
      </w:r>
    </w:p>
    <w:p w:rsidR="00880811" w:rsidRPr="005D5DC3" w:rsidRDefault="00880811" w:rsidP="00E7613E">
      <w:pPr>
        <w:pStyle w:val="Heading2"/>
        <w:keepNext w:val="0"/>
        <w:widowControl/>
        <w:numPr>
          <w:ilvl w:val="0"/>
          <w:numId w:val="14"/>
        </w:numPr>
        <w:tabs>
          <w:tab w:val="left" w:pos="720"/>
        </w:tabs>
        <w:spacing w:after="120" w:line="240" w:lineRule="auto"/>
        <w:ind w:left="1980" w:hanging="540"/>
        <w:rPr>
          <w:rFonts w:asciiTheme="minorHAnsi" w:hAnsiTheme="minorHAnsi"/>
          <w:color w:val="000000" w:themeColor="text1"/>
          <w:lang w:val="en-IE"/>
        </w:rPr>
      </w:pPr>
      <w:r w:rsidRPr="005D5DC3">
        <w:rPr>
          <w:rFonts w:asciiTheme="minorHAnsi" w:hAnsiTheme="minorHAnsi"/>
          <w:color w:val="000000" w:themeColor="text1"/>
          <w:lang w:val="en-IE"/>
        </w:rPr>
        <w:t>3 Months of Initial Plant Operation</w:t>
      </w:r>
      <w:r w:rsidR="00FC1993" w:rsidRPr="005D5DC3">
        <w:rPr>
          <w:rFonts w:asciiTheme="minorHAnsi" w:hAnsiTheme="minorHAnsi"/>
          <w:color w:val="000000" w:themeColor="text1"/>
          <w:lang w:val="en-IE"/>
        </w:rPr>
        <w:t xml:space="preserve"> and</w:t>
      </w:r>
      <w:r w:rsidRPr="005D5DC3">
        <w:rPr>
          <w:rFonts w:asciiTheme="minorHAnsi" w:hAnsiTheme="minorHAnsi"/>
          <w:color w:val="000000" w:themeColor="text1"/>
          <w:lang w:val="en-IE"/>
        </w:rPr>
        <w:t>1 Year Maintenance Service during Warranty</w:t>
      </w:r>
      <w:r w:rsidR="00FC1993" w:rsidRPr="005D5DC3">
        <w:rPr>
          <w:rFonts w:asciiTheme="minorHAnsi" w:hAnsiTheme="minorHAnsi"/>
          <w:color w:val="000000" w:themeColor="text1"/>
          <w:lang w:val="en-IE"/>
        </w:rPr>
        <w:t>, including all materials and consumables for GEG plant (except fuel), after Plant Commissioning</w:t>
      </w:r>
    </w:p>
    <w:p w:rsidR="00880811" w:rsidRPr="005D5DC3" w:rsidRDefault="00FC1993" w:rsidP="00E7613E">
      <w:pPr>
        <w:pStyle w:val="Heading2"/>
        <w:keepNext w:val="0"/>
        <w:widowControl/>
        <w:numPr>
          <w:ilvl w:val="0"/>
          <w:numId w:val="14"/>
        </w:numPr>
        <w:tabs>
          <w:tab w:val="left" w:pos="720"/>
        </w:tabs>
        <w:spacing w:after="120" w:line="240" w:lineRule="auto"/>
        <w:ind w:left="1980" w:hanging="540"/>
        <w:rPr>
          <w:rFonts w:asciiTheme="minorHAnsi" w:hAnsiTheme="minorHAnsi"/>
          <w:color w:val="000000" w:themeColor="text1"/>
          <w:spacing w:val="-2"/>
        </w:rPr>
      </w:pPr>
      <w:r w:rsidRPr="005D5DC3">
        <w:rPr>
          <w:rFonts w:asciiTheme="minorHAnsi" w:hAnsiTheme="minorHAnsi"/>
          <w:color w:val="000000" w:themeColor="text1"/>
          <w:lang w:val="en-IE"/>
        </w:rPr>
        <w:t xml:space="preserve">Comprehensive Long Term Maintenance Service (LTMS) of Gas Engine Generator Plant for three years (3), including all spares and consumables for GEG plant  (except fuel), after completion of 1 (one) </w:t>
      </w:r>
      <w:r w:rsidR="00581D10" w:rsidRPr="005D5DC3">
        <w:rPr>
          <w:rFonts w:asciiTheme="minorHAnsi" w:hAnsiTheme="minorHAnsi"/>
          <w:color w:val="000000" w:themeColor="text1"/>
          <w:lang w:val="en-IE"/>
        </w:rPr>
        <w:t xml:space="preserve">Year </w:t>
      </w:r>
      <w:r w:rsidRPr="005D5DC3">
        <w:rPr>
          <w:rFonts w:asciiTheme="minorHAnsi" w:hAnsiTheme="minorHAnsi"/>
          <w:color w:val="000000" w:themeColor="text1"/>
          <w:lang w:val="en-IE"/>
        </w:rPr>
        <w:t>Warranty</w:t>
      </w:r>
    </w:p>
    <w:p w:rsidR="00FC1993" w:rsidRPr="005D5DC3" w:rsidRDefault="00FC1993" w:rsidP="00A66343">
      <w:pPr>
        <w:ind w:left="1418" w:firstLine="22"/>
        <w:rPr>
          <w:rFonts w:asciiTheme="minorHAnsi" w:hAnsiTheme="minorHAnsi"/>
          <w:color w:val="000000" w:themeColor="text1"/>
        </w:rPr>
      </w:pPr>
    </w:p>
    <w:p w:rsidR="00A66343" w:rsidRPr="005D5DC3" w:rsidRDefault="00A66343" w:rsidP="00FC1993">
      <w:pPr>
        <w:ind w:left="1418" w:firstLine="22"/>
        <w:jc w:val="both"/>
        <w:rPr>
          <w:rFonts w:asciiTheme="minorHAnsi" w:hAnsiTheme="minorHAnsi"/>
          <w:color w:val="000000" w:themeColor="text1"/>
        </w:rPr>
      </w:pPr>
      <w:r w:rsidRPr="005D5DC3">
        <w:rPr>
          <w:rFonts w:asciiTheme="minorHAnsi" w:hAnsiTheme="minorHAnsi"/>
          <w:color w:val="000000" w:themeColor="text1"/>
        </w:rPr>
        <w:t xml:space="preserve">The </w:t>
      </w:r>
      <w:r w:rsidR="00880811" w:rsidRPr="005D5DC3">
        <w:rPr>
          <w:rFonts w:asciiTheme="minorHAnsi" w:hAnsiTheme="minorHAnsi"/>
          <w:color w:val="000000" w:themeColor="text1"/>
        </w:rPr>
        <w:t xml:space="preserve">detailed </w:t>
      </w:r>
      <w:r w:rsidRPr="005D5DC3">
        <w:rPr>
          <w:rFonts w:asciiTheme="minorHAnsi" w:hAnsiTheme="minorHAnsi"/>
          <w:color w:val="000000" w:themeColor="text1"/>
        </w:rPr>
        <w:t xml:space="preserve">scope of work, Terms and Conditions, Payment terms and guarantees to be complied by the EPC Contractor under the </w:t>
      </w:r>
      <w:r w:rsidR="00FC1993" w:rsidRPr="005D5DC3">
        <w:rPr>
          <w:rFonts w:asciiTheme="minorHAnsi" w:hAnsiTheme="minorHAnsi"/>
          <w:color w:val="000000" w:themeColor="text1"/>
        </w:rPr>
        <w:t>above O&amp;M Service is</w:t>
      </w:r>
      <w:r w:rsidRPr="005D5DC3">
        <w:rPr>
          <w:rFonts w:asciiTheme="minorHAnsi" w:hAnsiTheme="minorHAnsi"/>
          <w:color w:val="000000" w:themeColor="text1"/>
        </w:rPr>
        <w:t xml:space="preserve"> as specified elsewhere in this bid document</w:t>
      </w:r>
      <w:r w:rsidR="00880811" w:rsidRPr="005D5DC3">
        <w:rPr>
          <w:rFonts w:asciiTheme="minorHAnsi" w:hAnsiTheme="minorHAnsi"/>
          <w:color w:val="000000" w:themeColor="text1"/>
        </w:rPr>
        <w:t xml:space="preserve">. </w:t>
      </w:r>
    </w:p>
    <w:p w:rsidR="00A66343" w:rsidRPr="005D5DC3" w:rsidRDefault="00A66343" w:rsidP="00A66343">
      <w:pPr>
        <w:pStyle w:val="Heading1"/>
        <w:tabs>
          <w:tab w:val="clear" w:pos="2070"/>
        </w:tabs>
        <w:ind w:left="1440"/>
        <w:rPr>
          <w:rFonts w:asciiTheme="minorHAnsi" w:hAnsiTheme="minorHAnsi" w:cs="Arial"/>
          <w:color w:val="000000" w:themeColor="text1"/>
          <w:spacing w:val="-2"/>
        </w:rPr>
      </w:pPr>
      <w:bookmarkStart w:id="4" w:name="_GAS_ENGINE_SPARES"/>
      <w:bookmarkEnd w:id="4"/>
      <w:r w:rsidRPr="005D5DC3">
        <w:rPr>
          <w:rFonts w:asciiTheme="minorHAnsi" w:hAnsiTheme="minorHAnsi" w:cs="Arial"/>
          <w:color w:val="000000" w:themeColor="text1"/>
          <w:spacing w:val="-2"/>
        </w:rPr>
        <w:t xml:space="preserve">GAS ENGINE SPARES </w:t>
      </w:r>
    </w:p>
    <w:p w:rsidR="00A66343" w:rsidRPr="005D5DC3" w:rsidRDefault="00A66343" w:rsidP="00A66343">
      <w:pPr>
        <w:pStyle w:val="Heading2"/>
        <w:keepNext w:val="0"/>
        <w:widowControl/>
        <w:numPr>
          <w:ilvl w:val="0"/>
          <w:numId w:val="0"/>
        </w:numPr>
        <w:spacing w:after="120" w:line="240" w:lineRule="auto"/>
        <w:ind w:left="1440"/>
        <w:rPr>
          <w:rFonts w:asciiTheme="minorHAnsi" w:hAnsiTheme="minorHAnsi"/>
          <w:color w:val="000000" w:themeColor="text1"/>
          <w:lang w:val="en-IE"/>
        </w:rPr>
      </w:pPr>
      <w:r w:rsidRPr="005D5DC3">
        <w:rPr>
          <w:rFonts w:asciiTheme="minorHAnsi" w:hAnsiTheme="minorHAnsi"/>
          <w:color w:val="000000" w:themeColor="text1"/>
          <w:lang w:val="en-IE"/>
        </w:rPr>
        <w:t xml:space="preserve">Post LTMS Contract, the Company (OIL) shall need Gas Engine spares for running the GEG sets. The bidder shall provide the details of Gas Engine spares that will be required for running each GEG for </w:t>
      </w:r>
      <w:r w:rsidR="00FC1993" w:rsidRPr="005D5DC3">
        <w:rPr>
          <w:rFonts w:asciiTheme="minorHAnsi" w:hAnsiTheme="minorHAnsi"/>
          <w:color w:val="000000" w:themeColor="text1"/>
          <w:lang w:val="en-IE"/>
        </w:rPr>
        <w:t>1,00,000</w:t>
      </w:r>
      <w:r w:rsidRPr="005D5DC3">
        <w:rPr>
          <w:rFonts w:asciiTheme="minorHAnsi" w:hAnsiTheme="minorHAnsi"/>
          <w:color w:val="000000" w:themeColor="text1"/>
          <w:lang w:val="en-IE"/>
        </w:rPr>
        <w:t xml:space="preserve"> Running Hrs. The details of the Scope, Terms and Conditions are as specified elsewhere in this bid document</w:t>
      </w:r>
    </w:p>
    <w:p w:rsidR="00654475" w:rsidRDefault="00654475">
      <w:pPr>
        <w:widowControl/>
        <w:autoSpaceDE/>
        <w:autoSpaceDN/>
        <w:adjustRightInd/>
        <w:rPr>
          <w:rFonts w:asciiTheme="minorHAnsi" w:hAnsiTheme="minorHAnsi" w:cs="Arial"/>
          <w:b/>
          <w:caps/>
          <w:color w:val="000000" w:themeColor="text1"/>
          <w:spacing w:val="-3"/>
          <w:szCs w:val="26"/>
        </w:rPr>
      </w:pPr>
      <w:bookmarkStart w:id="5" w:name="_PROJECT_SYNOPSIS"/>
      <w:bookmarkEnd w:id="5"/>
      <w:r>
        <w:rPr>
          <w:rFonts w:asciiTheme="minorHAnsi" w:hAnsiTheme="minorHAnsi" w:cs="Arial"/>
          <w:color w:val="000000" w:themeColor="text1"/>
        </w:rPr>
        <w:br w:type="page"/>
      </w:r>
    </w:p>
    <w:p w:rsidR="00172212" w:rsidRPr="005D5DC3" w:rsidRDefault="00172212" w:rsidP="00613A5E">
      <w:pPr>
        <w:pStyle w:val="Heading1"/>
        <w:keepNext w:val="0"/>
        <w:widowControl/>
        <w:tabs>
          <w:tab w:val="clear" w:pos="2070"/>
          <w:tab w:val="left" w:pos="1418"/>
        </w:tabs>
        <w:spacing w:after="120" w:line="240" w:lineRule="auto"/>
        <w:ind w:left="1418" w:hanging="1418"/>
        <w:rPr>
          <w:rFonts w:asciiTheme="minorHAnsi" w:hAnsiTheme="minorHAnsi" w:cs="Arial"/>
          <w:color w:val="000000" w:themeColor="text1"/>
          <w:spacing w:val="-2"/>
        </w:rPr>
      </w:pPr>
      <w:r w:rsidRPr="005D5DC3">
        <w:rPr>
          <w:rFonts w:asciiTheme="minorHAnsi" w:hAnsiTheme="minorHAnsi" w:cs="Arial"/>
          <w:color w:val="000000" w:themeColor="text1"/>
        </w:rPr>
        <w:lastRenderedPageBreak/>
        <w:t>PROJECT SYNOPSIS</w:t>
      </w:r>
      <w:bookmarkEnd w:id="3"/>
    </w:p>
    <w:p w:rsidR="00172212" w:rsidRPr="005D5DC3" w:rsidRDefault="00172212" w:rsidP="0065447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spacing w:val="-2"/>
        </w:rPr>
      </w:pPr>
      <w:r w:rsidRPr="005D5DC3">
        <w:rPr>
          <w:rFonts w:asciiTheme="minorHAnsi" w:hAnsiTheme="minorHAnsi"/>
          <w:b/>
          <w:bCs w:val="0"/>
          <w:iCs w:val="0"/>
          <w:color w:val="000000" w:themeColor="text1"/>
        </w:rPr>
        <w:t>Introduction</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Duliajan is the field headquarters of Oil India Limited. It is located in the upper northeast part of Assam. It is a thriving industrial township set amidst lush green foliage round the year surrounded by rich sprawling tea gardens.</w:t>
      </w:r>
    </w:p>
    <w:p w:rsidR="00172212"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654475">
        <w:rPr>
          <w:rFonts w:asciiTheme="minorHAnsi" w:hAnsiTheme="minorHAnsi"/>
          <w:b/>
          <w:bCs w:val="0"/>
          <w:iCs w:val="0"/>
          <w:color w:val="000000" w:themeColor="text1"/>
        </w:rPr>
        <w:t>Approach to Site</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Duliajan is well connected to the rest of India by air, rail as well as roads.</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The nearest airport is 48 km away at Dibrugarh. Dibrugarh airport is connected by regular flights from Kolkata, the nearest international airport, and New Delhi. Besides there is also an air route to Dibrugarh from Guwahati the capital city of Assam.</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Nearest railway station is Duliajan.  Four major inter-state express trains operate on the rail link close to Duliajan. Three of these trains originate from New Delhi and one from Kolkata. The nearest stoppages are at Tinsukia (30 km) and Dibrugarh town (50 km). An inter-city shuttle plies daily between Dibrugarh and Guwahati (495 km).</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Easily accessible by road by a branch-off (40 km) from the nearest national highway (NH-37), Duliajan is also well connected to the nearest district headquarters of Tinsukia (30 km) and Dibrugarh (50 km). The NH-37 traverses across the state of Assam connecting all major towns and cities.</w:t>
      </w:r>
    </w:p>
    <w:p w:rsidR="00172212"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654475">
        <w:rPr>
          <w:rFonts w:asciiTheme="minorHAnsi" w:hAnsiTheme="minorHAnsi"/>
          <w:b/>
          <w:bCs w:val="0"/>
          <w:iCs w:val="0"/>
          <w:color w:val="000000" w:themeColor="text1"/>
        </w:rPr>
        <w:t>Meteorological Data</w:t>
      </w:r>
    </w:p>
    <w:p w:rsidR="00172212" w:rsidRPr="005D5DC3" w:rsidRDefault="00983257"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Northeast Assam </w:t>
      </w:r>
      <w:r w:rsidR="00172212" w:rsidRPr="005D5DC3">
        <w:rPr>
          <w:rFonts w:asciiTheme="minorHAnsi" w:hAnsiTheme="minorHAnsi"/>
          <w:color w:val="000000" w:themeColor="text1"/>
        </w:rPr>
        <w:t>with its unique physiographic elements, experiences subtropical monsoo</w:t>
      </w:r>
      <w:r w:rsidR="00EC7026" w:rsidRPr="005D5DC3">
        <w:rPr>
          <w:rFonts w:asciiTheme="minorHAnsi" w:hAnsiTheme="minorHAnsi"/>
          <w:color w:val="000000" w:themeColor="text1"/>
        </w:rPr>
        <w:t>n climate with mild winter,</w:t>
      </w:r>
      <w:r w:rsidR="00172212" w:rsidRPr="005D5DC3">
        <w:rPr>
          <w:rFonts w:asciiTheme="minorHAnsi" w:hAnsiTheme="minorHAnsi"/>
          <w:color w:val="000000" w:themeColor="text1"/>
        </w:rPr>
        <w:t>warm and humid summer.</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The climatic condition of Duliajan is also congenial with monsoon remaining almost half of the year.</w:t>
      </w:r>
    </w:p>
    <w:p w:rsidR="00EC7026" w:rsidRPr="005D5DC3" w:rsidRDefault="00EC7026"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The site is situated at an elevation of </w:t>
      </w:r>
      <w:r w:rsidR="00217695" w:rsidRPr="005D5DC3">
        <w:rPr>
          <w:rFonts w:asciiTheme="minorHAnsi" w:hAnsiTheme="minorHAnsi"/>
          <w:color w:val="000000" w:themeColor="text1"/>
        </w:rPr>
        <w:t xml:space="preserve"> around </w:t>
      </w:r>
      <w:r w:rsidRPr="005D5DC3">
        <w:rPr>
          <w:rFonts w:asciiTheme="minorHAnsi" w:hAnsiTheme="minorHAnsi"/>
          <w:color w:val="000000" w:themeColor="text1"/>
        </w:rPr>
        <w:t>118.</w:t>
      </w:r>
      <w:r w:rsidR="00217695" w:rsidRPr="005D5DC3">
        <w:rPr>
          <w:rFonts w:asciiTheme="minorHAnsi" w:hAnsiTheme="minorHAnsi"/>
          <w:color w:val="000000" w:themeColor="text1"/>
        </w:rPr>
        <w:t>8</w:t>
      </w:r>
      <w:r w:rsidRPr="005D5DC3">
        <w:rPr>
          <w:rFonts w:asciiTheme="minorHAnsi" w:hAnsiTheme="minorHAnsi"/>
          <w:color w:val="000000" w:themeColor="text1"/>
        </w:rPr>
        <w:t xml:space="preserve"> meter above MSL</w:t>
      </w:r>
    </w:p>
    <w:p w:rsidR="00172212" w:rsidRPr="00E7613E" w:rsidRDefault="005C4540"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E7613E">
        <w:rPr>
          <w:rFonts w:asciiTheme="minorHAnsi" w:hAnsiTheme="minorHAnsi"/>
          <w:color w:val="000000" w:themeColor="text1"/>
        </w:rPr>
        <w:tab/>
      </w:r>
      <w:r w:rsidR="001C1452" w:rsidRPr="00E7613E">
        <w:rPr>
          <w:rFonts w:asciiTheme="minorHAnsi" w:hAnsiTheme="minorHAnsi"/>
          <w:color w:val="000000" w:themeColor="text1"/>
        </w:rPr>
        <w:tab/>
      </w:r>
      <w:r w:rsidR="00172212" w:rsidRPr="00E7613E">
        <w:rPr>
          <w:rFonts w:asciiTheme="minorHAnsi" w:hAnsiTheme="minorHAnsi"/>
          <w:color w:val="000000" w:themeColor="text1"/>
        </w:rPr>
        <w:t xml:space="preserve">The </w:t>
      </w:r>
      <w:r w:rsidR="002F63E0" w:rsidRPr="00E7613E">
        <w:rPr>
          <w:rFonts w:asciiTheme="minorHAnsi" w:hAnsiTheme="minorHAnsi"/>
          <w:color w:val="000000" w:themeColor="text1"/>
        </w:rPr>
        <w:t xml:space="preserve">available </w:t>
      </w:r>
      <w:r w:rsidR="00172212" w:rsidRPr="00E7613E">
        <w:rPr>
          <w:rFonts w:asciiTheme="minorHAnsi" w:hAnsiTheme="minorHAnsi"/>
          <w:color w:val="000000" w:themeColor="text1"/>
        </w:rPr>
        <w:t>site meteorological data is presented in A</w:t>
      </w:r>
      <w:r w:rsidR="002F63E0" w:rsidRPr="00E7613E">
        <w:rPr>
          <w:rFonts w:asciiTheme="minorHAnsi" w:hAnsiTheme="minorHAnsi"/>
          <w:color w:val="000000" w:themeColor="text1"/>
        </w:rPr>
        <w:t>ttachment-</w:t>
      </w:r>
      <w:r w:rsidR="00217695" w:rsidRPr="00E7613E">
        <w:rPr>
          <w:rFonts w:asciiTheme="minorHAnsi" w:hAnsiTheme="minorHAnsi"/>
          <w:color w:val="000000" w:themeColor="text1"/>
        </w:rPr>
        <w:t xml:space="preserve"> 1</w:t>
      </w:r>
      <w:r w:rsidR="00172212" w:rsidRPr="00E7613E">
        <w:rPr>
          <w:rFonts w:asciiTheme="minorHAnsi" w:hAnsiTheme="minorHAnsi"/>
          <w:color w:val="000000" w:themeColor="text1"/>
        </w:rPr>
        <w:t>.</w:t>
      </w:r>
    </w:p>
    <w:p w:rsidR="00172212"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654475">
        <w:rPr>
          <w:rFonts w:asciiTheme="minorHAnsi" w:hAnsiTheme="minorHAnsi"/>
          <w:b/>
          <w:bCs w:val="0"/>
          <w:iCs w:val="0"/>
          <w:color w:val="000000" w:themeColor="text1"/>
        </w:rPr>
        <w:t>Source of Water</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Plant water </w:t>
      </w:r>
      <w:r w:rsidR="00AE0B5F" w:rsidRPr="005D5DC3">
        <w:rPr>
          <w:rFonts w:asciiTheme="minorHAnsi" w:hAnsiTheme="minorHAnsi"/>
          <w:color w:val="000000" w:themeColor="text1"/>
        </w:rPr>
        <w:t xml:space="preserve">of clarified quality </w:t>
      </w:r>
      <w:r w:rsidRPr="005D5DC3">
        <w:rPr>
          <w:rFonts w:asciiTheme="minorHAnsi" w:hAnsiTheme="minorHAnsi"/>
          <w:color w:val="000000" w:themeColor="text1"/>
        </w:rPr>
        <w:t xml:space="preserve">shall be made available from the existing </w:t>
      </w:r>
      <w:r w:rsidR="002F63E0" w:rsidRPr="005D5DC3">
        <w:rPr>
          <w:rFonts w:asciiTheme="minorHAnsi" w:hAnsiTheme="minorHAnsi"/>
          <w:color w:val="000000" w:themeColor="text1"/>
        </w:rPr>
        <w:t>distribution piping network at one point adjacent to GEG plant</w:t>
      </w:r>
      <w:r w:rsidRPr="005D5DC3">
        <w:rPr>
          <w:rFonts w:asciiTheme="minorHAnsi" w:hAnsiTheme="minorHAnsi"/>
          <w:color w:val="000000" w:themeColor="text1"/>
        </w:rPr>
        <w:t>. Quality of water available is</w:t>
      </w:r>
      <w:r w:rsidR="00DA5611" w:rsidRPr="005D5DC3">
        <w:rPr>
          <w:rFonts w:asciiTheme="minorHAnsi" w:hAnsiTheme="minorHAnsi"/>
          <w:color w:val="000000" w:themeColor="text1"/>
        </w:rPr>
        <w:t xml:space="preserve"> enclosed </w:t>
      </w:r>
      <w:r w:rsidRPr="005D5DC3">
        <w:rPr>
          <w:rFonts w:asciiTheme="minorHAnsi" w:hAnsiTheme="minorHAnsi"/>
          <w:color w:val="000000" w:themeColor="text1"/>
        </w:rPr>
        <w:t>in Attachment-2.</w:t>
      </w:r>
    </w:p>
    <w:p w:rsidR="005116F2" w:rsidRPr="005D5DC3" w:rsidRDefault="005116F2" w:rsidP="00A86C39">
      <w:pPr>
        <w:spacing w:after="120"/>
        <w:ind w:left="1440"/>
        <w:rPr>
          <w:rFonts w:asciiTheme="minorHAnsi" w:hAnsiTheme="minorHAnsi"/>
          <w:color w:val="000000" w:themeColor="text1"/>
        </w:rPr>
      </w:pPr>
      <w:r w:rsidRPr="005D5DC3">
        <w:rPr>
          <w:rFonts w:asciiTheme="minorHAnsi" w:hAnsiTheme="minorHAnsi"/>
          <w:color w:val="000000" w:themeColor="text1"/>
        </w:rPr>
        <w:t xml:space="preserve">DM water, if required, shall be produced by bidder through standard RO based DM plant </w:t>
      </w:r>
    </w:p>
    <w:p w:rsidR="00172212"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654475">
        <w:rPr>
          <w:rFonts w:asciiTheme="minorHAnsi" w:hAnsiTheme="minorHAnsi"/>
          <w:b/>
          <w:bCs w:val="0"/>
          <w:iCs w:val="0"/>
          <w:color w:val="000000" w:themeColor="text1"/>
        </w:rPr>
        <w:t>Fuel</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The Fuel Gas will be supplied from the existing OIL facility for use at a pressure </w:t>
      </w:r>
      <w:r w:rsidR="00225927" w:rsidRPr="005D5DC3">
        <w:rPr>
          <w:rFonts w:asciiTheme="minorHAnsi" w:hAnsiTheme="minorHAnsi"/>
          <w:color w:val="000000" w:themeColor="text1"/>
        </w:rPr>
        <w:t xml:space="preserve">ranging from </w:t>
      </w:r>
      <w:r w:rsidR="00EE0BB7" w:rsidRPr="005D5DC3">
        <w:rPr>
          <w:rFonts w:asciiTheme="minorHAnsi" w:hAnsiTheme="minorHAnsi"/>
          <w:color w:val="000000" w:themeColor="text1"/>
        </w:rPr>
        <w:t>10.2</w:t>
      </w:r>
      <w:r w:rsidR="00225927" w:rsidRPr="005D5DC3">
        <w:rPr>
          <w:rFonts w:asciiTheme="minorHAnsi" w:hAnsiTheme="minorHAnsi"/>
          <w:color w:val="000000" w:themeColor="text1"/>
        </w:rPr>
        <w:t xml:space="preserve"> – </w:t>
      </w:r>
      <w:r w:rsidR="00EE0BB7" w:rsidRPr="005D5DC3">
        <w:rPr>
          <w:rFonts w:asciiTheme="minorHAnsi" w:hAnsiTheme="minorHAnsi"/>
          <w:color w:val="000000" w:themeColor="text1"/>
        </w:rPr>
        <w:t xml:space="preserve">12.8 </w:t>
      </w:r>
      <w:r w:rsidRPr="005D5DC3">
        <w:rPr>
          <w:rFonts w:asciiTheme="minorHAnsi" w:hAnsiTheme="minorHAnsi"/>
          <w:color w:val="000000" w:themeColor="text1"/>
        </w:rPr>
        <w:t xml:space="preserve">kg/cm²g. Fuel gas </w:t>
      </w:r>
      <w:r w:rsidR="00334AB2" w:rsidRPr="005D5DC3">
        <w:rPr>
          <w:rFonts w:asciiTheme="minorHAnsi" w:hAnsiTheme="minorHAnsi"/>
          <w:color w:val="000000" w:themeColor="text1"/>
        </w:rPr>
        <w:t xml:space="preserve">analysis </w:t>
      </w:r>
      <w:r w:rsidR="00A349BE" w:rsidRPr="005D5DC3">
        <w:rPr>
          <w:rFonts w:asciiTheme="minorHAnsi" w:hAnsiTheme="minorHAnsi"/>
          <w:color w:val="000000" w:themeColor="text1"/>
        </w:rPr>
        <w:t>is enclosed as</w:t>
      </w:r>
      <w:r w:rsidRPr="005D5DC3">
        <w:rPr>
          <w:rFonts w:asciiTheme="minorHAnsi" w:hAnsiTheme="minorHAnsi"/>
          <w:color w:val="000000" w:themeColor="text1"/>
        </w:rPr>
        <w:t xml:space="preserve"> Attachment-3</w:t>
      </w:r>
      <w:r w:rsidR="00152F68" w:rsidRPr="005D5DC3">
        <w:rPr>
          <w:rFonts w:asciiTheme="minorHAnsi" w:hAnsiTheme="minorHAnsi"/>
          <w:color w:val="000000" w:themeColor="text1"/>
        </w:rPr>
        <w:t xml:space="preserve"> </w:t>
      </w:r>
      <w:r w:rsidR="007A2D93" w:rsidRPr="005D5DC3">
        <w:rPr>
          <w:rFonts w:asciiTheme="minorHAnsi" w:hAnsiTheme="minorHAnsi"/>
          <w:color w:val="000000" w:themeColor="text1"/>
        </w:rPr>
        <w:t>(Table – 1, 2 &amp; 3).</w:t>
      </w:r>
    </w:p>
    <w:p w:rsidR="00172212" w:rsidRPr="005D5DC3" w:rsidRDefault="00172212" w:rsidP="0065447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5D5DC3">
        <w:rPr>
          <w:rFonts w:asciiTheme="minorHAnsi" w:hAnsiTheme="minorHAnsi"/>
          <w:b/>
          <w:bCs w:val="0"/>
          <w:iCs w:val="0"/>
          <w:color w:val="000000" w:themeColor="text1"/>
        </w:rPr>
        <w:t>Project Description</w:t>
      </w:r>
    </w:p>
    <w:p w:rsidR="00A349BE" w:rsidRPr="00E7613E"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OIL intends to set up </w:t>
      </w:r>
      <w:r w:rsidR="00AE0B5F" w:rsidRPr="005D5DC3">
        <w:rPr>
          <w:rFonts w:asciiTheme="minorHAnsi" w:hAnsiTheme="minorHAnsi"/>
          <w:color w:val="000000" w:themeColor="text1"/>
        </w:rPr>
        <w:t>three</w:t>
      </w:r>
      <w:r w:rsidRPr="005D5DC3">
        <w:rPr>
          <w:rFonts w:asciiTheme="minorHAnsi" w:hAnsiTheme="minorHAnsi"/>
          <w:color w:val="000000" w:themeColor="text1"/>
        </w:rPr>
        <w:t xml:space="preserve"> Gas </w:t>
      </w:r>
      <w:r w:rsidR="00AE0B5F" w:rsidRPr="005D5DC3">
        <w:rPr>
          <w:rFonts w:asciiTheme="minorHAnsi" w:hAnsiTheme="minorHAnsi"/>
          <w:color w:val="000000" w:themeColor="text1"/>
        </w:rPr>
        <w:t>Engine</w:t>
      </w:r>
      <w:r w:rsidRPr="005D5DC3">
        <w:rPr>
          <w:rFonts w:asciiTheme="minorHAnsi" w:hAnsiTheme="minorHAnsi"/>
          <w:color w:val="000000" w:themeColor="text1"/>
        </w:rPr>
        <w:t xml:space="preserve"> Generator</w:t>
      </w:r>
      <w:r w:rsidR="00DA5611" w:rsidRPr="005D5DC3">
        <w:rPr>
          <w:rFonts w:asciiTheme="minorHAnsi" w:hAnsiTheme="minorHAnsi"/>
          <w:color w:val="000000" w:themeColor="text1"/>
        </w:rPr>
        <w:t>s</w:t>
      </w:r>
      <w:r w:rsidR="00EA6A7D" w:rsidRPr="005D5DC3">
        <w:rPr>
          <w:rFonts w:asciiTheme="minorHAnsi" w:hAnsiTheme="minorHAnsi"/>
          <w:color w:val="000000" w:themeColor="text1"/>
        </w:rPr>
        <w:t xml:space="preserve"> </w:t>
      </w:r>
      <w:r w:rsidR="00AE0B5F" w:rsidRPr="005D5DC3">
        <w:rPr>
          <w:rFonts w:asciiTheme="minorHAnsi" w:hAnsiTheme="minorHAnsi"/>
          <w:color w:val="000000" w:themeColor="text1"/>
        </w:rPr>
        <w:t xml:space="preserve">each </w:t>
      </w:r>
      <w:r w:rsidR="00880811" w:rsidRPr="00E7613E">
        <w:rPr>
          <w:rFonts w:asciiTheme="minorHAnsi" w:hAnsiTheme="minorHAnsi"/>
          <w:color w:val="000000" w:themeColor="text1"/>
        </w:rPr>
        <w:t>having minimum net exportable power output of 8.2 MW each</w:t>
      </w:r>
      <w:r w:rsidR="005E521F" w:rsidRPr="005D5DC3">
        <w:rPr>
          <w:rFonts w:asciiTheme="minorHAnsi" w:hAnsiTheme="minorHAnsi"/>
          <w:color w:val="000000" w:themeColor="text1"/>
        </w:rPr>
        <w:t xml:space="preserve"> </w:t>
      </w:r>
      <w:r w:rsidRPr="005D5DC3">
        <w:rPr>
          <w:rFonts w:asciiTheme="minorHAnsi" w:hAnsiTheme="minorHAnsi"/>
          <w:color w:val="000000" w:themeColor="text1"/>
        </w:rPr>
        <w:t xml:space="preserve">to meet the </w:t>
      </w:r>
      <w:r w:rsidR="00AE0B5F" w:rsidRPr="005D5DC3">
        <w:rPr>
          <w:rFonts w:asciiTheme="minorHAnsi" w:hAnsiTheme="minorHAnsi"/>
          <w:color w:val="000000" w:themeColor="text1"/>
        </w:rPr>
        <w:t xml:space="preserve">increasing </w:t>
      </w:r>
      <w:r w:rsidRPr="005D5DC3">
        <w:rPr>
          <w:rFonts w:asciiTheme="minorHAnsi" w:hAnsiTheme="minorHAnsi"/>
          <w:color w:val="000000" w:themeColor="text1"/>
        </w:rPr>
        <w:t>industrial and domestic d</w:t>
      </w:r>
      <w:r w:rsidR="00880811" w:rsidRPr="005D5DC3">
        <w:rPr>
          <w:rFonts w:asciiTheme="minorHAnsi" w:hAnsiTheme="minorHAnsi"/>
          <w:color w:val="000000" w:themeColor="text1"/>
        </w:rPr>
        <w:t xml:space="preserve">emand of OIL set up at Duliajan </w:t>
      </w:r>
      <w:r w:rsidRPr="005D5DC3">
        <w:rPr>
          <w:rFonts w:asciiTheme="minorHAnsi" w:hAnsiTheme="minorHAnsi"/>
          <w:color w:val="000000" w:themeColor="text1"/>
        </w:rPr>
        <w:t xml:space="preserve"> </w:t>
      </w:r>
      <w:r w:rsidR="00880811" w:rsidRPr="005D5DC3">
        <w:rPr>
          <w:rFonts w:asciiTheme="minorHAnsi" w:hAnsiTheme="minorHAnsi"/>
          <w:color w:val="000000" w:themeColor="text1"/>
        </w:rPr>
        <w:t>which is projected at 24.4 MW.</w:t>
      </w:r>
    </w:p>
    <w:p w:rsidR="00172212" w:rsidRPr="005D5DC3" w:rsidRDefault="00A349BE" w:rsidP="00E7613E">
      <w:pPr>
        <w:pStyle w:val="Heading3"/>
        <w:widowControl/>
        <w:numPr>
          <w:ilvl w:val="0"/>
          <w:numId w:val="0"/>
        </w:numPr>
        <w:spacing w:after="120" w:line="240" w:lineRule="auto"/>
        <w:ind w:left="1440"/>
        <w:rPr>
          <w:rFonts w:asciiTheme="minorHAnsi" w:hAnsiTheme="minorHAnsi"/>
          <w:color w:val="000000" w:themeColor="text1"/>
          <w:szCs w:val="22"/>
          <w:lang w:val="en-IE"/>
        </w:rPr>
      </w:pPr>
      <w:r w:rsidRPr="005D5DC3">
        <w:rPr>
          <w:rFonts w:asciiTheme="minorHAnsi" w:hAnsiTheme="minorHAnsi"/>
          <w:color w:val="000000" w:themeColor="text1"/>
          <w:szCs w:val="22"/>
          <w:lang w:val="en-IE"/>
        </w:rPr>
        <w:lastRenderedPageBreak/>
        <w:t xml:space="preserve">With the gradual phasing out of the 2x 14.45 MW GTG units, either existing 20.28 MW </w:t>
      </w:r>
      <w:r w:rsidR="00DA5611" w:rsidRPr="005D5DC3">
        <w:rPr>
          <w:rFonts w:asciiTheme="minorHAnsi" w:hAnsiTheme="minorHAnsi"/>
          <w:color w:val="000000" w:themeColor="text1"/>
          <w:szCs w:val="22"/>
          <w:lang w:val="en-IE"/>
        </w:rPr>
        <w:t xml:space="preserve">GTG unit </w:t>
      </w:r>
      <w:r w:rsidRPr="005D5DC3">
        <w:rPr>
          <w:rFonts w:asciiTheme="minorHAnsi" w:hAnsiTheme="minorHAnsi"/>
          <w:color w:val="000000" w:themeColor="text1"/>
          <w:szCs w:val="22"/>
          <w:lang w:val="en-IE"/>
        </w:rPr>
        <w:t xml:space="preserve">with one GEG </w:t>
      </w:r>
      <w:r w:rsidR="00DA5611" w:rsidRPr="005D5DC3">
        <w:rPr>
          <w:rFonts w:asciiTheme="minorHAnsi" w:hAnsiTheme="minorHAnsi"/>
          <w:color w:val="000000" w:themeColor="text1"/>
          <w:szCs w:val="22"/>
          <w:lang w:val="en-IE"/>
        </w:rPr>
        <w:t xml:space="preserve">unit </w:t>
      </w:r>
      <w:r w:rsidRPr="005D5DC3">
        <w:rPr>
          <w:rFonts w:asciiTheme="minorHAnsi" w:hAnsiTheme="minorHAnsi"/>
          <w:color w:val="000000" w:themeColor="text1"/>
          <w:szCs w:val="22"/>
          <w:lang w:val="en-IE"/>
        </w:rPr>
        <w:t xml:space="preserve">or three GEG </w:t>
      </w:r>
      <w:r w:rsidR="00DA5611" w:rsidRPr="005D5DC3">
        <w:rPr>
          <w:rFonts w:asciiTheme="minorHAnsi" w:hAnsiTheme="minorHAnsi"/>
          <w:color w:val="000000" w:themeColor="text1"/>
          <w:szCs w:val="22"/>
          <w:lang w:val="en-IE"/>
        </w:rPr>
        <w:t xml:space="preserve">units </w:t>
      </w:r>
      <w:r w:rsidRPr="005D5DC3">
        <w:rPr>
          <w:rFonts w:asciiTheme="minorHAnsi" w:hAnsiTheme="minorHAnsi"/>
          <w:color w:val="000000" w:themeColor="text1"/>
          <w:szCs w:val="22"/>
          <w:lang w:val="en-IE"/>
        </w:rPr>
        <w:t>will operate to meet the maximum load demand in future.</w:t>
      </w:r>
    </w:p>
    <w:p w:rsidR="00172212"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bookmarkStart w:id="6" w:name="_Toc134697060"/>
      <w:r w:rsidRPr="00654475">
        <w:rPr>
          <w:rFonts w:asciiTheme="minorHAnsi" w:hAnsiTheme="minorHAnsi"/>
          <w:b/>
          <w:bCs w:val="0"/>
          <w:iCs w:val="0"/>
          <w:color w:val="000000" w:themeColor="text1"/>
        </w:rPr>
        <w:t>Description of Existing Power Plant</w:t>
      </w:r>
      <w:bookmarkEnd w:id="6"/>
    </w:p>
    <w:p w:rsidR="00A349BE" w:rsidRPr="005D5DC3" w:rsidRDefault="00A349BE" w:rsidP="00A86C39">
      <w:pPr>
        <w:pStyle w:val="Heading3"/>
        <w:numPr>
          <w:ilvl w:val="0"/>
          <w:numId w:val="0"/>
        </w:numPr>
        <w:spacing w:after="120" w:line="240" w:lineRule="auto"/>
        <w:ind w:left="1440"/>
        <w:rPr>
          <w:rFonts w:asciiTheme="minorHAnsi" w:hAnsiTheme="minorHAnsi"/>
          <w:color w:val="000000" w:themeColor="text1"/>
        </w:rPr>
      </w:pPr>
      <w:r w:rsidRPr="005D5DC3">
        <w:rPr>
          <w:rFonts w:asciiTheme="minorHAnsi" w:hAnsiTheme="minorHAnsi"/>
          <w:color w:val="000000" w:themeColor="text1"/>
        </w:rPr>
        <w:t>The existing Duliajan Power Station presently comprises the following power generating units</w:t>
      </w:r>
    </w:p>
    <w:p w:rsidR="00A349BE" w:rsidRPr="005D5DC3" w:rsidRDefault="00A349BE"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Two units of 14.45 MW Gas Turbine generating sets installed in the year 1977. The gas turbine-generators generating power at 11kV are of Westingh</w:t>
      </w:r>
      <w:r w:rsidR="00B84A1B" w:rsidRPr="005D5DC3">
        <w:rPr>
          <w:rFonts w:asciiTheme="minorHAnsi" w:hAnsiTheme="minorHAnsi"/>
          <w:color w:val="000000" w:themeColor="text1"/>
        </w:rPr>
        <w:t>ouse Canada make, (model W191G)</w:t>
      </w:r>
      <w:r w:rsidRPr="005D5DC3">
        <w:rPr>
          <w:rFonts w:asciiTheme="minorHAnsi" w:hAnsiTheme="minorHAnsi"/>
          <w:color w:val="000000" w:themeColor="text1"/>
        </w:rPr>
        <w:t>.</w:t>
      </w:r>
    </w:p>
    <w:p w:rsidR="00A349BE" w:rsidRPr="005D5DC3" w:rsidRDefault="00A349BE"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One Frame #5 GTG unit of BHEL make generating 20.28 MW at 11 kV installed in the year 2014.  </w:t>
      </w:r>
    </w:p>
    <w:p w:rsidR="00172212" w:rsidRPr="005D5DC3" w:rsidRDefault="00172212" w:rsidP="00613A5E">
      <w:pPr>
        <w:pStyle w:val="Heading1"/>
        <w:keepNext w:val="0"/>
        <w:widowControl/>
        <w:tabs>
          <w:tab w:val="clear" w:pos="2070"/>
          <w:tab w:val="left" w:pos="1418"/>
        </w:tabs>
        <w:spacing w:after="120" w:line="240" w:lineRule="auto"/>
        <w:ind w:left="1418" w:hanging="1418"/>
        <w:rPr>
          <w:rFonts w:asciiTheme="minorHAnsi" w:hAnsiTheme="minorHAnsi" w:cs="Arial"/>
          <w:color w:val="000000" w:themeColor="text1"/>
          <w:spacing w:val="-2"/>
        </w:rPr>
      </w:pPr>
      <w:bookmarkStart w:id="7" w:name="_Toc5348334"/>
      <w:r w:rsidRPr="005D5DC3">
        <w:rPr>
          <w:rFonts w:asciiTheme="minorHAnsi" w:hAnsiTheme="minorHAnsi" w:cs="Arial"/>
          <w:color w:val="000000" w:themeColor="text1"/>
        </w:rPr>
        <w:t>SCOPE OF CONTRACT</w:t>
      </w:r>
      <w:bookmarkEnd w:id="7"/>
    </w:p>
    <w:p w:rsidR="00172212" w:rsidRPr="00B11618" w:rsidRDefault="00172212" w:rsidP="00B11618">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B11618">
        <w:rPr>
          <w:rFonts w:asciiTheme="minorHAnsi" w:hAnsiTheme="minorHAnsi"/>
          <w:color w:val="000000" w:themeColor="text1"/>
        </w:rPr>
        <w:t xml:space="preserve">The complete work will be </w:t>
      </w:r>
      <w:r w:rsidR="00A801CE" w:rsidRPr="00B11618">
        <w:rPr>
          <w:rFonts w:asciiTheme="minorHAnsi" w:hAnsiTheme="minorHAnsi"/>
          <w:color w:val="000000" w:themeColor="text1"/>
        </w:rPr>
        <w:t xml:space="preserve">on </w:t>
      </w:r>
      <w:r w:rsidRPr="00B11618">
        <w:rPr>
          <w:rFonts w:asciiTheme="minorHAnsi" w:hAnsiTheme="minorHAnsi"/>
          <w:color w:val="000000" w:themeColor="text1"/>
        </w:rPr>
        <w:t xml:space="preserve">LSTK </w:t>
      </w:r>
      <w:r w:rsidR="00A801CE" w:rsidRPr="00B11618">
        <w:rPr>
          <w:rFonts w:asciiTheme="minorHAnsi" w:hAnsiTheme="minorHAnsi"/>
          <w:color w:val="000000" w:themeColor="text1"/>
        </w:rPr>
        <w:t>-</w:t>
      </w:r>
      <w:r w:rsidR="00A349BE" w:rsidRPr="00B11618">
        <w:rPr>
          <w:rFonts w:asciiTheme="minorHAnsi" w:hAnsiTheme="minorHAnsi"/>
          <w:color w:val="000000" w:themeColor="text1"/>
        </w:rPr>
        <w:t xml:space="preserve"> EPC </w:t>
      </w:r>
      <w:r w:rsidRPr="00B11618">
        <w:rPr>
          <w:rFonts w:asciiTheme="minorHAnsi" w:hAnsiTheme="minorHAnsi"/>
          <w:color w:val="000000" w:themeColor="text1"/>
        </w:rPr>
        <w:t>basis for the entire plant and the scope of work as hereinafter outlined shall include, but not be limited to the complete engineering and design, supply of material &amp; equipment, delivery, ocean/road transportation, custom clearance, inland transportation, storing &amp; handling at site, insurance</w:t>
      </w:r>
      <w:r w:rsidR="00A66343" w:rsidRPr="00B11618">
        <w:rPr>
          <w:rFonts w:asciiTheme="minorHAnsi" w:hAnsiTheme="minorHAnsi"/>
          <w:color w:val="000000" w:themeColor="text1"/>
        </w:rPr>
        <w:t xml:space="preserve"> from transit to handover</w:t>
      </w:r>
      <w:r w:rsidRPr="00B11618">
        <w:rPr>
          <w:rFonts w:asciiTheme="minorHAnsi" w:hAnsiTheme="minorHAnsi"/>
          <w:color w:val="000000" w:themeColor="text1"/>
        </w:rPr>
        <w:t>, installation, testing, trial run, performance guarantee test</w:t>
      </w:r>
      <w:r w:rsidR="00A66343" w:rsidRPr="00B11618">
        <w:rPr>
          <w:rFonts w:asciiTheme="minorHAnsi" w:hAnsiTheme="minorHAnsi"/>
          <w:color w:val="000000" w:themeColor="text1"/>
        </w:rPr>
        <w:t>,</w:t>
      </w:r>
      <w:r w:rsidRPr="00B11618">
        <w:rPr>
          <w:rFonts w:asciiTheme="minorHAnsi" w:hAnsiTheme="minorHAnsi"/>
          <w:color w:val="000000" w:themeColor="text1"/>
        </w:rPr>
        <w:t xml:space="preserve"> </w:t>
      </w:r>
      <w:r w:rsidR="00A66343" w:rsidRPr="00B11618">
        <w:rPr>
          <w:rFonts w:asciiTheme="minorHAnsi" w:hAnsiTheme="minorHAnsi"/>
          <w:color w:val="000000" w:themeColor="text1"/>
        </w:rPr>
        <w:t>handing over</w:t>
      </w:r>
      <w:r w:rsidRPr="00B11618">
        <w:rPr>
          <w:rFonts w:asciiTheme="minorHAnsi" w:hAnsiTheme="minorHAnsi"/>
          <w:color w:val="000000" w:themeColor="text1"/>
        </w:rPr>
        <w:t xml:space="preserve"> of all equipment including all necessary civil, structural, architectural, electrical, instrumentation &amp; control and services as necessary for </w:t>
      </w:r>
      <w:r w:rsidR="00A801CE" w:rsidRPr="00B11618">
        <w:rPr>
          <w:rFonts w:asciiTheme="minorHAnsi" w:hAnsiTheme="minorHAnsi"/>
          <w:color w:val="000000" w:themeColor="text1"/>
        </w:rPr>
        <w:t xml:space="preserve">three </w:t>
      </w:r>
      <w:r w:rsidRPr="00B11618">
        <w:rPr>
          <w:rFonts w:asciiTheme="minorHAnsi" w:hAnsiTheme="minorHAnsi"/>
          <w:color w:val="000000" w:themeColor="text1"/>
        </w:rPr>
        <w:t xml:space="preserve">Gas </w:t>
      </w:r>
      <w:r w:rsidR="00A801CE" w:rsidRPr="00B11618">
        <w:rPr>
          <w:rFonts w:asciiTheme="minorHAnsi" w:hAnsiTheme="minorHAnsi"/>
          <w:color w:val="000000" w:themeColor="text1"/>
        </w:rPr>
        <w:t>Engine Generator</w:t>
      </w:r>
      <w:r w:rsidRPr="00B11618">
        <w:rPr>
          <w:rFonts w:asciiTheme="minorHAnsi" w:hAnsiTheme="minorHAnsi"/>
          <w:color w:val="000000" w:themeColor="text1"/>
        </w:rPr>
        <w:t xml:space="preserve"> based power plant complete with all auxiliaries and ancillaries required for safe &amp; trouble free operation.</w:t>
      </w:r>
    </w:p>
    <w:p w:rsidR="00172212" w:rsidRPr="005D5DC3" w:rsidRDefault="00172212" w:rsidP="00A86C39">
      <w:pPr>
        <w:pStyle w:val="Heading2"/>
        <w:keepNext w:val="0"/>
        <w:widowControl/>
        <w:numPr>
          <w:ilvl w:val="0"/>
          <w:numId w:val="0"/>
        </w:numPr>
        <w:spacing w:after="120" w:line="240" w:lineRule="auto"/>
        <w:ind w:left="1440"/>
        <w:rPr>
          <w:rFonts w:asciiTheme="minorHAnsi" w:hAnsiTheme="minorHAnsi"/>
          <w:iCs w:val="0"/>
          <w:color w:val="000000" w:themeColor="text1"/>
        </w:rPr>
      </w:pPr>
      <w:r w:rsidRPr="005D5DC3">
        <w:rPr>
          <w:rFonts w:asciiTheme="minorHAnsi" w:hAnsiTheme="minorHAnsi"/>
          <w:iCs w:val="0"/>
          <w:color w:val="000000" w:themeColor="text1"/>
        </w:rPr>
        <w:t xml:space="preserve">The scope of work under this contract shall include </w:t>
      </w:r>
      <w:r w:rsidR="004A6BDB" w:rsidRPr="005D5DC3">
        <w:rPr>
          <w:rFonts w:asciiTheme="minorHAnsi" w:hAnsiTheme="minorHAnsi"/>
          <w:iCs w:val="0"/>
          <w:color w:val="000000" w:themeColor="text1"/>
        </w:rPr>
        <w:t>equipment and s</w:t>
      </w:r>
      <w:r w:rsidR="00DA5611" w:rsidRPr="005D5DC3">
        <w:rPr>
          <w:rFonts w:asciiTheme="minorHAnsi" w:hAnsiTheme="minorHAnsi"/>
          <w:iCs w:val="0"/>
          <w:color w:val="000000" w:themeColor="text1"/>
        </w:rPr>
        <w:t>ervices complete in all respect</w:t>
      </w:r>
      <w:r w:rsidR="004A6BDB" w:rsidRPr="005D5DC3">
        <w:rPr>
          <w:rFonts w:asciiTheme="minorHAnsi" w:hAnsiTheme="minorHAnsi"/>
          <w:iCs w:val="0"/>
          <w:color w:val="000000" w:themeColor="text1"/>
        </w:rPr>
        <w:t xml:space="preserve"> for the GEG power plant</w:t>
      </w:r>
      <w:r w:rsidRPr="005D5DC3">
        <w:rPr>
          <w:rFonts w:asciiTheme="minorHAnsi" w:hAnsiTheme="minorHAnsi"/>
          <w:iCs w:val="0"/>
          <w:color w:val="000000" w:themeColor="text1"/>
        </w:rPr>
        <w:t>.</w:t>
      </w:r>
      <w:r w:rsidR="00187D67" w:rsidRPr="005D5DC3">
        <w:rPr>
          <w:rFonts w:asciiTheme="minorHAnsi" w:hAnsiTheme="minorHAnsi"/>
          <w:iCs w:val="0"/>
          <w:color w:val="000000" w:themeColor="text1"/>
        </w:rPr>
        <w:t xml:space="preserve"> For minimum technical requirement and other details of the respective equipment / plant / system, refer subsection </w:t>
      </w:r>
      <w:r w:rsidR="00645142" w:rsidRPr="005D5DC3">
        <w:rPr>
          <w:rFonts w:asciiTheme="minorHAnsi" w:hAnsiTheme="minorHAnsi"/>
          <w:iCs w:val="0"/>
          <w:color w:val="000000" w:themeColor="text1"/>
        </w:rPr>
        <w:t xml:space="preserve">and tender drawings </w:t>
      </w:r>
      <w:r w:rsidR="00187D67" w:rsidRPr="005D5DC3">
        <w:rPr>
          <w:rFonts w:asciiTheme="minorHAnsi" w:hAnsiTheme="minorHAnsi"/>
          <w:iCs w:val="0"/>
          <w:color w:val="000000" w:themeColor="text1"/>
        </w:rPr>
        <w:t>as attached under Mechanical, Electrical, instrumentation and Control and Civil, Structural and Architectural</w:t>
      </w:r>
      <w:r w:rsidR="00952D5B" w:rsidRPr="005D5DC3">
        <w:rPr>
          <w:rFonts w:asciiTheme="minorHAnsi" w:hAnsiTheme="minorHAnsi"/>
          <w:iCs w:val="0"/>
          <w:color w:val="000000" w:themeColor="text1"/>
        </w:rPr>
        <w:t xml:space="preserve"> work.</w:t>
      </w:r>
    </w:p>
    <w:p w:rsidR="00172212"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654475">
        <w:rPr>
          <w:rFonts w:asciiTheme="minorHAnsi" w:hAnsiTheme="minorHAnsi"/>
          <w:b/>
          <w:bCs w:val="0"/>
          <w:iCs w:val="0"/>
          <w:color w:val="000000" w:themeColor="text1"/>
        </w:rPr>
        <w:t>Mechanical</w:t>
      </w:r>
    </w:p>
    <w:p w:rsidR="00172212" w:rsidRPr="005D5DC3" w:rsidRDefault="00D73CE6"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Gas </w:t>
      </w:r>
      <w:r w:rsidR="00A801CE" w:rsidRPr="005D5DC3">
        <w:rPr>
          <w:rFonts w:asciiTheme="minorHAnsi" w:hAnsiTheme="minorHAnsi"/>
          <w:color w:val="000000" w:themeColor="text1"/>
        </w:rPr>
        <w:t>Engine</w:t>
      </w:r>
      <w:r w:rsidR="00172212" w:rsidRPr="005D5DC3">
        <w:rPr>
          <w:rFonts w:asciiTheme="minorHAnsi" w:hAnsiTheme="minorHAnsi"/>
          <w:color w:val="000000" w:themeColor="text1"/>
        </w:rPr>
        <w:t xml:space="preserve"> Generator Package</w:t>
      </w:r>
      <w:r w:rsidRPr="005D5DC3">
        <w:rPr>
          <w:rFonts w:asciiTheme="minorHAnsi" w:hAnsiTheme="minorHAnsi"/>
          <w:color w:val="000000" w:themeColor="text1"/>
        </w:rPr>
        <w:t xml:space="preserve"> </w:t>
      </w:r>
      <w:r w:rsidR="00217695" w:rsidRPr="005D5DC3">
        <w:rPr>
          <w:rFonts w:asciiTheme="minorHAnsi" w:hAnsiTheme="minorHAnsi"/>
          <w:color w:val="000000" w:themeColor="text1"/>
        </w:rPr>
        <w:t xml:space="preserve">as </w:t>
      </w:r>
      <w:r w:rsidRPr="005D5DC3">
        <w:rPr>
          <w:rFonts w:asciiTheme="minorHAnsi" w:hAnsiTheme="minorHAnsi"/>
          <w:color w:val="000000" w:themeColor="text1"/>
        </w:rPr>
        <w:t>per Specification No. M-1 which essentially include</w:t>
      </w:r>
    </w:p>
    <w:p w:rsidR="00172212" w:rsidRPr="005D5DC3" w:rsidRDefault="00DA5611"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Each </w:t>
      </w:r>
      <w:r w:rsidR="00172212" w:rsidRPr="005D5DC3">
        <w:rPr>
          <w:rFonts w:asciiTheme="minorHAnsi" w:hAnsiTheme="minorHAnsi"/>
          <w:color w:val="000000" w:themeColor="text1"/>
        </w:rPr>
        <w:t xml:space="preserve">Gas </w:t>
      </w:r>
      <w:r w:rsidR="00A801CE" w:rsidRPr="005D5DC3">
        <w:rPr>
          <w:rFonts w:asciiTheme="minorHAnsi" w:hAnsiTheme="minorHAnsi"/>
          <w:color w:val="000000" w:themeColor="text1"/>
        </w:rPr>
        <w:t>Engine</w:t>
      </w:r>
      <w:r w:rsidR="00172212" w:rsidRPr="005D5DC3">
        <w:rPr>
          <w:rFonts w:asciiTheme="minorHAnsi" w:hAnsiTheme="minorHAnsi"/>
          <w:color w:val="000000" w:themeColor="text1"/>
        </w:rPr>
        <w:t xml:space="preserve"> Generator Set consisting of</w:t>
      </w:r>
    </w:p>
    <w:p w:rsidR="00172212" w:rsidRPr="005D5DC3" w:rsidRDefault="00A801CE"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Gas Engine with integral auxiliaries, </w:t>
      </w:r>
    </w:p>
    <w:p w:rsidR="00172212" w:rsidRPr="005D5DC3" w:rsidRDefault="00172212"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Coupling connecting the output shaft with the generator.</w:t>
      </w:r>
    </w:p>
    <w:p w:rsidR="00172212" w:rsidRPr="005D5DC3" w:rsidRDefault="00172212"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Open cycle air cooled brushless Synchronous Generator.</w:t>
      </w:r>
    </w:p>
    <w:p w:rsidR="00172212" w:rsidRPr="005D5DC3" w:rsidRDefault="00A801CE"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Engine </w:t>
      </w:r>
      <w:r w:rsidR="004A6BDB" w:rsidRPr="005D5DC3">
        <w:rPr>
          <w:rFonts w:asciiTheme="minorHAnsi" w:hAnsiTheme="minorHAnsi"/>
          <w:color w:val="000000" w:themeColor="text1"/>
        </w:rPr>
        <w:t xml:space="preserve">Compressed Air based </w:t>
      </w:r>
      <w:r w:rsidRPr="005D5DC3">
        <w:rPr>
          <w:rFonts w:asciiTheme="minorHAnsi" w:hAnsiTheme="minorHAnsi"/>
          <w:color w:val="000000" w:themeColor="text1"/>
        </w:rPr>
        <w:t>S</w:t>
      </w:r>
      <w:r w:rsidR="00172212" w:rsidRPr="005D5DC3">
        <w:rPr>
          <w:rFonts w:asciiTheme="minorHAnsi" w:hAnsiTheme="minorHAnsi"/>
          <w:color w:val="000000" w:themeColor="text1"/>
        </w:rPr>
        <w:t xml:space="preserve">tarting system installed inside </w:t>
      </w:r>
      <w:r w:rsidRPr="005D5DC3">
        <w:rPr>
          <w:rFonts w:asciiTheme="minorHAnsi" w:hAnsiTheme="minorHAnsi"/>
          <w:color w:val="000000" w:themeColor="text1"/>
        </w:rPr>
        <w:t>engine hall common for three units</w:t>
      </w:r>
      <w:r w:rsidR="00EE0BB7" w:rsidRPr="005D5DC3">
        <w:rPr>
          <w:rFonts w:asciiTheme="minorHAnsi" w:hAnsiTheme="minorHAnsi"/>
          <w:color w:val="000000" w:themeColor="text1"/>
        </w:rPr>
        <w:t xml:space="preserve"> / Electric motor starting system</w:t>
      </w:r>
      <w:r w:rsidR="00172212" w:rsidRPr="005D5DC3">
        <w:rPr>
          <w:rFonts w:asciiTheme="minorHAnsi" w:hAnsiTheme="minorHAnsi"/>
          <w:color w:val="000000" w:themeColor="text1"/>
        </w:rPr>
        <w:t>.</w:t>
      </w:r>
    </w:p>
    <w:p w:rsidR="00172212" w:rsidRPr="005D5DC3" w:rsidRDefault="0017178E"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Gas Fuel System</w:t>
      </w:r>
    </w:p>
    <w:p w:rsidR="00172212" w:rsidRPr="005D5DC3" w:rsidRDefault="00172212"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Lubricati</w:t>
      </w:r>
      <w:r w:rsidR="00A801CE" w:rsidRPr="005D5DC3">
        <w:rPr>
          <w:rFonts w:asciiTheme="minorHAnsi" w:hAnsiTheme="minorHAnsi"/>
          <w:color w:val="000000" w:themeColor="text1"/>
        </w:rPr>
        <w:t>ng</w:t>
      </w:r>
      <w:r w:rsidR="001C1452" w:rsidRPr="005D5DC3">
        <w:rPr>
          <w:rFonts w:asciiTheme="minorHAnsi" w:hAnsiTheme="minorHAnsi"/>
          <w:color w:val="000000" w:themeColor="text1"/>
        </w:rPr>
        <w:t xml:space="preserve"> o</w:t>
      </w:r>
      <w:r w:rsidR="00EE0BB7" w:rsidRPr="005D5DC3">
        <w:rPr>
          <w:rFonts w:asciiTheme="minorHAnsi" w:hAnsiTheme="minorHAnsi"/>
          <w:color w:val="000000" w:themeColor="text1"/>
        </w:rPr>
        <w:t>il System</w:t>
      </w:r>
    </w:p>
    <w:p w:rsidR="00172212" w:rsidRPr="005D5DC3" w:rsidRDefault="00A801CE"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Engine Cooling Water System</w:t>
      </w:r>
      <w:r w:rsidR="00B34274" w:rsidRPr="005D5DC3">
        <w:rPr>
          <w:rFonts w:asciiTheme="minorHAnsi" w:hAnsiTheme="minorHAnsi"/>
          <w:color w:val="000000" w:themeColor="text1"/>
        </w:rPr>
        <w:t xml:space="preserve"> including modular packaged </w:t>
      </w:r>
      <w:r w:rsidR="00D610F9" w:rsidRPr="005D5DC3">
        <w:rPr>
          <w:rFonts w:asciiTheme="minorHAnsi" w:hAnsiTheme="minorHAnsi"/>
          <w:color w:val="000000" w:themeColor="text1"/>
        </w:rPr>
        <w:t>RO</w:t>
      </w:r>
      <w:r w:rsidR="00983257" w:rsidRPr="005D5DC3">
        <w:rPr>
          <w:rFonts w:asciiTheme="minorHAnsi" w:hAnsiTheme="minorHAnsi"/>
          <w:color w:val="000000" w:themeColor="text1"/>
        </w:rPr>
        <w:t xml:space="preserve"> based </w:t>
      </w:r>
      <w:r w:rsidR="00B34274" w:rsidRPr="005D5DC3">
        <w:rPr>
          <w:rFonts w:asciiTheme="minorHAnsi" w:hAnsiTheme="minorHAnsi"/>
          <w:color w:val="000000" w:themeColor="text1"/>
        </w:rPr>
        <w:t>DM plant if required to supply DM water make up</w:t>
      </w:r>
      <w:r w:rsidR="004D303D" w:rsidRPr="005D5DC3">
        <w:rPr>
          <w:rFonts w:asciiTheme="minorHAnsi" w:hAnsiTheme="minorHAnsi"/>
          <w:color w:val="000000" w:themeColor="text1"/>
        </w:rPr>
        <w:t>.</w:t>
      </w:r>
    </w:p>
    <w:p w:rsidR="00172212" w:rsidRPr="005D5DC3" w:rsidRDefault="00172212"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Base Frame for the entire system.</w:t>
      </w:r>
    </w:p>
    <w:p w:rsidR="00172212" w:rsidRPr="005D5DC3" w:rsidRDefault="003875E5"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S</w:t>
      </w:r>
      <w:r w:rsidR="00172212" w:rsidRPr="005D5DC3">
        <w:rPr>
          <w:rFonts w:asciiTheme="minorHAnsi" w:hAnsiTheme="minorHAnsi"/>
          <w:color w:val="000000" w:themeColor="text1"/>
        </w:rPr>
        <w:t xml:space="preserve">ound attenuated enclosure </w:t>
      </w:r>
      <w:r w:rsidR="0083768F" w:rsidRPr="005D5DC3">
        <w:rPr>
          <w:rFonts w:asciiTheme="minorHAnsi" w:hAnsiTheme="minorHAnsi"/>
          <w:color w:val="000000" w:themeColor="text1"/>
        </w:rPr>
        <w:t xml:space="preserve">common for three GEG units </w:t>
      </w:r>
      <w:r w:rsidR="00172212" w:rsidRPr="005D5DC3">
        <w:rPr>
          <w:rFonts w:asciiTheme="minorHAnsi" w:hAnsiTheme="minorHAnsi"/>
          <w:color w:val="000000" w:themeColor="text1"/>
        </w:rPr>
        <w:t>suitabl</w:t>
      </w:r>
      <w:r w:rsidR="00DA5611" w:rsidRPr="005D5DC3">
        <w:rPr>
          <w:rFonts w:asciiTheme="minorHAnsi" w:hAnsiTheme="minorHAnsi"/>
          <w:color w:val="000000" w:themeColor="text1"/>
        </w:rPr>
        <w:t>y</w:t>
      </w:r>
      <w:r w:rsidR="00172212" w:rsidRPr="005D5DC3">
        <w:rPr>
          <w:rFonts w:asciiTheme="minorHAnsi" w:hAnsiTheme="minorHAnsi"/>
          <w:color w:val="000000" w:themeColor="text1"/>
        </w:rPr>
        <w:t xml:space="preserve"> designed for a residual sound pressure level of </w:t>
      </w:r>
      <w:r w:rsidRPr="005D5DC3">
        <w:rPr>
          <w:rFonts w:asciiTheme="minorHAnsi" w:hAnsiTheme="minorHAnsi"/>
          <w:color w:val="000000" w:themeColor="text1"/>
        </w:rPr>
        <w:t>7</w:t>
      </w:r>
      <w:r w:rsidR="00172212" w:rsidRPr="005D5DC3">
        <w:rPr>
          <w:rFonts w:asciiTheme="minorHAnsi" w:hAnsiTheme="minorHAnsi"/>
          <w:color w:val="000000" w:themeColor="text1"/>
        </w:rPr>
        <w:t xml:space="preserve">5 dB (A) at 1 m under </w:t>
      </w:r>
      <w:r w:rsidRPr="005D5DC3">
        <w:rPr>
          <w:rFonts w:asciiTheme="minorHAnsi" w:hAnsiTheme="minorHAnsi"/>
          <w:color w:val="000000" w:themeColor="text1"/>
        </w:rPr>
        <w:t xml:space="preserve">near </w:t>
      </w:r>
      <w:r w:rsidR="00172212" w:rsidRPr="005D5DC3">
        <w:rPr>
          <w:rFonts w:asciiTheme="minorHAnsi" w:hAnsiTheme="minorHAnsi"/>
          <w:color w:val="000000" w:themeColor="text1"/>
        </w:rPr>
        <w:t>field condition.</w:t>
      </w:r>
    </w:p>
    <w:p w:rsidR="00172212" w:rsidRPr="005D5DC3" w:rsidRDefault="003875E5"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lastRenderedPageBreak/>
        <w:t xml:space="preserve">Inlet and Exhaust System including </w:t>
      </w:r>
      <w:r w:rsidR="00B84A1B" w:rsidRPr="005D5DC3">
        <w:rPr>
          <w:rFonts w:asciiTheme="minorHAnsi" w:hAnsiTheme="minorHAnsi"/>
          <w:color w:val="000000" w:themeColor="text1"/>
        </w:rPr>
        <w:t xml:space="preserve">minimum </w:t>
      </w:r>
      <w:r w:rsidRPr="005D5DC3">
        <w:rPr>
          <w:rFonts w:asciiTheme="minorHAnsi" w:hAnsiTheme="minorHAnsi"/>
          <w:color w:val="000000" w:themeColor="text1"/>
        </w:rPr>
        <w:t>30 meter steel stack per engine enclosed in a single steel structure</w:t>
      </w:r>
      <w:r w:rsidR="00172212" w:rsidRPr="005D5DC3">
        <w:rPr>
          <w:rFonts w:asciiTheme="minorHAnsi" w:hAnsiTheme="minorHAnsi"/>
          <w:color w:val="000000" w:themeColor="text1"/>
        </w:rPr>
        <w:t>.</w:t>
      </w:r>
    </w:p>
    <w:p w:rsidR="0083768F" w:rsidRPr="005D5DC3" w:rsidRDefault="003875E5" w:rsidP="0083768F">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G</w:t>
      </w:r>
      <w:r w:rsidR="004A6BDB" w:rsidRPr="005D5DC3">
        <w:rPr>
          <w:rFonts w:asciiTheme="minorHAnsi" w:hAnsiTheme="minorHAnsi"/>
          <w:color w:val="000000" w:themeColor="text1"/>
        </w:rPr>
        <w:t>E</w:t>
      </w:r>
      <w:r w:rsidRPr="005D5DC3">
        <w:rPr>
          <w:rFonts w:asciiTheme="minorHAnsi" w:hAnsiTheme="minorHAnsi"/>
          <w:color w:val="000000" w:themeColor="text1"/>
        </w:rPr>
        <w:t xml:space="preserve">G building </w:t>
      </w:r>
      <w:r w:rsidR="00172212" w:rsidRPr="005D5DC3">
        <w:rPr>
          <w:rFonts w:asciiTheme="minorHAnsi" w:hAnsiTheme="minorHAnsi"/>
          <w:color w:val="000000" w:themeColor="text1"/>
        </w:rPr>
        <w:t>Ventilation System</w:t>
      </w:r>
      <w:r w:rsidR="0083768F" w:rsidRPr="005D5DC3">
        <w:rPr>
          <w:rFonts w:asciiTheme="minorHAnsi" w:hAnsiTheme="minorHAnsi"/>
          <w:color w:val="000000" w:themeColor="text1"/>
        </w:rPr>
        <w:t>/Cooling System (As per Engine OEM/Packager’s recommendation)</w:t>
      </w:r>
    </w:p>
    <w:p w:rsidR="00172212" w:rsidRPr="005D5DC3" w:rsidRDefault="00172212"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Gas Detection System</w:t>
      </w:r>
      <w:r w:rsidR="00B351B5" w:rsidRPr="005D5DC3">
        <w:rPr>
          <w:rFonts w:asciiTheme="minorHAnsi" w:hAnsiTheme="minorHAnsi"/>
          <w:color w:val="000000" w:themeColor="text1"/>
        </w:rPr>
        <w:t xml:space="preserve"> covering also the new G</w:t>
      </w:r>
      <w:r w:rsidR="00B84A1B" w:rsidRPr="005D5DC3">
        <w:rPr>
          <w:rFonts w:asciiTheme="minorHAnsi" w:hAnsiTheme="minorHAnsi"/>
          <w:color w:val="000000" w:themeColor="text1"/>
        </w:rPr>
        <w:t xml:space="preserve">as Filtration </w:t>
      </w:r>
      <w:r w:rsidR="00B351B5" w:rsidRPr="005D5DC3">
        <w:rPr>
          <w:rFonts w:asciiTheme="minorHAnsi" w:hAnsiTheme="minorHAnsi"/>
          <w:color w:val="000000" w:themeColor="text1"/>
        </w:rPr>
        <w:t>S</w:t>
      </w:r>
      <w:r w:rsidR="00B84A1B" w:rsidRPr="005D5DC3">
        <w:rPr>
          <w:rFonts w:asciiTheme="minorHAnsi" w:hAnsiTheme="minorHAnsi"/>
          <w:color w:val="000000" w:themeColor="text1"/>
        </w:rPr>
        <w:t>kid</w:t>
      </w:r>
    </w:p>
    <w:p w:rsidR="00172212" w:rsidRPr="005D5DC3" w:rsidRDefault="00172212"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Control System comprising </w:t>
      </w:r>
    </w:p>
    <w:p w:rsidR="00172212" w:rsidRPr="005D5DC3" w:rsidRDefault="003875E5" w:rsidP="00A86C39">
      <w:pPr>
        <w:widowControl/>
        <w:numPr>
          <w:ilvl w:val="1"/>
          <w:numId w:val="2"/>
        </w:numPr>
        <w:tabs>
          <w:tab w:val="left" w:pos="-1440"/>
          <w:tab w:val="left" w:pos="-720"/>
          <w:tab w:val="left" w:pos="0"/>
          <w:tab w:val="left" w:pos="1440"/>
          <w:tab w:val="left" w:pos="2160"/>
        </w:tabs>
        <w:spacing w:after="12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Engine</w:t>
      </w:r>
      <w:r w:rsidR="00172212" w:rsidRPr="005D5DC3">
        <w:rPr>
          <w:rFonts w:asciiTheme="minorHAnsi" w:hAnsiTheme="minorHAnsi" w:cs="Arial"/>
          <w:color w:val="000000" w:themeColor="text1"/>
          <w:spacing w:val="-2"/>
        </w:rPr>
        <w:t xml:space="preserve"> Control System</w:t>
      </w:r>
    </w:p>
    <w:p w:rsidR="00172212" w:rsidRPr="005D5DC3" w:rsidRDefault="00172212" w:rsidP="00A86C39">
      <w:pPr>
        <w:widowControl/>
        <w:numPr>
          <w:ilvl w:val="1"/>
          <w:numId w:val="2"/>
        </w:numPr>
        <w:tabs>
          <w:tab w:val="left" w:pos="-1440"/>
          <w:tab w:val="left" w:pos="-720"/>
          <w:tab w:val="left" w:pos="0"/>
          <w:tab w:val="left" w:pos="1440"/>
          <w:tab w:val="left" w:pos="2160"/>
        </w:tabs>
        <w:spacing w:after="12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Generator Control, Synchronizing &amp; Auxiliary System</w:t>
      </w:r>
    </w:p>
    <w:p w:rsidR="00172212" w:rsidRPr="005D5DC3" w:rsidRDefault="00172212" w:rsidP="00A86C39">
      <w:pPr>
        <w:widowControl/>
        <w:numPr>
          <w:ilvl w:val="1"/>
          <w:numId w:val="2"/>
        </w:numPr>
        <w:tabs>
          <w:tab w:val="left" w:pos="-1440"/>
          <w:tab w:val="left" w:pos="-720"/>
          <w:tab w:val="left" w:pos="0"/>
          <w:tab w:val="left" w:pos="1440"/>
          <w:tab w:val="left" w:pos="2160"/>
        </w:tabs>
        <w:spacing w:after="12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Control System I</w:t>
      </w:r>
      <w:r w:rsidRPr="00A24758">
        <w:rPr>
          <w:rFonts w:asciiTheme="minorHAnsi" w:hAnsiTheme="minorHAnsi" w:cs="Arial"/>
          <w:color w:val="000000" w:themeColor="text1"/>
          <w:spacing w:val="-2"/>
        </w:rPr>
        <w:t>n</w:t>
      </w:r>
      <w:r w:rsidRPr="005D5DC3">
        <w:rPr>
          <w:rFonts w:asciiTheme="minorHAnsi" w:hAnsiTheme="minorHAnsi" w:cs="Arial"/>
          <w:color w:val="000000" w:themeColor="text1"/>
          <w:spacing w:val="-2"/>
        </w:rPr>
        <w:t>terface</w:t>
      </w:r>
    </w:p>
    <w:p w:rsidR="00436F97" w:rsidRPr="00A24758" w:rsidRDefault="00436F97" w:rsidP="00436F97">
      <w:pPr>
        <w:widowControl/>
        <w:numPr>
          <w:ilvl w:val="1"/>
          <w:numId w:val="2"/>
        </w:numPr>
        <w:tabs>
          <w:tab w:val="left" w:pos="-1440"/>
          <w:tab w:val="left" w:pos="-720"/>
          <w:tab w:val="left" w:pos="0"/>
          <w:tab w:val="left" w:pos="1440"/>
          <w:tab w:val="left" w:pos="2160"/>
        </w:tabs>
        <w:spacing w:after="120"/>
        <w:jc w:val="both"/>
        <w:rPr>
          <w:rFonts w:asciiTheme="minorHAnsi" w:hAnsiTheme="minorHAnsi" w:cs="Arial"/>
          <w:color w:val="000000" w:themeColor="text1"/>
          <w:spacing w:val="-2"/>
        </w:rPr>
      </w:pPr>
      <w:r w:rsidRPr="00A24758">
        <w:rPr>
          <w:rFonts w:asciiTheme="minorHAnsi" w:hAnsiTheme="minorHAnsi" w:cs="Arial"/>
          <w:color w:val="000000" w:themeColor="text1"/>
          <w:spacing w:val="-2"/>
        </w:rPr>
        <w:t xml:space="preserve">Facility for user to modify the preset Methane number in the Engine Control module, at Site, to enable GEG running under Rich Gas condition, without Vendor/OEM intervention. </w:t>
      </w:r>
    </w:p>
    <w:p w:rsidR="00172212" w:rsidRPr="005D5DC3" w:rsidRDefault="00172212"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Fire detection and extinguishing system</w:t>
      </w:r>
    </w:p>
    <w:p w:rsidR="00172212" w:rsidRPr="005D5DC3" w:rsidRDefault="003710AA"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Online measurement of flue gas</w:t>
      </w:r>
      <w:r w:rsidR="00172212" w:rsidRPr="005D5DC3">
        <w:rPr>
          <w:rFonts w:asciiTheme="minorHAnsi" w:hAnsiTheme="minorHAnsi"/>
          <w:color w:val="000000" w:themeColor="text1"/>
        </w:rPr>
        <w:t xml:space="preserve"> at stack for NO</w:t>
      </w:r>
      <w:r w:rsidR="00172212" w:rsidRPr="005D5DC3">
        <w:rPr>
          <w:rFonts w:asciiTheme="minorHAnsi" w:hAnsiTheme="minorHAnsi"/>
          <w:color w:val="000000" w:themeColor="text1"/>
          <w:vertAlign w:val="subscript"/>
        </w:rPr>
        <w:t>x</w:t>
      </w:r>
      <w:r w:rsidR="00983257" w:rsidRPr="005D5DC3">
        <w:rPr>
          <w:rFonts w:asciiTheme="minorHAnsi" w:hAnsiTheme="minorHAnsi"/>
          <w:color w:val="000000" w:themeColor="text1"/>
        </w:rPr>
        <w:t xml:space="preserve"> and</w:t>
      </w:r>
      <w:r w:rsidR="00D73CE6" w:rsidRPr="005D5DC3">
        <w:rPr>
          <w:rFonts w:asciiTheme="minorHAnsi" w:hAnsiTheme="minorHAnsi"/>
          <w:color w:val="000000" w:themeColor="text1"/>
        </w:rPr>
        <w:t xml:space="preserve"> </w:t>
      </w:r>
      <w:r w:rsidR="00172212" w:rsidRPr="005D5DC3">
        <w:rPr>
          <w:rFonts w:asciiTheme="minorHAnsi" w:hAnsiTheme="minorHAnsi"/>
          <w:color w:val="000000" w:themeColor="text1"/>
        </w:rPr>
        <w:t>SO</w:t>
      </w:r>
      <w:r w:rsidR="00172212" w:rsidRPr="005D5DC3">
        <w:rPr>
          <w:rFonts w:asciiTheme="minorHAnsi" w:hAnsiTheme="minorHAnsi"/>
          <w:color w:val="000000" w:themeColor="text1"/>
          <w:vertAlign w:val="subscript"/>
        </w:rPr>
        <w:t>x</w:t>
      </w:r>
      <w:r w:rsidR="00172212" w:rsidRPr="005D5DC3">
        <w:rPr>
          <w:rFonts w:asciiTheme="minorHAnsi" w:hAnsiTheme="minorHAnsi"/>
          <w:color w:val="000000" w:themeColor="text1"/>
        </w:rPr>
        <w:t xml:space="preserve"> analys</w:t>
      </w:r>
      <w:r w:rsidRPr="005D5DC3">
        <w:rPr>
          <w:rFonts w:asciiTheme="minorHAnsi" w:hAnsiTheme="minorHAnsi"/>
          <w:color w:val="000000" w:themeColor="text1"/>
        </w:rPr>
        <w:t>is</w:t>
      </w:r>
      <w:r w:rsidR="00172212" w:rsidRPr="005D5DC3">
        <w:rPr>
          <w:rFonts w:asciiTheme="minorHAnsi" w:hAnsiTheme="minorHAnsi"/>
          <w:color w:val="000000" w:themeColor="text1"/>
        </w:rPr>
        <w:t xml:space="preserve"> through a set </w:t>
      </w:r>
      <w:r w:rsidR="004A6BDB" w:rsidRPr="005D5DC3">
        <w:rPr>
          <w:rFonts w:asciiTheme="minorHAnsi" w:hAnsiTheme="minorHAnsi"/>
          <w:color w:val="000000" w:themeColor="text1"/>
        </w:rPr>
        <w:t xml:space="preserve">  o</w:t>
      </w:r>
      <w:r w:rsidR="00172212" w:rsidRPr="005D5DC3">
        <w:rPr>
          <w:rFonts w:asciiTheme="minorHAnsi" w:hAnsiTheme="minorHAnsi"/>
          <w:color w:val="000000" w:themeColor="text1"/>
        </w:rPr>
        <w:t>f in-situ analysers as per the statutory regulations</w:t>
      </w:r>
      <w:r w:rsidRPr="005D5DC3">
        <w:rPr>
          <w:rFonts w:asciiTheme="minorHAnsi" w:hAnsiTheme="minorHAnsi"/>
          <w:color w:val="000000" w:themeColor="text1"/>
        </w:rPr>
        <w:t xml:space="preserve">, with continuous display and recording </w:t>
      </w:r>
      <w:r w:rsidR="004341B0" w:rsidRPr="005D5DC3">
        <w:rPr>
          <w:rFonts w:asciiTheme="minorHAnsi" w:hAnsiTheme="minorHAnsi"/>
          <w:color w:val="000000" w:themeColor="text1"/>
        </w:rPr>
        <w:t xml:space="preserve">of values </w:t>
      </w:r>
      <w:r w:rsidRPr="005D5DC3">
        <w:rPr>
          <w:rFonts w:asciiTheme="minorHAnsi" w:hAnsiTheme="minorHAnsi"/>
          <w:color w:val="000000" w:themeColor="text1"/>
        </w:rPr>
        <w:t>at control room HMI</w:t>
      </w:r>
    </w:p>
    <w:p w:rsidR="00172212" w:rsidRPr="005D5DC3" w:rsidRDefault="00172212" w:rsidP="00A86C39">
      <w:pPr>
        <w:pStyle w:val="Heading3"/>
        <w:widowControl/>
        <w:numPr>
          <w:ilvl w:val="4"/>
          <w:numId w:val="1"/>
        </w:numPr>
        <w:tabs>
          <w:tab w:val="left" w:pos="2250"/>
        </w:tabs>
        <w:spacing w:after="120" w:line="240" w:lineRule="auto"/>
        <w:rPr>
          <w:rFonts w:asciiTheme="minorHAnsi" w:hAnsiTheme="minorHAnsi"/>
          <w:color w:val="000000" w:themeColor="text1"/>
        </w:rPr>
      </w:pPr>
      <w:r w:rsidRPr="005D5DC3">
        <w:rPr>
          <w:rFonts w:asciiTheme="minorHAnsi" w:hAnsiTheme="minorHAnsi"/>
          <w:color w:val="000000" w:themeColor="text1"/>
        </w:rPr>
        <w:t>All integral cooling, sealing, lube oil, water piping with necessary Control &amp; Instrumentation</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Gas Conditioning </w:t>
      </w:r>
      <w:r w:rsidR="005007A2" w:rsidRPr="005D5DC3">
        <w:rPr>
          <w:rFonts w:asciiTheme="minorHAnsi" w:hAnsiTheme="minorHAnsi"/>
          <w:color w:val="000000" w:themeColor="text1"/>
        </w:rPr>
        <w:t xml:space="preserve">cum Filtration </w:t>
      </w:r>
      <w:r w:rsidR="003875E5" w:rsidRPr="005D5DC3">
        <w:rPr>
          <w:rFonts w:asciiTheme="minorHAnsi" w:hAnsiTheme="minorHAnsi"/>
          <w:color w:val="000000" w:themeColor="text1"/>
        </w:rPr>
        <w:t xml:space="preserve">System mounted on </w:t>
      </w:r>
      <w:r w:rsidRPr="005D5DC3">
        <w:rPr>
          <w:rFonts w:asciiTheme="minorHAnsi" w:hAnsiTheme="minorHAnsi"/>
          <w:color w:val="000000" w:themeColor="text1"/>
        </w:rPr>
        <w:t xml:space="preserve">Skid </w:t>
      </w:r>
      <w:r w:rsidR="003875E5" w:rsidRPr="005D5DC3">
        <w:rPr>
          <w:rFonts w:asciiTheme="minorHAnsi" w:hAnsiTheme="minorHAnsi"/>
          <w:color w:val="000000" w:themeColor="text1"/>
        </w:rPr>
        <w:t>(G</w:t>
      </w:r>
      <w:r w:rsidR="005007A2" w:rsidRPr="005D5DC3">
        <w:rPr>
          <w:rFonts w:asciiTheme="minorHAnsi" w:hAnsiTheme="minorHAnsi"/>
          <w:color w:val="000000" w:themeColor="text1"/>
        </w:rPr>
        <w:t>F</w:t>
      </w:r>
      <w:r w:rsidR="003875E5" w:rsidRPr="005D5DC3">
        <w:rPr>
          <w:rFonts w:asciiTheme="minorHAnsi" w:hAnsiTheme="minorHAnsi"/>
          <w:color w:val="000000" w:themeColor="text1"/>
        </w:rPr>
        <w:t xml:space="preserve">S) </w:t>
      </w:r>
      <w:r w:rsidR="00D73CE6" w:rsidRPr="005D5DC3">
        <w:rPr>
          <w:rFonts w:asciiTheme="minorHAnsi" w:hAnsiTheme="minorHAnsi"/>
          <w:color w:val="000000" w:themeColor="text1"/>
        </w:rPr>
        <w:t xml:space="preserve">as per Specification No M-2 and essentially </w:t>
      </w:r>
      <w:r w:rsidRPr="005D5DC3">
        <w:rPr>
          <w:rFonts w:asciiTheme="minorHAnsi" w:hAnsiTheme="minorHAnsi"/>
          <w:color w:val="000000" w:themeColor="text1"/>
        </w:rPr>
        <w:t>consisting of:</w:t>
      </w:r>
    </w:p>
    <w:p w:rsidR="00DA5611" w:rsidRPr="005D5DC3" w:rsidRDefault="00DA5611"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2 x 8 inch</w:t>
      </w:r>
      <w:r w:rsidR="00741A54" w:rsidRPr="005D5DC3">
        <w:rPr>
          <w:rFonts w:asciiTheme="minorHAnsi" w:hAnsiTheme="minorHAnsi"/>
          <w:color w:val="000000" w:themeColor="text1"/>
        </w:rPr>
        <w:t>, 300 Class,</w:t>
      </w:r>
      <w:r w:rsidRPr="005D5DC3">
        <w:rPr>
          <w:rFonts w:asciiTheme="minorHAnsi" w:hAnsiTheme="minorHAnsi"/>
          <w:color w:val="000000" w:themeColor="text1"/>
        </w:rPr>
        <w:t xml:space="preserve"> gas </w:t>
      </w:r>
      <w:r w:rsidR="00741A54" w:rsidRPr="005D5DC3">
        <w:rPr>
          <w:rFonts w:asciiTheme="minorHAnsi" w:hAnsiTheme="minorHAnsi"/>
          <w:color w:val="000000" w:themeColor="text1"/>
        </w:rPr>
        <w:t xml:space="preserve">pipeline </w:t>
      </w:r>
      <w:r w:rsidRPr="005D5DC3">
        <w:rPr>
          <w:rFonts w:asciiTheme="minorHAnsi" w:hAnsiTheme="minorHAnsi"/>
          <w:color w:val="000000" w:themeColor="text1"/>
        </w:rPr>
        <w:t xml:space="preserve">from OIL supply point to </w:t>
      </w:r>
      <w:r w:rsidR="002F1B7A" w:rsidRPr="005D5DC3">
        <w:rPr>
          <w:rFonts w:asciiTheme="minorHAnsi" w:hAnsiTheme="minorHAnsi"/>
          <w:color w:val="000000" w:themeColor="text1"/>
        </w:rPr>
        <w:t xml:space="preserve">GFS </w:t>
      </w:r>
      <w:r w:rsidRPr="005D5DC3">
        <w:rPr>
          <w:rFonts w:asciiTheme="minorHAnsi" w:hAnsiTheme="minorHAnsi"/>
          <w:color w:val="000000" w:themeColor="text1"/>
        </w:rPr>
        <w:t xml:space="preserve">inlet </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Emergency Stop Valve at the inlet to the gas system</w:t>
      </w:r>
    </w:p>
    <w:p w:rsidR="00172212" w:rsidRPr="005D5DC3" w:rsidRDefault="003875E5"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 2 x100% </w:t>
      </w:r>
      <w:r w:rsidR="00172212" w:rsidRPr="005D5DC3">
        <w:rPr>
          <w:rFonts w:asciiTheme="minorHAnsi" w:hAnsiTheme="minorHAnsi"/>
          <w:color w:val="000000" w:themeColor="text1"/>
        </w:rPr>
        <w:t>Knock Out Drum</w:t>
      </w:r>
    </w:p>
    <w:p w:rsidR="00172212" w:rsidRPr="005D5DC3" w:rsidRDefault="003875E5"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2 x100% </w:t>
      </w:r>
      <w:r w:rsidR="00172212" w:rsidRPr="005D5DC3">
        <w:rPr>
          <w:rFonts w:asciiTheme="minorHAnsi" w:hAnsiTheme="minorHAnsi"/>
          <w:color w:val="000000" w:themeColor="text1"/>
        </w:rPr>
        <w:t xml:space="preserve">Filter </w:t>
      </w:r>
      <w:r w:rsidR="0017178E" w:rsidRPr="005D5DC3">
        <w:rPr>
          <w:rFonts w:asciiTheme="minorHAnsi" w:hAnsiTheme="minorHAnsi"/>
          <w:color w:val="000000" w:themeColor="text1"/>
        </w:rPr>
        <w:t>Separator</w:t>
      </w:r>
      <w:r w:rsidR="00172212" w:rsidRPr="005D5DC3">
        <w:rPr>
          <w:rFonts w:asciiTheme="minorHAnsi" w:hAnsiTheme="minorHAnsi"/>
          <w:color w:val="000000" w:themeColor="text1"/>
        </w:rPr>
        <w:t xml:space="preserve"> Units</w:t>
      </w:r>
    </w:p>
    <w:p w:rsidR="00172212" w:rsidRPr="005D5DC3" w:rsidRDefault="003875E5"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2 x100% </w:t>
      </w:r>
      <w:r w:rsidR="00172212" w:rsidRPr="005D5DC3">
        <w:rPr>
          <w:rFonts w:asciiTheme="minorHAnsi" w:hAnsiTheme="minorHAnsi"/>
          <w:color w:val="000000" w:themeColor="text1"/>
        </w:rPr>
        <w:t>Fuel Gas Heaters, if required</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Gas flow metering devices</w:t>
      </w:r>
    </w:p>
    <w:p w:rsidR="00DA5611" w:rsidRPr="005D5DC3" w:rsidRDefault="00DA5611"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Gas Venting System including </w:t>
      </w:r>
      <w:r w:rsidR="004679B6" w:rsidRPr="005D5DC3">
        <w:rPr>
          <w:rFonts w:asciiTheme="minorHAnsi" w:hAnsiTheme="minorHAnsi"/>
          <w:color w:val="000000" w:themeColor="text1"/>
        </w:rPr>
        <w:t xml:space="preserve">cold vent stack / connection to existing gas </w:t>
      </w:r>
      <w:r w:rsidR="0017178E" w:rsidRPr="005D5DC3">
        <w:rPr>
          <w:rFonts w:asciiTheme="minorHAnsi" w:hAnsiTheme="minorHAnsi"/>
          <w:color w:val="000000" w:themeColor="text1"/>
        </w:rPr>
        <w:t>vent</w:t>
      </w:r>
      <w:r w:rsidR="004679B6" w:rsidRPr="005D5DC3">
        <w:rPr>
          <w:rFonts w:asciiTheme="minorHAnsi" w:hAnsiTheme="minorHAnsi"/>
          <w:color w:val="000000" w:themeColor="text1"/>
        </w:rPr>
        <w:t xml:space="preserve"> header</w:t>
      </w:r>
      <w:r w:rsidR="0017178E" w:rsidRPr="005D5DC3">
        <w:rPr>
          <w:rFonts w:asciiTheme="minorHAnsi" w:hAnsiTheme="minorHAnsi"/>
          <w:color w:val="000000" w:themeColor="text1"/>
        </w:rPr>
        <w:t xml:space="preserve"> of 20.28 MW GTG</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Gas condensate collection and disposal system</w:t>
      </w:r>
    </w:p>
    <w:p w:rsidR="003875E5" w:rsidRPr="005D5DC3" w:rsidRDefault="003875E5"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Nitrogen gas purging system</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sz w:val="16"/>
          <w:szCs w:val="16"/>
          <w:lang w:val="en-IE"/>
        </w:rPr>
      </w:pPr>
      <w:r w:rsidRPr="005D5DC3">
        <w:rPr>
          <w:rFonts w:asciiTheme="minorHAnsi" w:hAnsiTheme="minorHAnsi"/>
          <w:color w:val="000000" w:themeColor="text1"/>
        </w:rPr>
        <w:t>Complete piping, valves, safety valves, filters &amp; specialties in gas handling system as specified and as required for safe and reliable operation.</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Plant Water System comprising:</w:t>
      </w:r>
    </w:p>
    <w:p w:rsidR="00172212" w:rsidRPr="005D5DC3" w:rsidRDefault="003875E5"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Service water interconnection piping from battery limit with valves and </w:t>
      </w:r>
      <w:r w:rsidR="004A6BDB" w:rsidRPr="005D5DC3">
        <w:rPr>
          <w:rFonts w:asciiTheme="minorHAnsi" w:hAnsiTheme="minorHAnsi"/>
          <w:color w:val="000000" w:themeColor="text1"/>
        </w:rPr>
        <w:t>instruments</w:t>
      </w:r>
      <w:r w:rsidRPr="005D5DC3">
        <w:rPr>
          <w:rFonts w:asciiTheme="minorHAnsi" w:hAnsiTheme="minorHAnsi"/>
          <w:color w:val="000000" w:themeColor="text1"/>
        </w:rPr>
        <w:t xml:space="preserve"> for distribution and top up to primary cooling water system </w:t>
      </w:r>
      <w:r w:rsidR="003E588B" w:rsidRPr="005D5DC3">
        <w:rPr>
          <w:rFonts w:asciiTheme="minorHAnsi" w:hAnsiTheme="minorHAnsi"/>
          <w:color w:val="000000" w:themeColor="text1"/>
        </w:rPr>
        <w:t>head tank as applicable</w:t>
      </w:r>
      <w:r w:rsidRPr="005D5DC3">
        <w:rPr>
          <w:rFonts w:asciiTheme="minorHAnsi" w:hAnsiTheme="minorHAnsi"/>
          <w:color w:val="000000" w:themeColor="text1"/>
        </w:rPr>
        <w:t>.</w:t>
      </w:r>
    </w:p>
    <w:p w:rsidR="003875E5" w:rsidRPr="005D5DC3" w:rsidRDefault="003875E5" w:rsidP="00A86C39">
      <w:pPr>
        <w:numPr>
          <w:ilvl w:val="3"/>
          <w:numId w:val="1"/>
        </w:numPr>
        <w:spacing w:after="120"/>
        <w:rPr>
          <w:rFonts w:asciiTheme="minorHAnsi" w:hAnsiTheme="minorHAnsi" w:cs="Arial"/>
          <w:bCs/>
          <w:color w:val="000000" w:themeColor="text1"/>
          <w:szCs w:val="26"/>
        </w:rPr>
      </w:pPr>
      <w:r w:rsidRPr="005D5DC3">
        <w:rPr>
          <w:rFonts w:asciiTheme="minorHAnsi" w:hAnsiTheme="minorHAnsi" w:cs="Arial"/>
          <w:bCs/>
          <w:color w:val="000000" w:themeColor="text1"/>
          <w:szCs w:val="26"/>
        </w:rPr>
        <w:t xml:space="preserve">DM water interconnection piping from </w:t>
      </w:r>
      <w:r w:rsidR="001D4A66" w:rsidRPr="005D5DC3">
        <w:rPr>
          <w:rFonts w:asciiTheme="minorHAnsi" w:hAnsiTheme="minorHAnsi" w:cs="Arial"/>
          <w:bCs/>
          <w:color w:val="000000" w:themeColor="text1"/>
          <w:szCs w:val="26"/>
        </w:rPr>
        <w:t>packaged DM plant</w:t>
      </w:r>
      <w:r w:rsidRPr="005D5DC3">
        <w:rPr>
          <w:rFonts w:asciiTheme="minorHAnsi" w:hAnsiTheme="minorHAnsi" w:cs="Arial"/>
          <w:bCs/>
          <w:color w:val="000000" w:themeColor="text1"/>
          <w:szCs w:val="26"/>
        </w:rPr>
        <w:t xml:space="preserve"> with valves and </w:t>
      </w:r>
      <w:r w:rsidR="003E588B" w:rsidRPr="005D5DC3">
        <w:rPr>
          <w:rFonts w:asciiTheme="minorHAnsi" w:hAnsiTheme="minorHAnsi" w:cs="Arial"/>
          <w:bCs/>
          <w:color w:val="000000" w:themeColor="text1"/>
          <w:szCs w:val="26"/>
        </w:rPr>
        <w:t>instruments</w:t>
      </w:r>
      <w:r w:rsidRPr="005D5DC3">
        <w:rPr>
          <w:rFonts w:asciiTheme="minorHAnsi" w:hAnsiTheme="minorHAnsi" w:cs="Arial"/>
          <w:bCs/>
          <w:color w:val="000000" w:themeColor="text1"/>
          <w:szCs w:val="26"/>
        </w:rPr>
        <w:t xml:space="preserve"> for top up to primary cooling water circuit head tank if applicable</w:t>
      </w:r>
    </w:p>
    <w:p w:rsidR="00172212" w:rsidRPr="005D5DC3" w:rsidRDefault="004679B6"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Distribution</w:t>
      </w:r>
      <w:r w:rsidR="00172212" w:rsidRPr="005D5DC3">
        <w:rPr>
          <w:rFonts w:asciiTheme="minorHAnsi" w:hAnsiTheme="minorHAnsi"/>
          <w:color w:val="000000" w:themeColor="text1"/>
        </w:rPr>
        <w:t xml:space="preserve"> piping, valves and instruments</w:t>
      </w:r>
    </w:p>
    <w:p w:rsidR="00172212" w:rsidRPr="005D5DC3" w:rsidRDefault="00D73CE6"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Plant </w:t>
      </w:r>
      <w:r w:rsidR="00172212" w:rsidRPr="005D5DC3">
        <w:rPr>
          <w:rFonts w:asciiTheme="minorHAnsi" w:hAnsiTheme="minorHAnsi"/>
          <w:color w:val="000000" w:themeColor="text1"/>
        </w:rPr>
        <w:t xml:space="preserve">Compressed air system </w:t>
      </w:r>
      <w:r w:rsidRPr="005D5DC3">
        <w:rPr>
          <w:rFonts w:asciiTheme="minorHAnsi" w:hAnsiTheme="minorHAnsi"/>
          <w:color w:val="000000" w:themeColor="text1"/>
        </w:rPr>
        <w:t xml:space="preserve">as per Specification No M- 3 </w:t>
      </w:r>
      <w:r w:rsidR="00172212" w:rsidRPr="005D5DC3">
        <w:rPr>
          <w:rFonts w:asciiTheme="minorHAnsi" w:hAnsiTheme="minorHAnsi"/>
          <w:color w:val="000000" w:themeColor="text1"/>
        </w:rPr>
        <w:t>consisting of:</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lastRenderedPageBreak/>
        <w:t>Two (2) x 100% reciprocating type instrument air compressors (oil free type) with drives and accessories.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Two (2) x 100% air driers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One local compressor control panel with necessary instruments, switches, lamps, alarms etc.</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One (1) instrument air receiver</w:t>
      </w:r>
      <w:r w:rsidR="004A6BDB" w:rsidRPr="005D5DC3">
        <w:rPr>
          <w:rFonts w:asciiTheme="minorHAnsi" w:hAnsiTheme="minorHAnsi"/>
          <w:color w:val="000000" w:themeColor="text1"/>
          <w:spacing w:val="-2"/>
        </w:rPr>
        <w:t xml:space="preserve"> and one plant air receiver</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Interconnecting piping, valves and instruments</w:t>
      </w:r>
      <w:r w:rsidR="004A6BDB" w:rsidRPr="005D5DC3">
        <w:rPr>
          <w:rFonts w:asciiTheme="minorHAnsi" w:hAnsiTheme="minorHAnsi"/>
          <w:color w:val="000000" w:themeColor="text1"/>
          <w:spacing w:val="-2"/>
        </w:rPr>
        <w:t xml:space="preserve"> for instrument and plant air</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Effluent </w:t>
      </w:r>
      <w:r w:rsidR="004679B6" w:rsidRPr="005D5DC3">
        <w:rPr>
          <w:rFonts w:asciiTheme="minorHAnsi" w:hAnsiTheme="minorHAnsi"/>
          <w:color w:val="000000" w:themeColor="text1"/>
        </w:rPr>
        <w:t>System</w:t>
      </w:r>
    </w:p>
    <w:p w:rsidR="00172212" w:rsidRPr="005D5DC3" w:rsidRDefault="00172212" w:rsidP="00A86C39">
      <w:pPr>
        <w:widowControl/>
        <w:tabs>
          <w:tab w:val="left" w:pos="1440"/>
        </w:tabs>
        <w:spacing w:after="120"/>
        <w:ind w:left="1440" w:hanging="1440"/>
        <w:jc w:val="both"/>
        <w:rPr>
          <w:rFonts w:asciiTheme="minorHAnsi" w:hAnsiTheme="minorHAnsi" w:cs="Arial"/>
          <w:color w:val="000000" w:themeColor="text1"/>
        </w:rPr>
      </w:pPr>
      <w:r w:rsidRPr="005D5DC3">
        <w:rPr>
          <w:rFonts w:asciiTheme="minorHAnsi" w:hAnsiTheme="minorHAnsi" w:cs="Arial"/>
          <w:color w:val="000000" w:themeColor="text1"/>
        </w:rPr>
        <w:tab/>
      </w:r>
      <w:r w:rsidR="004A6BDB" w:rsidRPr="005D5DC3">
        <w:rPr>
          <w:rFonts w:asciiTheme="minorHAnsi" w:hAnsiTheme="minorHAnsi" w:cs="Arial"/>
          <w:color w:val="000000" w:themeColor="text1"/>
        </w:rPr>
        <w:t>E</w:t>
      </w:r>
      <w:r w:rsidRPr="005D5DC3">
        <w:rPr>
          <w:rFonts w:asciiTheme="minorHAnsi" w:hAnsiTheme="minorHAnsi" w:cs="Arial"/>
          <w:color w:val="000000" w:themeColor="text1"/>
        </w:rPr>
        <w:t xml:space="preserve">ffluent collection and discharge </w:t>
      </w:r>
      <w:r w:rsidR="004A6BDB" w:rsidRPr="005D5DC3">
        <w:rPr>
          <w:rFonts w:asciiTheme="minorHAnsi" w:hAnsiTheme="minorHAnsi" w:cs="Arial"/>
          <w:color w:val="000000" w:themeColor="text1"/>
        </w:rPr>
        <w:t xml:space="preserve">to </w:t>
      </w:r>
      <w:r w:rsidR="005007A2" w:rsidRPr="005D5DC3">
        <w:rPr>
          <w:rFonts w:asciiTheme="minorHAnsi" w:hAnsiTheme="minorHAnsi" w:cs="Arial"/>
          <w:color w:val="000000" w:themeColor="text1"/>
        </w:rPr>
        <w:t xml:space="preserve">underground </w:t>
      </w:r>
      <w:r w:rsidR="00B71052" w:rsidRPr="005D5DC3">
        <w:rPr>
          <w:rFonts w:asciiTheme="minorHAnsi" w:hAnsiTheme="minorHAnsi" w:cs="Arial"/>
          <w:color w:val="000000" w:themeColor="text1"/>
        </w:rPr>
        <w:t xml:space="preserve">oily waste </w:t>
      </w:r>
      <w:r w:rsidR="005007A2" w:rsidRPr="005D5DC3">
        <w:rPr>
          <w:rFonts w:asciiTheme="minorHAnsi" w:hAnsiTheme="minorHAnsi" w:cs="Arial"/>
          <w:color w:val="000000" w:themeColor="text1"/>
        </w:rPr>
        <w:t xml:space="preserve">water </w:t>
      </w:r>
      <w:r w:rsidR="00B71052" w:rsidRPr="005D5DC3">
        <w:rPr>
          <w:rFonts w:asciiTheme="minorHAnsi" w:hAnsiTheme="minorHAnsi" w:cs="Arial"/>
          <w:color w:val="000000" w:themeColor="text1"/>
        </w:rPr>
        <w:t xml:space="preserve">tank </w:t>
      </w:r>
      <w:r w:rsidR="005007A2" w:rsidRPr="005D5DC3">
        <w:rPr>
          <w:rFonts w:asciiTheme="minorHAnsi" w:hAnsiTheme="minorHAnsi" w:cs="Arial"/>
          <w:color w:val="000000" w:themeColor="text1"/>
        </w:rPr>
        <w:t>to be emptied periodically through mobile tanker by OIL</w:t>
      </w:r>
      <w:r w:rsidRPr="005D5DC3">
        <w:rPr>
          <w:rFonts w:asciiTheme="minorHAnsi" w:hAnsiTheme="minorHAnsi" w:cs="Arial"/>
          <w:color w:val="000000" w:themeColor="text1"/>
        </w:rPr>
        <w:t>.</w:t>
      </w:r>
    </w:p>
    <w:p w:rsidR="00B71052" w:rsidRPr="005D5DC3" w:rsidRDefault="00B71052" w:rsidP="00A86C39">
      <w:pPr>
        <w:widowControl/>
        <w:tabs>
          <w:tab w:val="left" w:pos="1440"/>
        </w:tabs>
        <w:spacing w:after="120"/>
        <w:ind w:left="1440" w:hanging="1440"/>
        <w:jc w:val="both"/>
        <w:rPr>
          <w:rFonts w:asciiTheme="minorHAnsi" w:hAnsiTheme="minorHAnsi" w:cs="Arial"/>
          <w:color w:val="000000" w:themeColor="text1"/>
        </w:rPr>
      </w:pPr>
      <w:r w:rsidRPr="005D5DC3">
        <w:rPr>
          <w:rFonts w:asciiTheme="minorHAnsi" w:hAnsiTheme="minorHAnsi" w:cs="Arial"/>
          <w:color w:val="000000" w:themeColor="text1"/>
        </w:rPr>
        <w:tab/>
        <w:t>Sanitary sewage to be discharged to nearest sewer line after passing through septic tank</w:t>
      </w:r>
      <w:r w:rsidR="00EA6A7D" w:rsidRPr="005D5DC3">
        <w:rPr>
          <w:rFonts w:asciiTheme="minorHAnsi" w:hAnsiTheme="minorHAnsi" w:cs="Arial"/>
          <w:color w:val="000000" w:themeColor="text1"/>
        </w:rPr>
        <w:t>s</w:t>
      </w:r>
      <w:r w:rsidR="00960E9F" w:rsidRPr="005D5DC3">
        <w:rPr>
          <w:rFonts w:asciiTheme="minorHAnsi" w:hAnsiTheme="minorHAnsi" w:cs="Arial"/>
          <w:color w:val="000000" w:themeColor="text1"/>
        </w:rPr>
        <w:t>.</w:t>
      </w:r>
    </w:p>
    <w:p w:rsidR="0062099F" w:rsidRPr="005D5DC3" w:rsidRDefault="0062099F"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Fire Protection and Detection System</w:t>
      </w:r>
      <w:r w:rsidR="00217695" w:rsidRPr="005D5DC3">
        <w:rPr>
          <w:rFonts w:asciiTheme="minorHAnsi" w:hAnsiTheme="minorHAnsi"/>
          <w:color w:val="000000" w:themeColor="text1"/>
        </w:rPr>
        <w:t xml:space="preserve"> </w:t>
      </w:r>
      <w:r w:rsidR="00225D2A" w:rsidRPr="005D5DC3">
        <w:rPr>
          <w:rFonts w:asciiTheme="minorHAnsi" w:hAnsiTheme="minorHAnsi"/>
          <w:color w:val="000000" w:themeColor="text1"/>
        </w:rPr>
        <w:t xml:space="preserve">(Extension) as per Specification No M-6 covering </w:t>
      </w:r>
    </w:p>
    <w:p w:rsidR="00E7094A" w:rsidRPr="005D5DC3" w:rsidRDefault="00E7094A" w:rsidP="00A86C39">
      <w:pPr>
        <w:pStyle w:val="Heading3"/>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Review of the existing fire protection system for 1 x 20.28 MW GTG plant</w:t>
      </w:r>
      <w:r w:rsidR="0016026B" w:rsidRPr="005D5DC3">
        <w:rPr>
          <w:rFonts w:asciiTheme="minorHAnsi" w:hAnsiTheme="minorHAnsi"/>
          <w:color w:val="000000" w:themeColor="text1"/>
        </w:rPr>
        <w:t>.</w:t>
      </w:r>
    </w:p>
    <w:p w:rsidR="0016026B" w:rsidRPr="005D5DC3" w:rsidRDefault="0016026B" w:rsidP="00A86C39">
      <w:pPr>
        <w:pStyle w:val="Heading3"/>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Furnish </w:t>
      </w:r>
      <w:r w:rsidR="0017178E" w:rsidRPr="005D5DC3">
        <w:rPr>
          <w:rFonts w:asciiTheme="minorHAnsi" w:hAnsiTheme="minorHAnsi"/>
          <w:color w:val="000000" w:themeColor="text1"/>
        </w:rPr>
        <w:t>hydraulic</w:t>
      </w:r>
      <w:r w:rsidRPr="005D5DC3">
        <w:rPr>
          <w:rFonts w:asciiTheme="minorHAnsi" w:hAnsiTheme="minorHAnsi"/>
          <w:color w:val="000000" w:themeColor="text1"/>
        </w:rPr>
        <w:t xml:space="preserve"> calculation and proposed plan of utilizing existing pumping facility or its augmentation.</w:t>
      </w:r>
    </w:p>
    <w:p w:rsidR="00172212" w:rsidRPr="005D5DC3" w:rsidRDefault="00C35CEA" w:rsidP="00A86C39">
      <w:pPr>
        <w:pStyle w:val="Heading3"/>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Extension / Augmentation of existing </w:t>
      </w:r>
      <w:r w:rsidR="00172212" w:rsidRPr="005D5DC3">
        <w:rPr>
          <w:rFonts w:asciiTheme="minorHAnsi" w:hAnsiTheme="minorHAnsi"/>
          <w:color w:val="000000" w:themeColor="text1"/>
        </w:rPr>
        <w:t xml:space="preserve">Fire </w:t>
      </w:r>
      <w:r w:rsidR="0017178E" w:rsidRPr="005D5DC3">
        <w:rPr>
          <w:rFonts w:asciiTheme="minorHAnsi" w:hAnsiTheme="minorHAnsi"/>
          <w:color w:val="000000" w:themeColor="text1"/>
        </w:rPr>
        <w:t>hydrant</w:t>
      </w:r>
      <w:r w:rsidR="00225D2A" w:rsidRPr="005D5DC3">
        <w:rPr>
          <w:rFonts w:asciiTheme="minorHAnsi" w:hAnsiTheme="minorHAnsi"/>
          <w:color w:val="000000" w:themeColor="text1"/>
        </w:rPr>
        <w:t xml:space="preserve"> </w:t>
      </w:r>
      <w:r w:rsidR="0017178E" w:rsidRPr="005D5DC3">
        <w:rPr>
          <w:rFonts w:asciiTheme="minorHAnsi" w:hAnsiTheme="minorHAnsi"/>
          <w:color w:val="000000" w:themeColor="text1"/>
        </w:rPr>
        <w:t>s</w:t>
      </w:r>
      <w:r w:rsidR="00172212" w:rsidRPr="005D5DC3">
        <w:rPr>
          <w:rFonts w:asciiTheme="minorHAnsi" w:hAnsiTheme="minorHAnsi"/>
          <w:color w:val="000000" w:themeColor="text1"/>
        </w:rPr>
        <w:t>ystem</w:t>
      </w:r>
      <w:r w:rsidRPr="005D5DC3">
        <w:rPr>
          <w:rFonts w:asciiTheme="minorHAnsi" w:hAnsiTheme="minorHAnsi"/>
          <w:color w:val="000000" w:themeColor="text1"/>
        </w:rPr>
        <w:t xml:space="preserve"> to cater the following requirements</w:t>
      </w:r>
    </w:p>
    <w:p w:rsidR="00C35CEA" w:rsidRPr="005D5DC3" w:rsidRDefault="004679B6" w:rsidP="00A86C39">
      <w:pPr>
        <w:pStyle w:val="Heading3"/>
        <w:widowControl/>
        <w:numPr>
          <w:ilvl w:val="4"/>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Protection of</w:t>
      </w:r>
      <w:r w:rsidR="00C35CEA" w:rsidRPr="005D5DC3">
        <w:rPr>
          <w:rFonts w:asciiTheme="minorHAnsi" w:hAnsiTheme="minorHAnsi"/>
          <w:color w:val="000000" w:themeColor="text1"/>
          <w:spacing w:val="-2"/>
        </w:rPr>
        <w:t xml:space="preserve"> GEG plant and facilities including existing 2 x 14.45 GTG building and new </w:t>
      </w:r>
      <w:r w:rsidR="009432C4" w:rsidRPr="005D5DC3">
        <w:rPr>
          <w:rFonts w:asciiTheme="minorHAnsi" w:hAnsiTheme="minorHAnsi"/>
          <w:color w:val="000000" w:themeColor="text1"/>
        </w:rPr>
        <w:t>GFS</w:t>
      </w:r>
      <w:r w:rsidR="00C35CEA" w:rsidRPr="005D5DC3">
        <w:rPr>
          <w:rFonts w:asciiTheme="minorHAnsi" w:hAnsiTheme="minorHAnsi"/>
          <w:color w:val="000000" w:themeColor="text1"/>
          <w:spacing w:val="-2"/>
        </w:rPr>
        <w:t xml:space="preserve"> skid through</w:t>
      </w:r>
      <w:r w:rsidR="0062099F" w:rsidRPr="005D5DC3">
        <w:rPr>
          <w:rFonts w:asciiTheme="minorHAnsi" w:hAnsiTheme="minorHAnsi"/>
          <w:color w:val="000000" w:themeColor="text1"/>
          <w:spacing w:val="-2"/>
        </w:rPr>
        <w:t xml:space="preserve"> fire water</w:t>
      </w:r>
      <w:r w:rsidR="00225D2A" w:rsidRPr="005D5DC3">
        <w:rPr>
          <w:rFonts w:asciiTheme="minorHAnsi" w:hAnsiTheme="minorHAnsi"/>
          <w:color w:val="000000" w:themeColor="text1"/>
          <w:spacing w:val="-2"/>
        </w:rPr>
        <w:t xml:space="preserve"> </w:t>
      </w:r>
      <w:r w:rsidR="0062099F" w:rsidRPr="005D5DC3">
        <w:rPr>
          <w:rFonts w:asciiTheme="minorHAnsi" w:hAnsiTheme="minorHAnsi"/>
          <w:color w:val="000000" w:themeColor="text1"/>
          <w:spacing w:val="-2"/>
        </w:rPr>
        <w:t xml:space="preserve">outdoor </w:t>
      </w:r>
      <w:r w:rsidR="00C35CEA" w:rsidRPr="005D5DC3">
        <w:rPr>
          <w:rFonts w:asciiTheme="minorHAnsi" w:hAnsiTheme="minorHAnsi"/>
          <w:color w:val="000000" w:themeColor="text1"/>
          <w:spacing w:val="-2"/>
        </w:rPr>
        <w:t>hydrant system</w:t>
      </w:r>
    </w:p>
    <w:p w:rsidR="0062099F" w:rsidRPr="005D5DC3" w:rsidRDefault="0062099F"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Standpipes and indoor hydrants including all accessories for auxiliary bay annex to GEG Building</w:t>
      </w:r>
      <w:r w:rsidR="004679B6" w:rsidRPr="005D5DC3">
        <w:rPr>
          <w:rFonts w:asciiTheme="minorHAnsi" w:hAnsiTheme="minorHAnsi"/>
          <w:color w:val="000000" w:themeColor="text1"/>
        </w:rPr>
        <w:t xml:space="preserve"> and extension of existing switchgear building</w:t>
      </w:r>
    </w:p>
    <w:p w:rsidR="00C35CEA" w:rsidRPr="005D5DC3" w:rsidRDefault="0062099F"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Medium velocity water spray system for </w:t>
      </w:r>
      <w:r w:rsidR="004679B6" w:rsidRPr="005D5DC3">
        <w:rPr>
          <w:rFonts w:asciiTheme="minorHAnsi" w:hAnsiTheme="minorHAnsi"/>
          <w:color w:val="000000" w:themeColor="text1"/>
        </w:rPr>
        <w:t xml:space="preserve">extended </w:t>
      </w:r>
      <w:r w:rsidRPr="005D5DC3">
        <w:rPr>
          <w:rFonts w:asciiTheme="minorHAnsi" w:hAnsiTheme="minorHAnsi"/>
          <w:color w:val="000000" w:themeColor="text1"/>
        </w:rPr>
        <w:t xml:space="preserve">cable spreader </w:t>
      </w:r>
      <w:r w:rsidR="004679B6" w:rsidRPr="005D5DC3">
        <w:rPr>
          <w:rFonts w:asciiTheme="minorHAnsi" w:hAnsiTheme="minorHAnsi"/>
          <w:color w:val="000000" w:themeColor="text1"/>
        </w:rPr>
        <w:t xml:space="preserve">room </w:t>
      </w:r>
      <w:r w:rsidRPr="005D5DC3">
        <w:rPr>
          <w:rFonts w:asciiTheme="minorHAnsi" w:hAnsiTheme="minorHAnsi"/>
          <w:color w:val="000000" w:themeColor="text1"/>
        </w:rPr>
        <w:t>of existing Switchgear building of 1 x 20 .28 MW GTG plant</w:t>
      </w:r>
    </w:p>
    <w:p w:rsidR="00C35CEA" w:rsidRPr="005D5DC3" w:rsidRDefault="00B71052"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High </w:t>
      </w:r>
      <w:r w:rsidR="0062099F" w:rsidRPr="005D5DC3">
        <w:rPr>
          <w:rFonts w:asciiTheme="minorHAnsi" w:hAnsiTheme="minorHAnsi"/>
          <w:color w:val="000000" w:themeColor="text1"/>
        </w:rPr>
        <w:t xml:space="preserve">velocity water spray system for </w:t>
      </w:r>
      <w:r w:rsidR="00EE0BB7" w:rsidRPr="005D5DC3">
        <w:rPr>
          <w:rFonts w:asciiTheme="minorHAnsi" w:hAnsiTheme="minorHAnsi"/>
          <w:color w:val="000000" w:themeColor="text1"/>
        </w:rPr>
        <w:t xml:space="preserve">three nos. </w:t>
      </w:r>
      <w:r w:rsidR="0062099F" w:rsidRPr="005D5DC3">
        <w:rPr>
          <w:rFonts w:asciiTheme="minorHAnsi" w:hAnsiTheme="minorHAnsi"/>
          <w:color w:val="000000" w:themeColor="text1"/>
        </w:rPr>
        <w:t>new Generator Transformers</w:t>
      </w:r>
      <w:r w:rsidR="004679B6" w:rsidRPr="005D5DC3">
        <w:rPr>
          <w:rFonts w:asciiTheme="minorHAnsi" w:hAnsiTheme="minorHAnsi"/>
          <w:color w:val="000000" w:themeColor="text1"/>
        </w:rPr>
        <w:t>.</w:t>
      </w:r>
    </w:p>
    <w:p w:rsidR="00172212" w:rsidRPr="005D5DC3" w:rsidRDefault="004679B6" w:rsidP="00A86C39">
      <w:pPr>
        <w:pStyle w:val="Heading3"/>
        <w:widowControl/>
        <w:numPr>
          <w:ilvl w:val="4"/>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rPr>
        <w:t>C</w:t>
      </w:r>
      <w:r w:rsidR="00172212" w:rsidRPr="005D5DC3">
        <w:rPr>
          <w:rFonts w:asciiTheme="minorHAnsi" w:hAnsiTheme="minorHAnsi"/>
          <w:color w:val="000000" w:themeColor="text1"/>
        </w:rPr>
        <w:t>omplete fire water</w:t>
      </w:r>
      <w:r w:rsidR="00172212" w:rsidRPr="005D5DC3">
        <w:rPr>
          <w:rFonts w:asciiTheme="minorHAnsi" w:hAnsiTheme="minorHAnsi"/>
          <w:color w:val="000000" w:themeColor="text1"/>
          <w:spacing w:val="-2"/>
        </w:rPr>
        <w:t xml:space="preserve"> distribution piping </w:t>
      </w:r>
      <w:r w:rsidRPr="005D5DC3">
        <w:rPr>
          <w:rFonts w:asciiTheme="minorHAnsi" w:hAnsiTheme="minorHAnsi"/>
          <w:color w:val="000000" w:themeColor="text1"/>
          <w:spacing w:val="-2"/>
        </w:rPr>
        <w:t>as necessary</w:t>
      </w:r>
      <w:r w:rsidR="00172212" w:rsidRPr="005D5DC3">
        <w:rPr>
          <w:rFonts w:asciiTheme="minorHAnsi" w:hAnsiTheme="minorHAnsi"/>
          <w:color w:val="000000" w:themeColor="text1"/>
          <w:spacing w:val="-2"/>
        </w:rPr>
        <w:t>.</w:t>
      </w:r>
    </w:p>
    <w:p w:rsidR="00586063" w:rsidRPr="005D5DC3" w:rsidRDefault="00586063"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Rerouting of existing cable spreader sprinkler system hydrant lines </w:t>
      </w:r>
      <w:r w:rsidR="00F931BE" w:rsidRPr="005D5DC3">
        <w:rPr>
          <w:rFonts w:asciiTheme="minorHAnsi" w:hAnsiTheme="minorHAnsi"/>
          <w:color w:val="000000" w:themeColor="text1"/>
        </w:rPr>
        <w:t>due to installation of elevator</w:t>
      </w:r>
    </w:p>
    <w:p w:rsidR="00F931BE" w:rsidRPr="005D5DC3" w:rsidRDefault="00F931BE" w:rsidP="00F931BE">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Passive fire protection system covering fire doors, fire sealing etc.</w:t>
      </w:r>
    </w:p>
    <w:p w:rsidR="00172212" w:rsidRPr="005D5DC3" w:rsidRDefault="0017178E" w:rsidP="00A86C39">
      <w:pPr>
        <w:pStyle w:val="Heading3"/>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Installation/ Extension / A</w:t>
      </w:r>
      <w:r w:rsidR="0062099F" w:rsidRPr="005D5DC3">
        <w:rPr>
          <w:rFonts w:asciiTheme="minorHAnsi" w:hAnsiTheme="minorHAnsi"/>
          <w:color w:val="000000" w:themeColor="text1"/>
        </w:rPr>
        <w:t xml:space="preserve">ugmentation of </w:t>
      </w:r>
      <w:r w:rsidR="00172212" w:rsidRPr="005D5DC3">
        <w:rPr>
          <w:rFonts w:asciiTheme="minorHAnsi" w:hAnsiTheme="minorHAnsi"/>
          <w:color w:val="000000" w:themeColor="text1"/>
        </w:rPr>
        <w:t xml:space="preserve">Fire detection and alarm system in </w:t>
      </w:r>
      <w:r w:rsidR="0062099F" w:rsidRPr="005D5DC3">
        <w:rPr>
          <w:rFonts w:asciiTheme="minorHAnsi" w:hAnsiTheme="minorHAnsi"/>
          <w:color w:val="000000" w:themeColor="text1"/>
        </w:rPr>
        <w:t xml:space="preserve">auxiliary bay </w:t>
      </w:r>
      <w:r w:rsidR="004679B6" w:rsidRPr="005D5DC3">
        <w:rPr>
          <w:rFonts w:asciiTheme="minorHAnsi" w:hAnsiTheme="minorHAnsi"/>
          <w:color w:val="000000" w:themeColor="text1"/>
        </w:rPr>
        <w:t xml:space="preserve">annex to GEG building having </w:t>
      </w:r>
      <w:r w:rsidR="0062099F" w:rsidRPr="005D5DC3">
        <w:rPr>
          <w:rFonts w:asciiTheme="minorHAnsi" w:hAnsiTheme="minorHAnsi"/>
          <w:color w:val="000000" w:themeColor="text1"/>
        </w:rPr>
        <w:t>electrical / PLC room, extended portion</w:t>
      </w:r>
      <w:r w:rsidR="00EE0BB7" w:rsidRPr="005D5DC3">
        <w:rPr>
          <w:rFonts w:asciiTheme="minorHAnsi" w:hAnsiTheme="minorHAnsi"/>
          <w:color w:val="000000" w:themeColor="text1"/>
        </w:rPr>
        <w:t xml:space="preserve"> </w:t>
      </w:r>
      <w:r w:rsidR="004679B6" w:rsidRPr="005D5DC3">
        <w:rPr>
          <w:rFonts w:asciiTheme="minorHAnsi" w:hAnsiTheme="minorHAnsi"/>
          <w:color w:val="000000" w:themeColor="text1"/>
        </w:rPr>
        <w:t xml:space="preserve">of </w:t>
      </w:r>
      <w:r w:rsidR="00E7094A" w:rsidRPr="005D5DC3">
        <w:rPr>
          <w:rFonts w:asciiTheme="minorHAnsi" w:hAnsiTheme="minorHAnsi"/>
          <w:color w:val="000000" w:themeColor="text1"/>
        </w:rPr>
        <w:t>existing switchgear and cable spreader room</w:t>
      </w:r>
      <w:r w:rsidR="00EE0BB7" w:rsidRPr="005D5DC3">
        <w:rPr>
          <w:rFonts w:asciiTheme="minorHAnsi" w:hAnsiTheme="minorHAnsi"/>
          <w:color w:val="000000" w:themeColor="text1"/>
        </w:rPr>
        <w:t xml:space="preserve"> </w:t>
      </w:r>
      <w:r w:rsidR="00E7094A" w:rsidRPr="005D5DC3">
        <w:rPr>
          <w:rFonts w:asciiTheme="minorHAnsi" w:hAnsiTheme="minorHAnsi"/>
          <w:color w:val="000000" w:themeColor="text1"/>
        </w:rPr>
        <w:t>and</w:t>
      </w:r>
      <w:r w:rsidR="00EE0BB7" w:rsidRPr="005D5DC3">
        <w:rPr>
          <w:rFonts w:asciiTheme="minorHAnsi" w:hAnsiTheme="minorHAnsi"/>
          <w:color w:val="000000" w:themeColor="text1"/>
        </w:rPr>
        <w:t xml:space="preserve"> </w:t>
      </w:r>
      <w:r w:rsidR="00E7094A" w:rsidRPr="005D5DC3">
        <w:rPr>
          <w:rFonts w:asciiTheme="minorHAnsi" w:hAnsiTheme="minorHAnsi"/>
          <w:color w:val="000000" w:themeColor="text1"/>
        </w:rPr>
        <w:t xml:space="preserve">newly occupied area of </w:t>
      </w:r>
      <w:r w:rsidR="0062099F" w:rsidRPr="005D5DC3">
        <w:rPr>
          <w:rFonts w:asciiTheme="minorHAnsi" w:hAnsiTheme="minorHAnsi"/>
          <w:color w:val="000000" w:themeColor="text1"/>
        </w:rPr>
        <w:t xml:space="preserve">existing </w:t>
      </w:r>
      <w:r w:rsidR="00172212" w:rsidRPr="005D5DC3">
        <w:rPr>
          <w:rFonts w:asciiTheme="minorHAnsi" w:hAnsiTheme="minorHAnsi"/>
          <w:color w:val="000000" w:themeColor="text1"/>
        </w:rPr>
        <w:t>control room</w:t>
      </w:r>
      <w:r w:rsidR="00E7094A" w:rsidRPr="005D5DC3">
        <w:rPr>
          <w:rFonts w:asciiTheme="minorHAnsi" w:hAnsiTheme="minorHAnsi"/>
          <w:color w:val="000000" w:themeColor="text1"/>
        </w:rPr>
        <w:t xml:space="preserve"> of 1 x 20.28 MW GTG plant to be </w:t>
      </w:r>
      <w:r w:rsidR="004679B6" w:rsidRPr="005D5DC3">
        <w:rPr>
          <w:rFonts w:asciiTheme="minorHAnsi" w:hAnsiTheme="minorHAnsi"/>
          <w:color w:val="000000" w:themeColor="text1"/>
        </w:rPr>
        <w:t xml:space="preserve">utilized </w:t>
      </w:r>
      <w:r w:rsidR="00E7094A" w:rsidRPr="005D5DC3">
        <w:rPr>
          <w:rFonts w:asciiTheme="minorHAnsi" w:hAnsiTheme="minorHAnsi"/>
          <w:color w:val="000000" w:themeColor="text1"/>
        </w:rPr>
        <w:t>for GEG plant</w:t>
      </w:r>
      <w:r w:rsidR="00172212" w:rsidRPr="005D5DC3">
        <w:rPr>
          <w:rFonts w:asciiTheme="minorHAnsi" w:hAnsiTheme="minorHAnsi"/>
          <w:color w:val="000000" w:themeColor="text1"/>
        </w:rPr>
        <w:t>.</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AC &amp; Ventilation System</w:t>
      </w:r>
      <w:r w:rsidR="00225D2A" w:rsidRPr="005D5DC3">
        <w:rPr>
          <w:rFonts w:asciiTheme="minorHAnsi" w:hAnsiTheme="minorHAnsi"/>
          <w:color w:val="000000" w:themeColor="text1"/>
        </w:rPr>
        <w:t xml:space="preserve"> as per Specification No M-4 and M-5 covering</w:t>
      </w:r>
    </w:p>
    <w:p w:rsidR="00E7094A" w:rsidRPr="005D5DC3" w:rsidRDefault="00E7094A"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Review of the </w:t>
      </w:r>
      <w:r w:rsidR="00187D67" w:rsidRPr="005D5DC3">
        <w:rPr>
          <w:rFonts w:asciiTheme="minorHAnsi" w:hAnsiTheme="minorHAnsi"/>
          <w:color w:val="000000" w:themeColor="text1"/>
        </w:rPr>
        <w:t>Air conditioning system of the existing control room of 1 x 20.28 MW GTG plant</w:t>
      </w:r>
      <w:r w:rsidR="00DB36EE" w:rsidRPr="005D5DC3">
        <w:rPr>
          <w:rFonts w:asciiTheme="minorHAnsi" w:hAnsiTheme="minorHAnsi"/>
          <w:color w:val="000000" w:themeColor="text1"/>
        </w:rPr>
        <w:t xml:space="preserve"> and accordingly provide if required additional wall mounted redundant air cooled Split-Type package air conditioners in existing Control Room of 1 x 20.28 MW GTG plant considering accommodation of DCS and other panels of GEG plant in the vacant space available in the control room</w:t>
      </w:r>
    </w:p>
    <w:p w:rsidR="00172212" w:rsidRPr="005D5DC3" w:rsidRDefault="007213E3"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lastRenderedPageBreak/>
        <w:t xml:space="preserve">Wall mounted </w:t>
      </w:r>
      <w:r w:rsidR="00187D67" w:rsidRPr="005D5DC3">
        <w:rPr>
          <w:rFonts w:asciiTheme="minorHAnsi" w:hAnsiTheme="minorHAnsi"/>
          <w:color w:val="000000" w:themeColor="text1"/>
        </w:rPr>
        <w:t xml:space="preserve">redundant </w:t>
      </w:r>
      <w:r w:rsidRPr="005D5DC3">
        <w:rPr>
          <w:rFonts w:asciiTheme="minorHAnsi" w:hAnsiTheme="minorHAnsi"/>
          <w:color w:val="000000" w:themeColor="text1"/>
        </w:rPr>
        <w:t xml:space="preserve">air cooled </w:t>
      </w:r>
      <w:r w:rsidR="00172212" w:rsidRPr="005D5DC3">
        <w:rPr>
          <w:rFonts w:asciiTheme="minorHAnsi" w:hAnsiTheme="minorHAnsi"/>
          <w:color w:val="000000" w:themeColor="text1"/>
        </w:rPr>
        <w:t>Split-Type package air conditioners shall be provided for the following areas:</w:t>
      </w:r>
    </w:p>
    <w:p w:rsidR="00172212" w:rsidRPr="005D5DC3" w:rsidRDefault="00952D5B"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Office, Record room, and PLC room in the first floor of Auxiliary bay annex to GEG building.</w:t>
      </w:r>
    </w:p>
    <w:p w:rsidR="00172212" w:rsidRPr="005D5DC3" w:rsidRDefault="00DB36EE" w:rsidP="00A86C39">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rPr>
        <w:t xml:space="preserve">Forced </w:t>
      </w:r>
      <w:r w:rsidR="00172212" w:rsidRPr="005D5DC3">
        <w:rPr>
          <w:rFonts w:asciiTheme="minorHAnsi" w:hAnsiTheme="minorHAnsi"/>
          <w:color w:val="000000" w:themeColor="text1"/>
        </w:rPr>
        <w:t>Ventilation</w:t>
      </w:r>
      <w:r w:rsidR="00172212" w:rsidRPr="005D5DC3">
        <w:rPr>
          <w:rFonts w:asciiTheme="minorHAnsi" w:hAnsiTheme="minorHAnsi"/>
          <w:color w:val="000000" w:themeColor="text1"/>
          <w:spacing w:val="-2"/>
        </w:rPr>
        <w:t xml:space="preserve"> system will be provided for the following buildings:</w:t>
      </w:r>
    </w:p>
    <w:p w:rsidR="00172212" w:rsidRPr="005D5DC3" w:rsidRDefault="00172212"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G</w:t>
      </w:r>
      <w:r w:rsidR="00952D5B" w:rsidRPr="005D5DC3">
        <w:rPr>
          <w:rFonts w:asciiTheme="minorHAnsi" w:hAnsiTheme="minorHAnsi"/>
          <w:color w:val="000000" w:themeColor="text1"/>
        </w:rPr>
        <w:t>E</w:t>
      </w:r>
      <w:r w:rsidRPr="005D5DC3">
        <w:rPr>
          <w:rFonts w:asciiTheme="minorHAnsi" w:hAnsiTheme="minorHAnsi"/>
          <w:color w:val="000000" w:themeColor="text1"/>
        </w:rPr>
        <w:t>G Building</w:t>
      </w:r>
    </w:p>
    <w:p w:rsidR="00172212" w:rsidRPr="005D5DC3" w:rsidRDefault="00814B88"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Ground floor </w:t>
      </w:r>
      <w:r w:rsidR="00952D5B" w:rsidRPr="005D5DC3">
        <w:rPr>
          <w:rFonts w:asciiTheme="minorHAnsi" w:hAnsiTheme="minorHAnsi"/>
          <w:color w:val="000000" w:themeColor="text1"/>
        </w:rPr>
        <w:t>equipment of Auxiliary bay annex to GEG building</w:t>
      </w:r>
      <w:r w:rsidR="00DB36EE" w:rsidRPr="005D5DC3">
        <w:rPr>
          <w:rFonts w:asciiTheme="minorHAnsi" w:hAnsiTheme="minorHAnsi"/>
          <w:color w:val="000000" w:themeColor="text1"/>
        </w:rPr>
        <w:t xml:space="preserve"> including toilet.</w:t>
      </w:r>
    </w:p>
    <w:p w:rsidR="00172212" w:rsidRPr="005D5DC3" w:rsidRDefault="00952D5B"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New Store building</w:t>
      </w:r>
    </w:p>
    <w:p w:rsidR="00172212" w:rsidRPr="005D5DC3" w:rsidRDefault="00952D5B"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New Air</w:t>
      </w:r>
      <w:r w:rsidR="00172212" w:rsidRPr="005D5DC3">
        <w:rPr>
          <w:rFonts w:asciiTheme="minorHAnsi" w:hAnsiTheme="minorHAnsi"/>
          <w:color w:val="000000" w:themeColor="text1"/>
        </w:rPr>
        <w:t xml:space="preserve"> Compressor Building</w:t>
      </w:r>
    </w:p>
    <w:p w:rsidR="00952D5B" w:rsidRPr="005D5DC3" w:rsidRDefault="00952D5B" w:rsidP="00A86C39">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Extended portion of existing switch gear and cable spreader room of 1 x 20 .28 MW GTG plant to be utilized for GEG plant</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Pipes, Valves &amp; Specialties</w:t>
      </w:r>
      <w:r w:rsidR="00225D2A" w:rsidRPr="005D5DC3">
        <w:rPr>
          <w:rFonts w:asciiTheme="minorHAnsi" w:hAnsiTheme="minorHAnsi"/>
          <w:color w:val="000000" w:themeColor="text1"/>
        </w:rPr>
        <w:t xml:space="preserve"> as per Specification No M – 8 and M-9 covering </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All interconnected piping with valves, hangers, supports and instruments as required for safe &amp; trouble free operation of the plant. The pipe </w:t>
      </w:r>
      <w:r w:rsidR="00DB36EE" w:rsidRPr="005D5DC3">
        <w:rPr>
          <w:rFonts w:asciiTheme="minorHAnsi" w:hAnsiTheme="minorHAnsi"/>
          <w:color w:val="000000" w:themeColor="text1"/>
        </w:rPr>
        <w:t>sleeper</w:t>
      </w:r>
      <w:r w:rsidR="00952D5B" w:rsidRPr="005D5DC3">
        <w:rPr>
          <w:rFonts w:asciiTheme="minorHAnsi" w:hAnsiTheme="minorHAnsi"/>
          <w:color w:val="000000" w:themeColor="text1"/>
        </w:rPr>
        <w:t xml:space="preserve"> / racks</w:t>
      </w:r>
      <w:r w:rsidRPr="005D5DC3">
        <w:rPr>
          <w:rFonts w:asciiTheme="minorHAnsi" w:hAnsiTheme="minorHAnsi"/>
          <w:color w:val="000000" w:themeColor="text1"/>
        </w:rPr>
        <w:t xml:space="preserve"> and pipe trenches as </w:t>
      </w:r>
      <w:r w:rsidR="00952D5B" w:rsidRPr="005D5DC3">
        <w:rPr>
          <w:rFonts w:asciiTheme="minorHAnsi" w:hAnsiTheme="minorHAnsi"/>
          <w:color w:val="000000" w:themeColor="text1"/>
        </w:rPr>
        <w:t>applicable</w:t>
      </w:r>
      <w:r w:rsidRPr="005D5DC3">
        <w:rPr>
          <w:rFonts w:asciiTheme="minorHAnsi" w:hAnsiTheme="minorHAnsi"/>
          <w:color w:val="000000" w:themeColor="text1"/>
        </w:rPr>
        <w:t xml:space="preserve"> for the routing of piping shall be supplied under this contract.</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Plumbing and drainage system covering all equipment vent &amp; drains, pipe trenches etc. for all the buildings and facilities including supply &amp; erection of sump/drainage pumps and drives.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Insulation for piping and equipment, as required.</w:t>
      </w:r>
    </w:p>
    <w:p w:rsidR="00225D2A" w:rsidRPr="005D5DC3" w:rsidRDefault="00225D2A" w:rsidP="00225D2A">
      <w:pPr>
        <w:rPr>
          <w:rFonts w:asciiTheme="minorHAnsi" w:hAnsiTheme="minorHAnsi"/>
          <w:color w:val="000000" w:themeColor="text1"/>
        </w:rPr>
      </w:pP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Cranes &amp; Hoisting</w:t>
      </w:r>
      <w:r w:rsidR="00225D2A" w:rsidRPr="005D5DC3">
        <w:rPr>
          <w:rFonts w:asciiTheme="minorHAnsi" w:hAnsiTheme="minorHAnsi"/>
          <w:color w:val="000000" w:themeColor="text1"/>
        </w:rPr>
        <w:t xml:space="preserve"> as per Specification No M – 10 covering</w:t>
      </w:r>
    </w:p>
    <w:p w:rsidR="00172212" w:rsidRPr="005D5DC3" w:rsidRDefault="00950AF9"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One single </w:t>
      </w:r>
      <w:r w:rsidR="00952D5B" w:rsidRPr="005D5DC3">
        <w:rPr>
          <w:rFonts w:asciiTheme="minorHAnsi" w:hAnsiTheme="minorHAnsi"/>
          <w:color w:val="000000" w:themeColor="text1"/>
        </w:rPr>
        <w:t>girder EOT crane in the GEG</w:t>
      </w:r>
      <w:r w:rsidR="00172212" w:rsidRPr="005D5DC3">
        <w:rPr>
          <w:rFonts w:asciiTheme="minorHAnsi" w:hAnsiTheme="minorHAnsi"/>
          <w:color w:val="000000" w:themeColor="text1"/>
        </w:rPr>
        <w:t xml:space="preserve"> building for maintenance purpose</w:t>
      </w:r>
      <w:r w:rsidRPr="005D5DC3">
        <w:rPr>
          <w:rFonts w:asciiTheme="minorHAnsi" w:hAnsiTheme="minorHAnsi"/>
          <w:color w:val="000000" w:themeColor="text1"/>
        </w:rPr>
        <w:t>.</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One single</w:t>
      </w:r>
      <w:r w:rsidR="00A65F95" w:rsidRPr="005D5DC3">
        <w:rPr>
          <w:rFonts w:asciiTheme="minorHAnsi" w:hAnsiTheme="minorHAnsi"/>
          <w:color w:val="000000" w:themeColor="text1"/>
        </w:rPr>
        <w:t xml:space="preserve"> </w:t>
      </w:r>
      <w:r w:rsidRPr="005D5DC3">
        <w:rPr>
          <w:rFonts w:asciiTheme="minorHAnsi" w:hAnsiTheme="minorHAnsi"/>
          <w:color w:val="000000" w:themeColor="text1"/>
        </w:rPr>
        <w:t xml:space="preserve">girder EOT crane in </w:t>
      </w:r>
      <w:r w:rsidR="00952D5B" w:rsidRPr="005D5DC3">
        <w:rPr>
          <w:rFonts w:asciiTheme="minorHAnsi" w:hAnsiTheme="minorHAnsi"/>
          <w:color w:val="000000" w:themeColor="text1"/>
        </w:rPr>
        <w:t>Store Building</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Electric/Manual Hoists with monorails for </w:t>
      </w:r>
      <w:r w:rsidR="00734818" w:rsidRPr="005D5DC3">
        <w:rPr>
          <w:rFonts w:asciiTheme="minorHAnsi" w:hAnsiTheme="minorHAnsi"/>
          <w:color w:val="000000" w:themeColor="text1"/>
        </w:rPr>
        <w:t xml:space="preserve">new </w:t>
      </w:r>
      <w:r w:rsidRPr="005D5DC3">
        <w:rPr>
          <w:rFonts w:asciiTheme="minorHAnsi" w:hAnsiTheme="minorHAnsi"/>
          <w:color w:val="000000" w:themeColor="text1"/>
        </w:rPr>
        <w:t>Air Compressor Building</w:t>
      </w:r>
      <w:r w:rsidR="00A65F95" w:rsidRPr="005D5DC3">
        <w:rPr>
          <w:rFonts w:asciiTheme="minorHAnsi" w:hAnsiTheme="minorHAnsi"/>
          <w:color w:val="000000" w:themeColor="text1"/>
        </w:rPr>
        <w:t xml:space="preserve">, </w:t>
      </w:r>
      <w:r w:rsidRPr="005D5DC3">
        <w:rPr>
          <w:rFonts w:asciiTheme="minorHAnsi" w:hAnsiTheme="minorHAnsi"/>
          <w:color w:val="000000" w:themeColor="text1"/>
        </w:rPr>
        <w:t>etc.</w:t>
      </w:r>
    </w:p>
    <w:p w:rsidR="00734818" w:rsidRPr="005D5DC3" w:rsidRDefault="00734818"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One elevator of 400kg carrying capacity shall be provided in the extended part of existing Switchgear building of 20.28 </w:t>
      </w:r>
      <w:r w:rsidR="00EE0BB7" w:rsidRPr="005D5DC3">
        <w:rPr>
          <w:rFonts w:asciiTheme="minorHAnsi" w:hAnsiTheme="minorHAnsi"/>
          <w:color w:val="000000" w:themeColor="text1"/>
        </w:rPr>
        <w:t>M</w:t>
      </w:r>
      <w:r w:rsidRPr="005D5DC3">
        <w:rPr>
          <w:rFonts w:asciiTheme="minorHAnsi" w:hAnsiTheme="minorHAnsi"/>
          <w:color w:val="000000" w:themeColor="text1"/>
        </w:rPr>
        <w:t>W GTG plant</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The handling equipment as mentioned above are minimum requirement. Handling facility for all equipment/components shall be provided at appropriate locations.</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All mechanical driven equipment e.g. pumps, compressors etc. shall be supplied along with electric drives and accessories, even if, specifically not mentioned.</w:t>
      </w:r>
    </w:p>
    <w:p w:rsidR="00B36BA0" w:rsidRPr="005D5DC3" w:rsidRDefault="008A0A0A"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Lube Oil </w:t>
      </w:r>
      <w:r w:rsidR="00814B88" w:rsidRPr="005D5DC3">
        <w:rPr>
          <w:rFonts w:asciiTheme="minorHAnsi" w:hAnsiTheme="minorHAnsi"/>
          <w:color w:val="000000" w:themeColor="text1"/>
        </w:rPr>
        <w:t xml:space="preserve">Unloading, </w:t>
      </w:r>
      <w:r w:rsidRPr="005D5DC3">
        <w:rPr>
          <w:rFonts w:asciiTheme="minorHAnsi" w:hAnsiTheme="minorHAnsi"/>
          <w:color w:val="000000" w:themeColor="text1"/>
        </w:rPr>
        <w:t>Storage</w:t>
      </w:r>
      <w:r w:rsidR="00EA6A7D" w:rsidRPr="005D5DC3">
        <w:rPr>
          <w:rFonts w:asciiTheme="minorHAnsi" w:hAnsiTheme="minorHAnsi"/>
          <w:color w:val="000000" w:themeColor="text1"/>
        </w:rPr>
        <w:t xml:space="preserve"> </w:t>
      </w:r>
      <w:r w:rsidRPr="005D5DC3">
        <w:rPr>
          <w:rFonts w:asciiTheme="minorHAnsi" w:hAnsiTheme="minorHAnsi"/>
          <w:color w:val="000000" w:themeColor="text1"/>
        </w:rPr>
        <w:t>and Handling System</w:t>
      </w:r>
      <w:r w:rsidR="00B36BA0" w:rsidRPr="005D5DC3">
        <w:rPr>
          <w:rFonts w:asciiTheme="minorHAnsi" w:hAnsiTheme="minorHAnsi"/>
          <w:color w:val="000000" w:themeColor="text1"/>
        </w:rPr>
        <w:t xml:space="preserve"> including</w:t>
      </w:r>
      <w:r w:rsidR="007F19E3" w:rsidRPr="005D5DC3">
        <w:rPr>
          <w:rFonts w:asciiTheme="minorHAnsi" w:hAnsiTheme="minorHAnsi"/>
          <w:color w:val="000000" w:themeColor="text1"/>
        </w:rPr>
        <w:t xml:space="preserve"> development </w:t>
      </w:r>
      <w:r w:rsidR="00B36BA0" w:rsidRPr="005D5DC3">
        <w:rPr>
          <w:rFonts w:asciiTheme="minorHAnsi" w:hAnsiTheme="minorHAnsi"/>
          <w:color w:val="000000" w:themeColor="text1"/>
        </w:rPr>
        <w:t xml:space="preserve">of storage area for storage of lube oil drums commensurate with </w:t>
      </w:r>
      <w:r w:rsidR="00A42234" w:rsidRPr="005D5DC3">
        <w:rPr>
          <w:rFonts w:asciiTheme="minorHAnsi" w:hAnsiTheme="minorHAnsi"/>
          <w:color w:val="000000" w:themeColor="text1"/>
        </w:rPr>
        <w:t>a</w:t>
      </w:r>
      <w:r w:rsidR="00B36BA0" w:rsidRPr="005D5DC3">
        <w:rPr>
          <w:rFonts w:asciiTheme="minorHAnsi" w:hAnsiTheme="minorHAnsi"/>
          <w:color w:val="000000" w:themeColor="text1"/>
        </w:rPr>
        <w:t>nnual lube consumptions.</w:t>
      </w:r>
    </w:p>
    <w:p w:rsidR="00225D2A" w:rsidRPr="005D5DC3" w:rsidRDefault="00225D2A"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Erection Testing and Commissioning</w:t>
      </w:r>
    </w:p>
    <w:p w:rsidR="00225D2A" w:rsidRPr="005D5DC3" w:rsidRDefault="00225D2A" w:rsidP="00225D2A">
      <w:pPr>
        <w:pStyle w:val="Heading3"/>
        <w:numPr>
          <w:ilvl w:val="0"/>
          <w:numId w:val="0"/>
        </w:numPr>
        <w:ind w:left="1890"/>
        <w:rPr>
          <w:rFonts w:asciiTheme="minorHAnsi" w:hAnsiTheme="minorHAnsi"/>
          <w:color w:val="000000" w:themeColor="text1"/>
        </w:rPr>
      </w:pPr>
      <w:r w:rsidRPr="005D5DC3">
        <w:rPr>
          <w:rFonts w:asciiTheme="minorHAnsi" w:hAnsiTheme="minorHAnsi"/>
          <w:color w:val="000000" w:themeColor="text1"/>
        </w:rPr>
        <w:t>Erection, Testing and Commissioning of all Mechanical equipment as per specification no. M-12</w:t>
      </w:r>
    </w:p>
    <w:p w:rsidR="00172212"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654475">
        <w:rPr>
          <w:rFonts w:asciiTheme="minorHAnsi" w:hAnsiTheme="minorHAnsi"/>
          <w:b/>
          <w:bCs w:val="0"/>
          <w:iCs w:val="0"/>
          <w:color w:val="000000" w:themeColor="text1"/>
        </w:rPr>
        <w:t>Electricals</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Synchronous Generator</w:t>
      </w:r>
    </w:p>
    <w:p w:rsidR="00BE611D" w:rsidRPr="005D5DC3" w:rsidRDefault="00BE611D" w:rsidP="00A86C39">
      <w:pPr>
        <w:pStyle w:val="Heading3"/>
        <w:widowControl/>
        <w:numPr>
          <w:ilvl w:val="3"/>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lastRenderedPageBreak/>
        <w:t>Generator along with suitable brushless excitation system with automatic voltage regulator and complete with all other associated equipment as per Specification No. E-1.</w:t>
      </w:r>
    </w:p>
    <w:p w:rsidR="00BE611D" w:rsidRPr="005D5DC3" w:rsidRDefault="00BE611D" w:rsidP="00A86C39">
      <w:pPr>
        <w:pStyle w:val="Heading3"/>
        <w:widowControl/>
        <w:numPr>
          <w:ilvl w:val="3"/>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The generator shall have but not limited to the following items: </w:t>
      </w:r>
    </w:p>
    <w:p w:rsidR="00BE611D" w:rsidRPr="005D5DC3" w:rsidRDefault="00BE611D" w:rsidP="00A86C39">
      <w:pPr>
        <w:pStyle w:val="Heading3"/>
        <w:widowControl/>
        <w:numPr>
          <w:ilvl w:val="4"/>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One (1) set of brushless excitation system with automatic voltage regulator, field suppression/flushing equipment, interconnecting special cables complete with all equipment and accessories.</w:t>
      </w:r>
    </w:p>
    <w:p w:rsidR="00BE611D" w:rsidRPr="005D5DC3" w:rsidRDefault="00BE611D" w:rsidP="00A86C39">
      <w:pPr>
        <w:pStyle w:val="Heading3"/>
        <w:widowControl/>
        <w:numPr>
          <w:ilvl w:val="4"/>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All local and remote monitoring/supervisory instruments including sensing elements, connecting pipes/tubes/wirings.</w:t>
      </w:r>
    </w:p>
    <w:p w:rsidR="00BE611D" w:rsidRPr="005D5DC3" w:rsidRDefault="00BE611D" w:rsidP="00A86C39">
      <w:pPr>
        <w:pStyle w:val="Heading3"/>
        <w:widowControl/>
        <w:numPr>
          <w:ilvl w:val="4"/>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Air cooling system complete with all accessories.</w:t>
      </w:r>
    </w:p>
    <w:p w:rsidR="00BE611D" w:rsidRPr="005D5DC3" w:rsidRDefault="00BE611D" w:rsidP="00A86C39">
      <w:pPr>
        <w:pStyle w:val="Heading3"/>
        <w:widowControl/>
        <w:numPr>
          <w:ilvl w:val="4"/>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All equipment and accessories to facilitate erection, maintenance and removal of the equipment.</w:t>
      </w:r>
    </w:p>
    <w:p w:rsidR="00BE611D" w:rsidRPr="005D5DC3" w:rsidRDefault="00BE611D" w:rsidP="00A86C39">
      <w:pPr>
        <w:pStyle w:val="Heading3"/>
        <w:widowControl/>
        <w:numPr>
          <w:ilvl w:val="4"/>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One (1) set of equipment required for generator drying out operation during commissioning.</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Generator Phase &amp; Neutral Side Cubicles</w:t>
      </w:r>
    </w:p>
    <w:p w:rsidR="00BE611D" w:rsidRPr="005D5DC3" w:rsidRDefault="00BE611D" w:rsidP="00A86C39">
      <w:pPr>
        <w:pStyle w:val="Heading3"/>
        <w:widowControl/>
        <w:numPr>
          <w:ilvl w:val="3"/>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Generator phase and neutral side cubicles as per Specification No. E-3.</w:t>
      </w:r>
    </w:p>
    <w:p w:rsidR="00BE611D" w:rsidRPr="005D5DC3" w:rsidRDefault="00BE611D" w:rsidP="00A86C39">
      <w:pPr>
        <w:pStyle w:val="Heading3"/>
        <w:widowControl/>
        <w:numPr>
          <w:ilvl w:val="3"/>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Generator phase side cubicles shall house the required no. of current transformers, voltage transformers, lightning arrestors and surge capacitors, busbar, shorting links and space heaters.</w:t>
      </w:r>
    </w:p>
    <w:p w:rsidR="00BE611D" w:rsidRPr="005D5DC3" w:rsidRDefault="00BE611D" w:rsidP="00A86C39">
      <w:pPr>
        <w:pStyle w:val="Heading3"/>
        <w:widowControl/>
        <w:numPr>
          <w:ilvl w:val="3"/>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Generator neutral side cubicles shall house the disconnect link, neutral grounding transformer, loading resistor, required no. of current transformers and space heaters.</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Power Transformers</w:t>
      </w:r>
    </w:p>
    <w:p w:rsidR="00BE611D" w:rsidRPr="005D5DC3" w:rsidRDefault="00BE611D" w:rsidP="00A86C39">
      <w:pPr>
        <w:pStyle w:val="Heading3"/>
        <w:numPr>
          <w:ilvl w:val="0"/>
          <w:numId w:val="0"/>
        </w:numPr>
        <w:tabs>
          <w:tab w:val="left" w:pos="72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Three (3) nos. 11/11.5kV Transformers as per Specification No.E-4; one (1) no. for each GEG unit. The generator side winding shall be delta connected while the 11kV switchgear side winding shall be wye connected with the neutral grounded through a neutral grounding reactor. </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HT Bus Duct</w:t>
      </w:r>
    </w:p>
    <w:p w:rsidR="00BE611D" w:rsidRPr="005D5DC3" w:rsidRDefault="00BE611D" w:rsidP="00A86C39">
      <w:pPr>
        <w:widowControl/>
        <w:tabs>
          <w:tab w:val="left" w:pos="1440"/>
        </w:tabs>
        <w:spacing w:after="120"/>
        <w:ind w:left="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HT Bus ducts, as required, complete with fittings, accessories and auxiliary equipment as per Specification No. E-5.</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11kV Switchgear </w:t>
      </w:r>
    </w:p>
    <w:p w:rsidR="00BE611D" w:rsidRPr="005D5DC3" w:rsidRDefault="00BE611D" w:rsidP="00A86C39">
      <w:pPr>
        <w:widowControl/>
        <w:tabs>
          <w:tab w:val="left" w:pos="1440"/>
        </w:tabs>
        <w:spacing w:after="120"/>
        <w:ind w:left="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11kV Switchgears complete with circuit breakers and other associated equipment as per Specification No. E-8 including the following:</w:t>
      </w:r>
    </w:p>
    <w:p w:rsidR="00BE611D" w:rsidRPr="005D5DC3" w:rsidRDefault="00BE611D" w:rsidP="00A86C39">
      <w:pPr>
        <w:pStyle w:val="Heading3"/>
        <w:widowControl/>
        <w:numPr>
          <w:ilvl w:val="3"/>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The base channel frame of the switchgear with hardware.</w:t>
      </w:r>
    </w:p>
    <w:p w:rsidR="00BE611D" w:rsidRPr="005D5DC3" w:rsidRDefault="00BE611D" w:rsidP="00A86C39">
      <w:pPr>
        <w:pStyle w:val="Heading3"/>
        <w:widowControl/>
        <w:numPr>
          <w:ilvl w:val="3"/>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Set of accessories as detailed below:</w:t>
      </w:r>
    </w:p>
    <w:p w:rsidR="00BE611D" w:rsidRPr="005D5DC3" w:rsidRDefault="00BE611D" w:rsidP="00A86C39">
      <w:pPr>
        <w:pStyle w:val="Heading3"/>
        <w:widowControl/>
        <w:numPr>
          <w:ilvl w:val="4"/>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Earthing equipment suitable for earthing </w:t>
      </w:r>
      <w:r w:rsidR="00A65F95" w:rsidRPr="005D5DC3">
        <w:rPr>
          <w:rFonts w:asciiTheme="minorHAnsi" w:hAnsiTheme="minorHAnsi"/>
          <w:color w:val="000000" w:themeColor="text1"/>
        </w:rPr>
        <w:t xml:space="preserve">of </w:t>
      </w:r>
      <w:r w:rsidRPr="005D5DC3">
        <w:rPr>
          <w:rFonts w:asciiTheme="minorHAnsi" w:hAnsiTheme="minorHAnsi"/>
          <w:color w:val="000000" w:themeColor="text1"/>
        </w:rPr>
        <w:t>bus</w:t>
      </w:r>
      <w:r w:rsidR="00A65F95" w:rsidRPr="005D5DC3">
        <w:rPr>
          <w:rFonts w:asciiTheme="minorHAnsi" w:hAnsiTheme="minorHAnsi"/>
          <w:color w:val="000000" w:themeColor="text1"/>
        </w:rPr>
        <w:t xml:space="preserve"> bar</w:t>
      </w:r>
      <w:r w:rsidRPr="005D5DC3">
        <w:rPr>
          <w:rFonts w:asciiTheme="minorHAnsi" w:hAnsiTheme="minorHAnsi"/>
          <w:color w:val="000000" w:themeColor="text1"/>
        </w:rPr>
        <w:t xml:space="preserve">/ cable: </w:t>
      </w:r>
      <w:r w:rsidR="00A65F95" w:rsidRPr="005D5DC3">
        <w:rPr>
          <w:rFonts w:asciiTheme="minorHAnsi" w:hAnsiTheme="minorHAnsi"/>
          <w:color w:val="000000" w:themeColor="text1"/>
        </w:rPr>
        <w:t xml:space="preserve">One </w:t>
      </w:r>
      <w:r w:rsidR="00CD4A56" w:rsidRPr="005D5DC3">
        <w:rPr>
          <w:rFonts w:asciiTheme="minorHAnsi" w:hAnsiTheme="minorHAnsi"/>
          <w:color w:val="000000" w:themeColor="text1"/>
        </w:rPr>
        <w:t>(</w:t>
      </w:r>
      <w:r w:rsidR="00A65F95" w:rsidRPr="005D5DC3">
        <w:rPr>
          <w:rFonts w:asciiTheme="minorHAnsi" w:hAnsiTheme="minorHAnsi"/>
          <w:color w:val="000000" w:themeColor="text1"/>
        </w:rPr>
        <w:t>1</w:t>
      </w:r>
      <w:r w:rsidR="00CD4A56" w:rsidRPr="005D5DC3">
        <w:rPr>
          <w:rFonts w:asciiTheme="minorHAnsi" w:hAnsiTheme="minorHAnsi"/>
          <w:color w:val="000000" w:themeColor="text1"/>
        </w:rPr>
        <w:t>)</w:t>
      </w:r>
      <w:r w:rsidRPr="005D5DC3">
        <w:rPr>
          <w:rFonts w:asciiTheme="minorHAnsi" w:hAnsiTheme="minorHAnsi"/>
          <w:color w:val="000000" w:themeColor="text1"/>
        </w:rPr>
        <w:t xml:space="preserve"> no.</w:t>
      </w:r>
      <w:r w:rsidR="00A65F95" w:rsidRPr="005D5DC3">
        <w:rPr>
          <w:rFonts w:asciiTheme="minorHAnsi" w:hAnsiTheme="minorHAnsi"/>
          <w:color w:val="000000" w:themeColor="text1"/>
        </w:rPr>
        <w:t xml:space="preserve"> each</w:t>
      </w:r>
    </w:p>
    <w:p w:rsidR="00BE611D" w:rsidRPr="005D5DC3" w:rsidRDefault="00BE611D" w:rsidP="00A86C39">
      <w:pPr>
        <w:pStyle w:val="Heading3"/>
        <w:widowControl/>
        <w:numPr>
          <w:ilvl w:val="4"/>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Device for slow opening and closing of breaker: One (1) no.</w:t>
      </w:r>
    </w:p>
    <w:p w:rsidR="00BE611D" w:rsidRPr="005D5DC3" w:rsidRDefault="00BE611D" w:rsidP="00A86C39">
      <w:pPr>
        <w:pStyle w:val="Heading3"/>
        <w:widowControl/>
        <w:numPr>
          <w:ilvl w:val="4"/>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Test cabinet with coupling cables: One (1) no.</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Dry Type Plant Auxiliary Transformers</w:t>
      </w:r>
    </w:p>
    <w:p w:rsidR="00BE611D" w:rsidRPr="005D5DC3" w:rsidRDefault="00BE611D" w:rsidP="00A86C39">
      <w:pPr>
        <w:widowControl/>
        <w:tabs>
          <w:tab w:val="left" w:pos="1440"/>
        </w:tabs>
        <w:spacing w:after="120"/>
        <w:ind w:left="1440" w:hanging="1440"/>
        <w:jc w:val="both"/>
        <w:rPr>
          <w:rFonts w:asciiTheme="minorHAnsi" w:hAnsiTheme="minorHAnsi" w:cs="Arial"/>
          <w:color w:val="000000" w:themeColor="text1"/>
        </w:rPr>
      </w:pPr>
      <w:r w:rsidRPr="005D5DC3">
        <w:rPr>
          <w:rFonts w:asciiTheme="minorHAnsi" w:hAnsiTheme="minorHAnsi" w:cs="Arial"/>
          <w:color w:val="000000" w:themeColor="text1"/>
        </w:rPr>
        <w:tab/>
        <w:t>Two (2) no. L.T. Transformers (dry type 11 kV/433 V, 3 ph, 50 Hz), complete with fittings, accessories and auxiliary equipment as per Specification No.    E-9.</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lastRenderedPageBreak/>
        <w:t>L.T Busduct</w:t>
      </w:r>
    </w:p>
    <w:p w:rsidR="00BE611D" w:rsidRPr="005D5DC3" w:rsidRDefault="00BE611D" w:rsidP="00A86C39">
      <w:pPr>
        <w:pStyle w:val="Heading3"/>
        <w:widowControl/>
        <w:numPr>
          <w:ilvl w:val="3"/>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L.T Busducts of required length with associated equipment and accessories as per Specification No. E-10.</w:t>
      </w:r>
    </w:p>
    <w:p w:rsidR="00BE611D" w:rsidRPr="005D5DC3" w:rsidRDefault="00BE611D" w:rsidP="00A86C39">
      <w:pPr>
        <w:pStyle w:val="Heading3"/>
        <w:widowControl/>
        <w:numPr>
          <w:ilvl w:val="3"/>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All supporting steel structures, fasteners and necessary hardware for complete busduct installation.</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415 Volt Switchgear</w:t>
      </w:r>
    </w:p>
    <w:p w:rsidR="00BE611D" w:rsidRPr="005D5DC3" w:rsidRDefault="00BE611D" w:rsidP="00A86C39">
      <w:pPr>
        <w:widowControl/>
        <w:tabs>
          <w:tab w:val="left" w:pos="1440"/>
        </w:tabs>
        <w:spacing w:after="120"/>
        <w:ind w:left="1440" w:hanging="1440"/>
        <w:jc w:val="both"/>
        <w:rPr>
          <w:rFonts w:asciiTheme="minorHAnsi" w:hAnsiTheme="minorHAnsi" w:cs="Arial"/>
          <w:color w:val="000000" w:themeColor="text1"/>
        </w:rPr>
      </w:pPr>
      <w:r w:rsidRPr="005D5DC3">
        <w:rPr>
          <w:rFonts w:asciiTheme="minorHAnsi" w:hAnsiTheme="minorHAnsi" w:cs="Arial"/>
          <w:color w:val="000000" w:themeColor="text1"/>
        </w:rPr>
        <w:tab/>
        <w:t>One (1) set of 415V Switchgear complete with circuit breakers and other associated equipment as required as per Specification No. E-11.</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Motor Control Centre and Distribution Board</w:t>
      </w:r>
    </w:p>
    <w:p w:rsidR="00BE611D" w:rsidRPr="005D5DC3" w:rsidRDefault="00BE611D" w:rsidP="00A86C39">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415 V Motor Control Centres, D.C. Starter Panels and A.C./ D.C. Distribution Boards as required for the auxiliaries of the entire plant complete with base channel frame with hardware &amp; lifting angles and all other accessories as per Specification No. E-12.</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Electric Motors</w:t>
      </w:r>
    </w:p>
    <w:p w:rsidR="00BE611D" w:rsidRPr="005D5DC3" w:rsidRDefault="00BE611D" w:rsidP="00A86C39">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All H.T. and L.T. A.C. motors and D.C. motors required for driving various equipment of the entire plant as per Specification No. E-13.</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Electric Motor Actuators</w:t>
      </w:r>
    </w:p>
    <w:p w:rsidR="00BE611D" w:rsidRPr="005D5DC3" w:rsidRDefault="00BE611D" w:rsidP="00A86C39">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All electric motor actuators required for valves, dampers and gates of the entire plant along with all accessories as per Specification No. E-14.</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Battery and Battery Charger</w:t>
      </w:r>
    </w:p>
    <w:p w:rsidR="00BE611D" w:rsidRPr="005D5DC3" w:rsidRDefault="00BE611D" w:rsidP="00A86C39">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110V DC system for the 11kV &amp; 415V power distribution system, protection and control systems and 24V DC system for the GEG units shall consist of Batteries and Battery Chargers with all accessories as required as per Specification No. E-15.</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Uninterruptible Power Supply System (UPS)</w:t>
      </w:r>
    </w:p>
    <w:p w:rsidR="00BE611D" w:rsidRPr="005D5DC3" w:rsidRDefault="00BE611D" w:rsidP="00A86C39">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One (1) set of uninterruptible power supply system with battery back up as per Specification No. E-16.</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Protective Relay Panel</w:t>
      </w:r>
    </w:p>
    <w:p w:rsidR="00BE611D" w:rsidRPr="005D5DC3" w:rsidRDefault="00BE611D" w:rsidP="00A86C39">
      <w:pPr>
        <w:widowControl/>
        <w:tabs>
          <w:tab w:val="left" w:pos="1440"/>
        </w:tabs>
        <w:spacing w:after="120"/>
        <w:ind w:left="1440"/>
        <w:jc w:val="both"/>
        <w:rPr>
          <w:rFonts w:asciiTheme="minorHAnsi" w:hAnsiTheme="minorHAnsi"/>
          <w:color w:val="000000" w:themeColor="text1"/>
        </w:rPr>
      </w:pPr>
      <w:r w:rsidRPr="005D5DC3">
        <w:rPr>
          <w:rFonts w:asciiTheme="minorHAnsi" w:hAnsiTheme="minorHAnsi"/>
          <w:color w:val="000000" w:themeColor="text1"/>
        </w:rPr>
        <w:t>Protection panels as per Specification No. E-17 for the following:</w:t>
      </w:r>
    </w:p>
    <w:p w:rsidR="00BE611D" w:rsidRPr="005D5DC3" w:rsidRDefault="00BE611D" w:rsidP="00A86C39">
      <w:pPr>
        <w:pStyle w:val="Heading3"/>
        <w:widowControl/>
        <w:numPr>
          <w:ilvl w:val="3"/>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Three (3) </w:t>
      </w:r>
      <w:r w:rsidR="00D16F0A" w:rsidRPr="005D5DC3">
        <w:rPr>
          <w:rFonts w:asciiTheme="minorHAnsi" w:hAnsiTheme="minorHAnsi"/>
          <w:color w:val="000000" w:themeColor="text1"/>
        </w:rPr>
        <w:t>sets</w:t>
      </w:r>
      <w:r w:rsidRPr="005D5DC3">
        <w:rPr>
          <w:rFonts w:asciiTheme="minorHAnsi" w:hAnsiTheme="minorHAnsi"/>
          <w:color w:val="000000" w:themeColor="text1"/>
        </w:rPr>
        <w:t xml:space="preserve"> Protective Relay Panel for the GEG Units, comprising of all protective relays for generator</w:t>
      </w:r>
      <w:r w:rsidR="002C50E6" w:rsidRPr="005D5DC3">
        <w:rPr>
          <w:rFonts w:asciiTheme="minorHAnsi" w:hAnsiTheme="minorHAnsi"/>
          <w:color w:val="000000" w:themeColor="text1"/>
        </w:rPr>
        <w:t>, generator transformer</w:t>
      </w:r>
      <w:r w:rsidRPr="005D5DC3">
        <w:rPr>
          <w:rFonts w:asciiTheme="minorHAnsi" w:hAnsiTheme="minorHAnsi"/>
          <w:color w:val="000000" w:themeColor="text1"/>
        </w:rPr>
        <w:t xml:space="preserve"> and other auxiliary devices.</w:t>
      </w:r>
    </w:p>
    <w:p w:rsidR="00BE611D" w:rsidRPr="005D5DC3" w:rsidRDefault="00BE611D" w:rsidP="00A86C39">
      <w:pPr>
        <w:numPr>
          <w:ilvl w:val="3"/>
          <w:numId w:val="4"/>
        </w:numPr>
        <w:spacing w:after="120"/>
        <w:rPr>
          <w:rFonts w:asciiTheme="minorHAnsi" w:hAnsiTheme="minorHAnsi"/>
          <w:color w:val="000000" w:themeColor="text1"/>
        </w:rPr>
      </w:pPr>
      <w:r w:rsidRPr="005D5DC3">
        <w:rPr>
          <w:rFonts w:asciiTheme="minorHAnsi" w:hAnsiTheme="minorHAnsi"/>
          <w:color w:val="000000" w:themeColor="text1"/>
        </w:rPr>
        <w:t>Bus bar protection panel for the 11kV GEG Switchgear.</w:t>
      </w:r>
    </w:p>
    <w:p w:rsidR="00D16F0A" w:rsidRPr="005D5DC3" w:rsidRDefault="00D16F0A" w:rsidP="00A86C39">
      <w:pPr>
        <w:numPr>
          <w:ilvl w:val="3"/>
          <w:numId w:val="4"/>
        </w:numPr>
        <w:spacing w:after="120"/>
        <w:rPr>
          <w:rFonts w:asciiTheme="minorHAnsi" w:hAnsiTheme="minorHAnsi"/>
          <w:color w:val="000000" w:themeColor="text1"/>
        </w:rPr>
      </w:pPr>
      <w:r w:rsidRPr="005D5DC3">
        <w:rPr>
          <w:rFonts w:asciiTheme="minorHAnsi" w:hAnsiTheme="minorHAnsi"/>
          <w:color w:val="000000" w:themeColor="text1"/>
        </w:rPr>
        <w:t>Synchronizing Panel.</w:t>
      </w:r>
    </w:p>
    <w:p w:rsidR="00BE611D" w:rsidRPr="005D5DC3" w:rsidRDefault="00BE611D" w:rsidP="00A86C39">
      <w:pPr>
        <w:numPr>
          <w:ilvl w:val="3"/>
          <w:numId w:val="4"/>
        </w:numPr>
        <w:spacing w:after="120"/>
        <w:rPr>
          <w:rFonts w:asciiTheme="minorHAnsi" w:hAnsiTheme="minorHAnsi"/>
          <w:color w:val="000000" w:themeColor="text1"/>
        </w:rPr>
      </w:pPr>
      <w:r w:rsidRPr="005D5DC3">
        <w:rPr>
          <w:rFonts w:asciiTheme="minorHAnsi" w:hAnsiTheme="minorHAnsi"/>
          <w:color w:val="000000" w:themeColor="text1"/>
        </w:rPr>
        <w:t>Digital Fault Recorder.</w:t>
      </w:r>
    </w:p>
    <w:p w:rsidR="00BE611D" w:rsidRPr="005D5DC3" w:rsidRDefault="005D756A" w:rsidP="00A86C39">
      <w:pPr>
        <w:numPr>
          <w:ilvl w:val="3"/>
          <w:numId w:val="4"/>
        </w:numPr>
        <w:spacing w:after="120"/>
        <w:rPr>
          <w:rFonts w:asciiTheme="minorHAnsi" w:hAnsiTheme="minorHAnsi"/>
          <w:color w:val="000000" w:themeColor="text1"/>
        </w:rPr>
      </w:pPr>
      <w:r w:rsidRPr="005D5DC3">
        <w:rPr>
          <w:rFonts w:asciiTheme="minorHAnsi" w:hAnsiTheme="minorHAnsi"/>
          <w:color w:val="000000" w:themeColor="text1"/>
        </w:rPr>
        <w:t xml:space="preserve">Real Time </w:t>
      </w:r>
      <w:r w:rsidR="00530839" w:rsidRPr="005D5DC3">
        <w:rPr>
          <w:rFonts w:asciiTheme="minorHAnsi" w:hAnsiTheme="minorHAnsi"/>
          <w:color w:val="000000" w:themeColor="text1"/>
        </w:rPr>
        <w:t xml:space="preserve">Automatic </w:t>
      </w:r>
      <w:r w:rsidR="00BE611D" w:rsidRPr="005D5DC3">
        <w:rPr>
          <w:rFonts w:asciiTheme="minorHAnsi" w:hAnsiTheme="minorHAnsi"/>
          <w:color w:val="000000" w:themeColor="text1"/>
        </w:rPr>
        <w:t>Load shedding and generation management system.</w:t>
      </w:r>
    </w:p>
    <w:p w:rsidR="00BE611D" w:rsidRPr="005D5DC3" w:rsidRDefault="00BE611D" w:rsidP="00A86C39">
      <w:pPr>
        <w:pStyle w:val="Heading3"/>
        <w:widowControl/>
        <w:numPr>
          <w:ilvl w:val="3"/>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The scope shall include one (1) set of relay test kits/ bench.</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Diesel Generator</w:t>
      </w:r>
    </w:p>
    <w:p w:rsidR="00BE611D" w:rsidRPr="005D5DC3" w:rsidRDefault="00BE611D" w:rsidP="00A86C39">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One (1) </w:t>
      </w:r>
      <w:r w:rsidR="00DF3676" w:rsidRPr="005D5DC3">
        <w:rPr>
          <w:rFonts w:asciiTheme="minorHAnsi" w:hAnsiTheme="minorHAnsi" w:cs="Arial"/>
          <w:color w:val="000000" w:themeColor="text1"/>
          <w:spacing w:val="-2"/>
        </w:rPr>
        <w:t xml:space="preserve">Black Start </w:t>
      </w:r>
      <w:r w:rsidRPr="005D5DC3">
        <w:rPr>
          <w:rFonts w:asciiTheme="minorHAnsi" w:hAnsiTheme="minorHAnsi" w:cs="Arial"/>
          <w:color w:val="000000" w:themeColor="text1"/>
          <w:spacing w:val="-2"/>
        </w:rPr>
        <w:t>Diesel Generator Set complete with all associated equipment including suitable starting system, automatic voltage regulator, DG control panel, protective relays and meters as per Specification No. E-18.</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Plant Illumination System</w:t>
      </w:r>
    </w:p>
    <w:p w:rsidR="00BE611D" w:rsidRPr="005D5DC3" w:rsidRDefault="00CD4A56" w:rsidP="00A86C39">
      <w:pPr>
        <w:widowControl/>
        <w:tabs>
          <w:tab w:val="left" w:pos="1440"/>
        </w:tabs>
        <w:spacing w:after="120"/>
        <w:ind w:left="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lastRenderedPageBreak/>
        <w:t xml:space="preserve">LED based </w:t>
      </w:r>
      <w:r w:rsidR="00BE611D" w:rsidRPr="005D5DC3">
        <w:rPr>
          <w:rFonts w:asciiTheme="minorHAnsi" w:hAnsiTheme="minorHAnsi" w:cs="Arial"/>
          <w:color w:val="000000" w:themeColor="text1"/>
          <w:spacing w:val="-2"/>
        </w:rPr>
        <w:t>Indoor &amp; outdoor illumination system for all the buildings/ structures/ areas/roads covered under the scope of this Specification and as per Specification No. E-19.</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Plant Intercommunication System</w:t>
      </w:r>
    </w:p>
    <w:p w:rsidR="00BE611D" w:rsidRPr="005D5DC3" w:rsidRDefault="00BE611D" w:rsidP="00A86C39">
      <w:pPr>
        <w:tabs>
          <w:tab w:val="left" w:pos="1985"/>
        </w:tabs>
        <w:spacing w:after="120"/>
        <w:ind w:left="1985" w:hanging="545"/>
        <w:jc w:val="both"/>
        <w:rPr>
          <w:rFonts w:asciiTheme="minorHAnsi" w:hAnsiTheme="minorHAnsi" w:cs="Arial"/>
          <w:color w:val="000000" w:themeColor="text1"/>
        </w:rPr>
      </w:pPr>
      <w:r w:rsidRPr="005D5DC3">
        <w:rPr>
          <w:rFonts w:asciiTheme="minorHAnsi" w:hAnsiTheme="minorHAnsi" w:cs="Arial"/>
          <w:color w:val="000000" w:themeColor="text1"/>
          <w:spacing w:val="-2"/>
        </w:rPr>
        <w:t>a)</w:t>
      </w:r>
      <w:r w:rsidR="00A86C39" w:rsidRPr="005D5DC3">
        <w:rPr>
          <w:rFonts w:asciiTheme="minorHAnsi" w:hAnsiTheme="minorHAnsi" w:cs="Arial"/>
          <w:color w:val="000000" w:themeColor="text1"/>
          <w:spacing w:val="-2"/>
        </w:rPr>
        <w:tab/>
      </w:r>
      <w:r w:rsidRPr="005D5DC3">
        <w:rPr>
          <w:rFonts w:asciiTheme="minorHAnsi" w:hAnsiTheme="minorHAnsi" w:cs="Arial"/>
          <w:b/>
          <w:color w:val="000000" w:themeColor="text1"/>
        </w:rPr>
        <w:t>Walkie-talkie handsets</w:t>
      </w:r>
      <w:r w:rsidRPr="005D5DC3">
        <w:rPr>
          <w:rFonts w:asciiTheme="minorHAnsi" w:hAnsiTheme="minorHAnsi" w:cs="Arial"/>
          <w:color w:val="000000" w:themeColor="text1"/>
        </w:rPr>
        <w:t xml:space="preserve"> for four stations having radius of 1 KM. Frequency shall be controlled and allocation will be decided &amp; arranged by Company (OIL) during detail engineering stage. This shall include Ch</w:t>
      </w:r>
      <w:r w:rsidR="008E372D" w:rsidRPr="005D5DC3">
        <w:rPr>
          <w:rFonts w:asciiTheme="minorHAnsi" w:hAnsiTheme="minorHAnsi" w:cs="Arial"/>
          <w:color w:val="000000" w:themeColor="text1"/>
        </w:rPr>
        <w:t>a</w:t>
      </w:r>
      <w:r w:rsidRPr="005D5DC3">
        <w:rPr>
          <w:rFonts w:asciiTheme="minorHAnsi" w:hAnsiTheme="minorHAnsi" w:cs="Arial"/>
          <w:color w:val="000000" w:themeColor="text1"/>
        </w:rPr>
        <w:t xml:space="preserve">rgers set, Holding Rack and other accessories as required. </w:t>
      </w:r>
    </w:p>
    <w:p w:rsidR="00BE611D" w:rsidRPr="005D5DC3" w:rsidRDefault="00A86C39" w:rsidP="00A86C39">
      <w:pPr>
        <w:tabs>
          <w:tab w:val="left" w:pos="1985"/>
        </w:tabs>
        <w:spacing w:after="120"/>
        <w:ind w:left="1985" w:hanging="545"/>
        <w:jc w:val="both"/>
        <w:rPr>
          <w:rFonts w:asciiTheme="minorHAnsi" w:hAnsiTheme="minorHAnsi" w:cs="Arial"/>
          <w:color w:val="000000" w:themeColor="text1"/>
        </w:rPr>
      </w:pPr>
      <w:r w:rsidRPr="005D5DC3">
        <w:rPr>
          <w:rFonts w:asciiTheme="minorHAnsi" w:hAnsiTheme="minorHAnsi" w:cs="Arial"/>
          <w:color w:val="000000" w:themeColor="text1"/>
        </w:rPr>
        <w:t>b).</w:t>
      </w:r>
      <w:r w:rsidRPr="005D5DC3">
        <w:rPr>
          <w:rFonts w:asciiTheme="minorHAnsi" w:hAnsiTheme="minorHAnsi" w:cs="Arial"/>
          <w:color w:val="000000" w:themeColor="text1"/>
        </w:rPr>
        <w:tab/>
      </w:r>
      <w:r w:rsidR="00BE611D" w:rsidRPr="005D5DC3">
        <w:rPr>
          <w:rFonts w:asciiTheme="minorHAnsi" w:hAnsiTheme="minorHAnsi" w:cs="Arial"/>
          <w:b/>
          <w:color w:val="000000" w:themeColor="text1"/>
        </w:rPr>
        <w:t>Security system</w:t>
      </w:r>
      <w:r w:rsidR="00BE611D" w:rsidRPr="005D5DC3">
        <w:rPr>
          <w:rFonts w:asciiTheme="minorHAnsi" w:hAnsiTheme="minorHAnsi" w:cs="Arial"/>
          <w:color w:val="000000" w:themeColor="text1"/>
        </w:rPr>
        <w:t xml:space="preserve"> with Closed Circuit TV as indicated in Specification No. I-1. </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Plant Grounding and Lightning Protection System</w:t>
      </w:r>
    </w:p>
    <w:p w:rsidR="00BE611D" w:rsidRPr="005D5DC3" w:rsidRDefault="00BE611D" w:rsidP="00A86C39">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Complete grounding and lightning protection system of the plant under scope of this package as specified in Specification No. E-21.</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Cable Trays and Accessories</w:t>
      </w:r>
    </w:p>
    <w:p w:rsidR="00BE611D" w:rsidRPr="005D5DC3" w:rsidRDefault="00BE611D" w:rsidP="00A86C39">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Complete cable trays and accessories as required for the entire plant as per Specification No. E-22.</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Power and Control Cables</w:t>
      </w:r>
    </w:p>
    <w:p w:rsidR="00BE611D" w:rsidRPr="005D5DC3" w:rsidRDefault="00BE611D" w:rsidP="00A86C39">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All H.T. and L.T. power and control cables and special cables as required for the entire plant as per Specification No. E-23.</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Miscellaneous Panels</w:t>
      </w:r>
    </w:p>
    <w:p w:rsidR="00BE611D" w:rsidRPr="005D5DC3" w:rsidRDefault="00BE611D" w:rsidP="00A86C39">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Miscellaneous Local Control Panels (for electrical integral with mechanical systems and subsystems), Local Control Stations, Junction Boxes as required for the entire plant, complete with all accessories as per Specification No. E-24.</w:t>
      </w:r>
    </w:p>
    <w:p w:rsidR="00BE611D" w:rsidRPr="005D5DC3" w:rsidRDefault="00BE611D"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Erection, Testing and Commissioning</w:t>
      </w:r>
    </w:p>
    <w:p w:rsidR="00BE611D" w:rsidRPr="005D5DC3" w:rsidRDefault="00BE611D" w:rsidP="00A86C39">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Erection, Testing and Commissioning of all electrical equipment including cable tray, cabling &amp; grounding as per specification no. E-26.</w:t>
      </w:r>
    </w:p>
    <w:p w:rsidR="00CE2AB7"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654475">
        <w:rPr>
          <w:rFonts w:asciiTheme="minorHAnsi" w:hAnsiTheme="minorHAnsi"/>
          <w:b/>
          <w:bCs w:val="0"/>
          <w:iCs w:val="0"/>
          <w:color w:val="000000" w:themeColor="text1"/>
        </w:rPr>
        <w:t>Civil, Structural and Architectural Works</w:t>
      </w:r>
    </w:p>
    <w:p w:rsidR="00CE2AB7" w:rsidRPr="005D5DC3" w:rsidRDefault="00CE2AB7" w:rsidP="00A86C39">
      <w:pPr>
        <w:spacing w:after="120"/>
        <w:ind w:left="1440"/>
        <w:jc w:val="both"/>
        <w:rPr>
          <w:rFonts w:asciiTheme="minorHAnsi" w:hAnsiTheme="minorHAnsi" w:cs="Arial"/>
          <w:bCs/>
          <w:color w:val="000000" w:themeColor="text1"/>
          <w:szCs w:val="26"/>
        </w:rPr>
      </w:pPr>
      <w:r w:rsidRPr="005D5DC3">
        <w:rPr>
          <w:rFonts w:asciiTheme="minorHAnsi" w:hAnsiTheme="minorHAnsi" w:cs="Arial"/>
          <w:bCs/>
          <w:color w:val="000000" w:themeColor="text1"/>
          <w:szCs w:val="26"/>
        </w:rPr>
        <w:t>Plant Civil, Structural and Architectural works as described under Subsection - C0 and A0 respectively</w:t>
      </w:r>
      <w:r w:rsidR="00F115D1" w:rsidRPr="005D5DC3">
        <w:rPr>
          <w:rFonts w:asciiTheme="minorHAnsi" w:hAnsiTheme="minorHAnsi" w:cs="Arial"/>
          <w:bCs/>
          <w:color w:val="000000" w:themeColor="text1"/>
          <w:szCs w:val="26"/>
        </w:rPr>
        <w:t>.</w:t>
      </w:r>
    </w:p>
    <w:p w:rsidR="00172212"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654475">
        <w:rPr>
          <w:rFonts w:asciiTheme="minorHAnsi" w:hAnsiTheme="minorHAnsi"/>
          <w:b/>
          <w:bCs w:val="0"/>
          <w:iCs w:val="0"/>
          <w:color w:val="000000" w:themeColor="text1"/>
        </w:rPr>
        <w:t>Instrumentation &amp; Control</w:t>
      </w:r>
    </w:p>
    <w:p w:rsidR="00172212" w:rsidRPr="005D5DC3" w:rsidRDefault="00172212" w:rsidP="00A86C39">
      <w:pPr>
        <w:pStyle w:val="Heading3"/>
        <w:widowControl/>
        <w:numPr>
          <w:ilvl w:val="0"/>
          <w:numId w:val="0"/>
        </w:numPr>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Plant </w:t>
      </w:r>
      <w:r w:rsidR="00CE2AB7" w:rsidRPr="005D5DC3">
        <w:rPr>
          <w:rFonts w:asciiTheme="minorHAnsi" w:hAnsiTheme="minorHAnsi"/>
          <w:color w:val="000000" w:themeColor="text1"/>
        </w:rPr>
        <w:t>Instrumentation and C</w:t>
      </w:r>
      <w:r w:rsidRPr="005D5DC3">
        <w:rPr>
          <w:rFonts w:asciiTheme="minorHAnsi" w:hAnsiTheme="minorHAnsi"/>
          <w:color w:val="000000" w:themeColor="text1"/>
        </w:rPr>
        <w:t xml:space="preserve">ontrol systems </w:t>
      </w:r>
      <w:r w:rsidR="00683638" w:rsidRPr="005D5DC3">
        <w:rPr>
          <w:rFonts w:asciiTheme="minorHAnsi" w:hAnsiTheme="minorHAnsi"/>
          <w:color w:val="000000" w:themeColor="text1"/>
        </w:rPr>
        <w:t>as described under Subsection–I1</w:t>
      </w:r>
    </w:p>
    <w:p w:rsidR="00172212"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654475">
        <w:rPr>
          <w:rFonts w:asciiTheme="minorHAnsi" w:hAnsiTheme="minorHAnsi"/>
          <w:b/>
          <w:bCs w:val="0"/>
          <w:iCs w:val="0"/>
          <w:color w:val="000000" w:themeColor="text1"/>
        </w:rPr>
        <w:t>General</w:t>
      </w:r>
    </w:p>
    <w:p w:rsidR="00B36BA0"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Dismantling</w:t>
      </w:r>
      <w:r w:rsidR="00B36BA0" w:rsidRPr="005D5DC3">
        <w:rPr>
          <w:rFonts w:asciiTheme="minorHAnsi" w:hAnsiTheme="minorHAnsi"/>
          <w:color w:val="000000" w:themeColor="text1"/>
        </w:rPr>
        <w:t xml:space="preserve"> / demolishing </w:t>
      </w:r>
      <w:r w:rsidRPr="005D5DC3">
        <w:rPr>
          <w:rFonts w:asciiTheme="minorHAnsi" w:hAnsiTheme="minorHAnsi"/>
          <w:color w:val="000000" w:themeColor="text1"/>
        </w:rPr>
        <w:t xml:space="preserve">of Existing Facilities: </w:t>
      </w:r>
    </w:p>
    <w:p w:rsidR="00172212" w:rsidRPr="005D5DC3" w:rsidRDefault="00172212" w:rsidP="00A86C39">
      <w:pPr>
        <w:pStyle w:val="Heading3"/>
        <w:widowControl/>
        <w:numPr>
          <w:ilvl w:val="0"/>
          <w:numId w:val="0"/>
        </w:numPr>
        <w:spacing w:after="120" w:line="240" w:lineRule="auto"/>
        <w:ind w:left="1890"/>
        <w:rPr>
          <w:rFonts w:asciiTheme="minorHAnsi" w:hAnsiTheme="minorHAnsi"/>
          <w:color w:val="000000" w:themeColor="text1"/>
        </w:rPr>
      </w:pPr>
      <w:r w:rsidRPr="005D5DC3">
        <w:rPr>
          <w:rFonts w:asciiTheme="minorHAnsi" w:hAnsiTheme="minorHAnsi"/>
          <w:color w:val="000000" w:themeColor="text1"/>
        </w:rPr>
        <w:t>Contractor shall carry out dismantling of the existing facili</w:t>
      </w:r>
      <w:r w:rsidR="00683638" w:rsidRPr="005D5DC3">
        <w:rPr>
          <w:rFonts w:asciiTheme="minorHAnsi" w:hAnsiTheme="minorHAnsi"/>
          <w:color w:val="000000" w:themeColor="text1"/>
        </w:rPr>
        <w:t xml:space="preserve">ties as </w:t>
      </w:r>
      <w:r w:rsidR="00814B88" w:rsidRPr="005D5DC3">
        <w:rPr>
          <w:rFonts w:asciiTheme="minorHAnsi" w:hAnsiTheme="minorHAnsi"/>
          <w:color w:val="000000" w:themeColor="text1"/>
        </w:rPr>
        <w:t>described in Sub section C0</w:t>
      </w:r>
      <w:r w:rsidR="00683638" w:rsidRPr="005D5DC3">
        <w:rPr>
          <w:rFonts w:asciiTheme="minorHAnsi" w:hAnsiTheme="minorHAnsi"/>
          <w:color w:val="000000" w:themeColor="text1"/>
        </w:rPr>
        <w:t xml:space="preserve"> which shall </w:t>
      </w:r>
      <w:r w:rsidR="00A63B8A" w:rsidRPr="005D5DC3">
        <w:rPr>
          <w:rFonts w:asciiTheme="minorHAnsi" w:hAnsiTheme="minorHAnsi"/>
          <w:color w:val="000000" w:themeColor="text1"/>
        </w:rPr>
        <w:t xml:space="preserve">among others, </w:t>
      </w:r>
      <w:r w:rsidR="00683638" w:rsidRPr="005D5DC3">
        <w:rPr>
          <w:rFonts w:asciiTheme="minorHAnsi" w:hAnsiTheme="minorHAnsi"/>
          <w:color w:val="000000" w:themeColor="text1"/>
        </w:rPr>
        <w:t xml:space="preserve">also include dismantling </w:t>
      </w:r>
      <w:r w:rsidR="00814B88" w:rsidRPr="005D5DC3">
        <w:rPr>
          <w:rFonts w:asciiTheme="minorHAnsi" w:hAnsiTheme="minorHAnsi"/>
          <w:color w:val="000000" w:themeColor="text1"/>
        </w:rPr>
        <w:t xml:space="preserve"> of</w:t>
      </w:r>
      <w:r w:rsidR="00A65F95" w:rsidRPr="005D5DC3">
        <w:rPr>
          <w:rFonts w:asciiTheme="minorHAnsi" w:hAnsiTheme="minorHAnsi"/>
          <w:color w:val="000000" w:themeColor="text1"/>
        </w:rPr>
        <w:t xml:space="preserve"> </w:t>
      </w:r>
      <w:r w:rsidR="00B15B8B" w:rsidRPr="005D5DC3">
        <w:rPr>
          <w:rFonts w:asciiTheme="minorHAnsi" w:hAnsiTheme="minorHAnsi"/>
          <w:color w:val="000000" w:themeColor="text1"/>
        </w:rPr>
        <w:t xml:space="preserve">existing </w:t>
      </w:r>
      <w:r w:rsidR="00683638" w:rsidRPr="005D5DC3">
        <w:rPr>
          <w:rFonts w:asciiTheme="minorHAnsi" w:hAnsiTheme="minorHAnsi"/>
          <w:color w:val="000000" w:themeColor="text1"/>
        </w:rPr>
        <w:t xml:space="preserve">gas </w:t>
      </w:r>
      <w:r w:rsidR="00A63B8A" w:rsidRPr="005D5DC3">
        <w:rPr>
          <w:rFonts w:asciiTheme="minorHAnsi" w:hAnsiTheme="minorHAnsi"/>
          <w:color w:val="000000" w:themeColor="text1"/>
        </w:rPr>
        <w:t>filtration</w:t>
      </w:r>
      <w:r w:rsidR="00683638" w:rsidRPr="005D5DC3">
        <w:rPr>
          <w:rFonts w:asciiTheme="minorHAnsi" w:hAnsiTheme="minorHAnsi"/>
          <w:color w:val="000000" w:themeColor="text1"/>
        </w:rPr>
        <w:t xml:space="preserve"> skid for 2 x 14.45 MW GT</w:t>
      </w:r>
      <w:r w:rsidR="00814B88" w:rsidRPr="005D5DC3">
        <w:rPr>
          <w:rFonts w:asciiTheme="minorHAnsi" w:hAnsiTheme="minorHAnsi"/>
          <w:color w:val="000000" w:themeColor="text1"/>
        </w:rPr>
        <w:t>G</w:t>
      </w:r>
      <w:r w:rsidR="00683638" w:rsidRPr="005D5DC3">
        <w:rPr>
          <w:rFonts w:asciiTheme="minorHAnsi" w:hAnsiTheme="minorHAnsi"/>
          <w:color w:val="000000" w:themeColor="text1"/>
        </w:rPr>
        <w:t xml:space="preserve"> plant</w:t>
      </w:r>
      <w:r w:rsidR="00B15B8B" w:rsidRPr="005D5DC3">
        <w:rPr>
          <w:rFonts w:asciiTheme="minorHAnsi" w:hAnsiTheme="minorHAnsi"/>
          <w:color w:val="000000" w:themeColor="text1"/>
        </w:rPr>
        <w:t xml:space="preserve"> </w:t>
      </w:r>
      <w:r w:rsidR="00A63B8A" w:rsidRPr="005D5DC3">
        <w:rPr>
          <w:rFonts w:asciiTheme="minorHAnsi" w:hAnsiTheme="minorHAnsi"/>
          <w:color w:val="000000" w:themeColor="text1"/>
        </w:rPr>
        <w:t xml:space="preserve">to facilitate construction of the proposed GEG Building </w:t>
      </w:r>
      <w:r w:rsidR="00B15B8B" w:rsidRPr="005D5DC3">
        <w:rPr>
          <w:rFonts w:asciiTheme="minorHAnsi" w:hAnsiTheme="minorHAnsi"/>
          <w:color w:val="000000" w:themeColor="text1"/>
        </w:rPr>
        <w:t>and existing Cooling Tower</w:t>
      </w:r>
      <w:r w:rsidR="00A63B8A" w:rsidRPr="005D5DC3">
        <w:rPr>
          <w:rFonts w:asciiTheme="minorHAnsi" w:hAnsiTheme="minorHAnsi"/>
          <w:color w:val="000000" w:themeColor="text1"/>
        </w:rPr>
        <w:t xml:space="preserve"> to facilitate construction of the proposed Gas Filtration Plant for the Power Plant. These dismantling works are critical and shall need meticulous planning to avoid Time over run and damage to existing running/live equipment and facilities in the vicinity</w:t>
      </w:r>
      <w:r w:rsidR="00683638" w:rsidRPr="005D5DC3">
        <w:rPr>
          <w:rFonts w:asciiTheme="minorHAnsi" w:hAnsiTheme="minorHAnsi"/>
          <w:color w:val="000000" w:themeColor="text1"/>
        </w:rPr>
        <w:t>.</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All actions necessary to comply with environmental requirements, including noise attenuation.</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lastRenderedPageBreak/>
        <w:t>Surface preparation and Painting of all equipment, piping, valves, structures, tanks, walls etc</w:t>
      </w:r>
      <w:r w:rsidR="00225D2A" w:rsidRPr="005D5DC3">
        <w:rPr>
          <w:rFonts w:asciiTheme="minorHAnsi" w:hAnsiTheme="minorHAnsi"/>
          <w:color w:val="000000" w:themeColor="text1"/>
        </w:rPr>
        <w:t>. as per Specification No M-11</w:t>
      </w:r>
    </w:p>
    <w:p w:rsidR="00B36718"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First fill &amp; subsequent requirement of all consumables</w:t>
      </w:r>
      <w:r w:rsidR="00B15B8B" w:rsidRPr="005D5DC3">
        <w:rPr>
          <w:rFonts w:asciiTheme="minorHAnsi" w:hAnsiTheme="minorHAnsi"/>
          <w:color w:val="000000" w:themeColor="text1"/>
        </w:rPr>
        <w:t xml:space="preserve"> (except fuel)</w:t>
      </w:r>
      <w:r w:rsidRPr="005D5DC3">
        <w:rPr>
          <w:rFonts w:asciiTheme="minorHAnsi" w:hAnsiTheme="minorHAnsi"/>
          <w:color w:val="000000" w:themeColor="text1"/>
        </w:rPr>
        <w:t xml:space="preserve"> up</w:t>
      </w:r>
      <w:r w:rsidR="00225D2A" w:rsidRPr="005D5DC3">
        <w:rPr>
          <w:rFonts w:asciiTheme="minorHAnsi" w:hAnsiTheme="minorHAnsi"/>
          <w:color w:val="000000" w:themeColor="text1"/>
        </w:rPr>
        <w:t xml:space="preserve"> </w:t>
      </w:r>
      <w:r w:rsidRPr="005D5DC3">
        <w:rPr>
          <w:rFonts w:asciiTheme="minorHAnsi" w:hAnsiTheme="minorHAnsi"/>
          <w:color w:val="000000" w:themeColor="text1"/>
        </w:rPr>
        <w:t xml:space="preserve">to </w:t>
      </w:r>
      <w:r w:rsidR="00B15B8B" w:rsidRPr="005D5DC3">
        <w:rPr>
          <w:rFonts w:asciiTheme="minorHAnsi" w:hAnsiTheme="minorHAnsi"/>
          <w:b/>
          <w:color w:val="000000" w:themeColor="text1"/>
        </w:rPr>
        <w:t>P</w:t>
      </w:r>
      <w:r w:rsidR="008E372D" w:rsidRPr="005D5DC3">
        <w:rPr>
          <w:rFonts w:asciiTheme="minorHAnsi" w:hAnsiTheme="minorHAnsi"/>
          <w:b/>
          <w:color w:val="000000" w:themeColor="text1"/>
        </w:rPr>
        <w:t>lant</w:t>
      </w:r>
      <w:r w:rsidR="00B15B8B" w:rsidRPr="005D5DC3">
        <w:rPr>
          <w:rFonts w:asciiTheme="minorHAnsi" w:hAnsiTheme="minorHAnsi"/>
          <w:b/>
          <w:color w:val="000000" w:themeColor="text1"/>
        </w:rPr>
        <w:t xml:space="preserve"> C</w:t>
      </w:r>
      <w:r w:rsidR="008E372D" w:rsidRPr="005D5DC3">
        <w:rPr>
          <w:rFonts w:asciiTheme="minorHAnsi" w:hAnsiTheme="minorHAnsi"/>
          <w:b/>
          <w:color w:val="000000" w:themeColor="text1"/>
        </w:rPr>
        <w:t>ommissioning</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One set of Special tools &amp; tackle supplied in separate containers with clear marking of the name of the equipment for which it is intended.</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One set of all calibration &amp; testing instruments for maintenance, inspection &amp; testing</w:t>
      </w:r>
      <w:r w:rsidR="00A06325" w:rsidRPr="005D5DC3">
        <w:rPr>
          <w:rFonts w:asciiTheme="minorHAnsi" w:hAnsiTheme="minorHAnsi"/>
          <w:color w:val="000000" w:themeColor="text1"/>
        </w:rPr>
        <w:t>.</w:t>
      </w:r>
    </w:p>
    <w:p w:rsidR="00172212"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5D5DC3">
        <w:rPr>
          <w:rFonts w:asciiTheme="minorHAnsi" w:hAnsiTheme="minorHAnsi"/>
          <w:b/>
          <w:bCs w:val="0"/>
          <w:iCs w:val="0"/>
          <w:color w:val="000000" w:themeColor="text1"/>
        </w:rPr>
        <w:t>Accessories</w:t>
      </w:r>
    </w:p>
    <w:p w:rsidR="00172212" w:rsidRPr="005D5DC3" w:rsidRDefault="00172212" w:rsidP="00A86C39">
      <w:pPr>
        <w:widowControl/>
        <w:tabs>
          <w:tab w:val="left" w:pos="-1440"/>
          <w:tab w:val="left" w:pos="-720"/>
        </w:tabs>
        <w:spacing w:after="120"/>
        <w:ind w:left="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All equipment/plant shall be complete in all respects with all applicable and necessary accessories such as: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Anchor/foundation bolts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Base plates/frames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Supporting steel work</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Enclosure/weather canopies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Integral galleries, walkways, ladders/stairs and platforms (including interconnecting platforms) required for access during erection, operation and maintenance for all equipment, piping, valves etc.</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Hand rails, kick plates, gratings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Thermal insulation, lagging and cladding</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Acoustic insulation/treatment</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Hangers and supports for piping, cable trays etc.</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Integral piping and headers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Isolating, check and regulating valves and their actuators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Safety and relief valves with silencers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Bearing, gearing, couplings, belt drives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All fittings, hardware and fasteners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Drive motors and integral electrical system</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Sampling probes and connectors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Integral control and instrumentation</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Lubricating and cooling system</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Expansion joints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Inspection cover, manholes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Gaskets, glands, sealing arrangements etc.</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Integral ducting and dampers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Filling connections and cleaning lines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Protective covers and guards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Danger boards and signs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Name plates, rating plates and labels.</w:t>
      </w:r>
    </w:p>
    <w:p w:rsidR="006C1E69" w:rsidRPr="005D5DC3" w:rsidRDefault="006C1E69" w:rsidP="00A86C39">
      <w:pPr>
        <w:numPr>
          <w:ilvl w:val="3"/>
          <w:numId w:val="1"/>
        </w:numPr>
        <w:spacing w:after="120"/>
        <w:rPr>
          <w:rFonts w:asciiTheme="minorHAnsi" w:hAnsiTheme="minorHAnsi" w:cs="Arial"/>
          <w:color w:val="000000" w:themeColor="text1"/>
          <w:lang w:val="en-IE"/>
        </w:rPr>
      </w:pPr>
      <w:r w:rsidRPr="005D5DC3">
        <w:rPr>
          <w:rFonts w:asciiTheme="minorHAnsi" w:hAnsiTheme="minorHAnsi" w:cs="Arial"/>
          <w:color w:val="000000" w:themeColor="text1"/>
          <w:lang w:val="en-IE"/>
        </w:rPr>
        <w:lastRenderedPageBreak/>
        <w:t>Any special maintenance tools &amp; safety gadgets.</w:t>
      </w:r>
    </w:p>
    <w:p w:rsidR="00172212" w:rsidRPr="00654475" w:rsidRDefault="00172212" w:rsidP="0065447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5D5DC3">
        <w:rPr>
          <w:rFonts w:asciiTheme="minorHAnsi" w:hAnsiTheme="minorHAnsi"/>
          <w:b/>
          <w:bCs w:val="0"/>
          <w:iCs w:val="0"/>
          <w:color w:val="000000" w:themeColor="text1"/>
        </w:rPr>
        <w:t>Other Services included in the Scope of this Specification</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This is a Lump Sum Turnkey </w:t>
      </w:r>
      <w:r w:rsidR="00AF42C1" w:rsidRPr="005D5DC3">
        <w:rPr>
          <w:rFonts w:asciiTheme="minorHAnsi" w:hAnsiTheme="minorHAnsi"/>
          <w:color w:val="000000" w:themeColor="text1"/>
        </w:rPr>
        <w:t xml:space="preserve">EPC </w:t>
      </w:r>
      <w:r w:rsidRPr="005D5DC3">
        <w:rPr>
          <w:rFonts w:asciiTheme="minorHAnsi" w:hAnsiTheme="minorHAnsi"/>
          <w:color w:val="000000" w:themeColor="text1"/>
        </w:rPr>
        <w:t>Contract. The plant shall be engineered and designed strictly in accordance with the specification requirement.  All engineering and services required to ensure a completely engineered plant shall be provided. The engineering documentation to be submitted shall include but not be limited to, Design basis report, covering system design, equipment sizing criteria including supporting calculations, write up and design philosophy including general arrangement drawings, and basic system diagrams of all mechanical, electrical, control and instrumentation system</w:t>
      </w:r>
      <w:r w:rsidR="00B432F1" w:rsidRPr="005D5DC3">
        <w:rPr>
          <w:rFonts w:asciiTheme="minorHAnsi" w:hAnsiTheme="minorHAnsi"/>
          <w:color w:val="000000" w:themeColor="text1"/>
        </w:rPr>
        <w:t xml:space="preserve"> </w:t>
      </w:r>
      <w:r w:rsidR="00D07C9B" w:rsidRPr="005D5DC3">
        <w:rPr>
          <w:rFonts w:asciiTheme="minorHAnsi" w:hAnsiTheme="minorHAnsi"/>
          <w:color w:val="000000" w:themeColor="text1"/>
        </w:rPr>
        <w:t>and Fire Protection System.</w:t>
      </w:r>
      <w:r w:rsidRPr="005D5DC3">
        <w:rPr>
          <w:rFonts w:asciiTheme="minorHAnsi" w:hAnsiTheme="minorHAnsi"/>
          <w:color w:val="000000" w:themeColor="text1"/>
        </w:rPr>
        <w:t xml:space="preserve"> Engineering services and documentation shall also include complete detailed engineering for the plant and equipment including preparation of detailed GA &amp; layout drawings, flow diagrams, P&amp;ID's, design calculations for pipes &amp; insulation, AC</w:t>
      </w:r>
      <w:r w:rsidR="00FB3A44" w:rsidRPr="005D5DC3">
        <w:rPr>
          <w:rFonts w:asciiTheme="minorHAnsi" w:hAnsiTheme="minorHAnsi"/>
          <w:color w:val="000000" w:themeColor="text1"/>
        </w:rPr>
        <w:t xml:space="preserve"> and Ventilation </w:t>
      </w:r>
      <w:r w:rsidRPr="005D5DC3">
        <w:rPr>
          <w:rFonts w:asciiTheme="minorHAnsi" w:hAnsiTheme="minorHAnsi"/>
          <w:color w:val="000000" w:themeColor="text1"/>
        </w:rPr>
        <w:t xml:space="preserve"> system equipment, preparation of piping layouts, isometrics, equipment data sheets, single line diagrams, including block logic, control schematics, electrical schematics, technical literature,</w:t>
      </w:r>
      <w:r w:rsidR="00FB3A44" w:rsidRPr="00E7613E">
        <w:rPr>
          <w:rFonts w:asciiTheme="minorHAnsi" w:hAnsiTheme="minorHAnsi"/>
          <w:color w:val="000000" w:themeColor="text1"/>
        </w:rPr>
        <w:t xml:space="preserve">Civil, Structural and Architectural </w:t>
      </w:r>
      <w:r w:rsidR="00C12D27" w:rsidRPr="00E7613E">
        <w:rPr>
          <w:rFonts w:asciiTheme="minorHAnsi" w:hAnsiTheme="minorHAnsi"/>
          <w:color w:val="000000" w:themeColor="text1"/>
        </w:rPr>
        <w:t xml:space="preserve">Engineering jobs including furnishing all </w:t>
      </w:r>
      <w:r w:rsidR="00A07A68" w:rsidRPr="00E7613E">
        <w:rPr>
          <w:rFonts w:asciiTheme="minorHAnsi" w:hAnsiTheme="minorHAnsi"/>
          <w:color w:val="000000" w:themeColor="text1"/>
        </w:rPr>
        <w:t xml:space="preserve">construction and as built </w:t>
      </w:r>
      <w:r w:rsidR="00C12D27" w:rsidRPr="00E7613E">
        <w:rPr>
          <w:rFonts w:asciiTheme="minorHAnsi" w:hAnsiTheme="minorHAnsi"/>
          <w:color w:val="000000" w:themeColor="text1"/>
        </w:rPr>
        <w:t>drawings and designs covering G</w:t>
      </w:r>
      <w:r w:rsidR="00FB3A44" w:rsidRPr="00E7613E">
        <w:rPr>
          <w:rFonts w:asciiTheme="minorHAnsi" w:hAnsiTheme="minorHAnsi"/>
          <w:color w:val="000000" w:themeColor="text1"/>
        </w:rPr>
        <w:t>E</w:t>
      </w:r>
      <w:r w:rsidR="00C12D27" w:rsidRPr="00E7613E">
        <w:rPr>
          <w:rFonts w:asciiTheme="minorHAnsi" w:hAnsiTheme="minorHAnsi"/>
          <w:color w:val="000000" w:themeColor="text1"/>
        </w:rPr>
        <w:t>G and all other equipment foundation design.</w:t>
      </w:r>
      <w:r w:rsidR="0043080B" w:rsidRPr="005D5DC3">
        <w:rPr>
          <w:rFonts w:asciiTheme="minorHAnsi" w:hAnsiTheme="minorHAnsi"/>
          <w:color w:val="000000" w:themeColor="text1"/>
        </w:rPr>
        <w:t xml:space="preserve"> QA,</w:t>
      </w:r>
      <w:r w:rsidRPr="005D5DC3">
        <w:rPr>
          <w:rFonts w:asciiTheme="minorHAnsi" w:hAnsiTheme="minorHAnsi"/>
          <w:color w:val="000000" w:themeColor="text1"/>
        </w:rPr>
        <w:t xml:space="preserve">erection and O&amp;M manual etc. Drawing submission schedule and drawing list will be subject to approval of </w:t>
      </w:r>
      <w:r w:rsidR="002F1BA9" w:rsidRPr="005D5DC3">
        <w:rPr>
          <w:rFonts w:asciiTheme="minorHAnsi" w:hAnsiTheme="minorHAnsi"/>
          <w:color w:val="000000" w:themeColor="text1"/>
        </w:rPr>
        <w:t>PMC/</w:t>
      </w:r>
      <w:r w:rsidR="00557126" w:rsidRPr="005D5DC3">
        <w:rPr>
          <w:rFonts w:asciiTheme="minorHAnsi" w:hAnsiTheme="minorHAnsi"/>
          <w:color w:val="000000" w:themeColor="text1"/>
        </w:rPr>
        <w:t>OIL</w:t>
      </w:r>
      <w:r w:rsidRPr="005D5DC3">
        <w:rPr>
          <w:rFonts w:asciiTheme="minorHAnsi" w:hAnsiTheme="minorHAnsi"/>
          <w:color w:val="000000" w:themeColor="text1"/>
        </w:rPr>
        <w:t xml:space="preserve"> during detailed engineering stage.</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E7613E">
        <w:rPr>
          <w:rFonts w:asciiTheme="minorHAnsi" w:hAnsiTheme="minorHAnsi"/>
          <w:color w:val="000000" w:themeColor="text1"/>
        </w:rPr>
        <w:t xml:space="preserve">Engineering work shall be performed based on modern and proven concepts and internationally accepted good engineering practices but fully compatible with the site environments.  </w:t>
      </w:r>
      <w:r w:rsidR="00557126" w:rsidRPr="00E7613E">
        <w:rPr>
          <w:rFonts w:asciiTheme="minorHAnsi" w:hAnsiTheme="minorHAnsi"/>
          <w:color w:val="000000" w:themeColor="text1"/>
        </w:rPr>
        <w:t>Company (OIL)</w:t>
      </w:r>
      <w:r w:rsidRPr="00E7613E">
        <w:rPr>
          <w:rFonts w:asciiTheme="minorHAnsi" w:hAnsiTheme="minorHAnsi"/>
          <w:color w:val="000000" w:themeColor="text1"/>
        </w:rPr>
        <w:t xml:space="preserve"> shall have the right to review and approve the engineering work by themselves and/or through Consultant and ask for any clarifications regarding the work performed by </w:t>
      </w:r>
      <w:r w:rsidRPr="005D5DC3">
        <w:rPr>
          <w:rFonts w:asciiTheme="minorHAnsi" w:hAnsiTheme="minorHAnsi"/>
          <w:color w:val="000000" w:themeColor="text1"/>
        </w:rPr>
        <w:t>Contractor.</w:t>
      </w:r>
    </w:p>
    <w:p w:rsidR="006B2CCB" w:rsidRPr="00E7613E" w:rsidRDefault="006B2CCB"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E7613E">
        <w:rPr>
          <w:rFonts w:asciiTheme="minorHAnsi" w:hAnsiTheme="minorHAnsi"/>
          <w:color w:val="000000" w:themeColor="text1"/>
        </w:rPr>
        <w:t xml:space="preserve">Bidder shall carry HAZOP study and Risk Analysis of the GEG power plant covering Qualitative/Quantitative risks and Risk Management Plan (RMP) &amp; Disaster Management Plan (DMP) etc. </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Bidder </w:t>
      </w:r>
      <w:r w:rsidR="006B2CCB" w:rsidRPr="005D5DC3">
        <w:rPr>
          <w:rFonts w:asciiTheme="minorHAnsi" w:hAnsiTheme="minorHAnsi"/>
          <w:color w:val="000000" w:themeColor="text1"/>
        </w:rPr>
        <w:t xml:space="preserve">is </w:t>
      </w:r>
      <w:r w:rsidRPr="005D5DC3">
        <w:rPr>
          <w:rFonts w:asciiTheme="minorHAnsi" w:hAnsiTheme="minorHAnsi"/>
          <w:color w:val="000000" w:themeColor="text1"/>
        </w:rPr>
        <w:t>to note that this project is an extension within an existing power generating station. Therefore, all work shall be carried out causing minimum hindrance to plant operation. Shutdown time for the existing Gas Turbine</w:t>
      </w:r>
      <w:r w:rsidR="00A07A68" w:rsidRPr="005D5DC3">
        <w:rPr>
          <w:rFonts w:asciiTheme="minorHAnsi" w:hAnsiTheme="minorHAnsi"/>
          <w:color w:val="000000" w:themeColor="text1"/>
        </w:rPr>
        <w:t>/</w:t>
      </w:r>
      <w:r w:rsidRPr="005D5DC3">
        <w:rPr>
          <w:rFonts w:asciiTheme="minorHAnsi" w:hAnsiTheme="minorHAnsi"/>
          <w:color w:val="000000" w:themeColor="text1"/>
        </w:rPr>
        <w:t>s, when required, shall be limited to a minimum.</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The Bidder </w:t>
      </w:r>
      <w:r w:rsidR="00B46CF1" w:rsidRPr="005D5DC3">
        <w:rPr>
          <w:rFonts w:asciiTheme="minorHAnsi" w:hAnsiTheme="minorHAnsi"/>
          <w:color w:val="000000" w:themeColor="text1"/>
        </w:rPr>
        <w:t xml:space="preserve">is strongly recommended to </w:t>
      </w:r>
      <w:r w:rsidRPr="005D5DC3">
        <w:rPr>
          <w:rFonts w:asciiTheme="minorHAnsi" w:hAnsiTheme="minorHAnsi"/>
          <w:color w:val="000000" w:themeColor="text1"/>
        </w:rPr>
        <w:t xml:space="preserve">visit the existing power station to familiarise himself with the conditions therein. Modifications of existing facilities, rerouting </w:t>
      </w:r>
      <w:r w:rsidR="00FB3A44" w:rsidRPr="005D5DC3">
        <w:rPr>
          <w:rFonts w:asciiTheme="minorHAnsi" w:hAnsiTheme="minorHAnsi"/>
          <w:color w:val="000000" w:themeColor="text1"/>
        </w:rPr>
        <w:t xml:space="preserve">and dismantling </w:t>
      </w:r>
      <w:r w:rsidRPr="005D5DC3">
        <w:rPr>
          <w:rFonts w:asciiTheme="minorHAnsi" w:hAnsiTheme="minorHAnsi"/>
          <w:color w:val="000000" w:themeColor="text1"/>
        </w:rPr>
        <w:t xml:space="preserve">of fuel gas piping etc. wherever required, </w:t>
      </w:r>
      <w:r w:rsidR="00FB3A44" w:rsidRPr="005D5DC3">
        <w:rPr>
          <w:rFonts w:asciiTheme="minorHAnsi" w:hAnsiTheme="minorHAnsi"/>
          <w:color w:val="000000" w:themeColor="text1"/>
        </w:rPr>
        <w:t xml:space="preserve">dismantling of existing RCC foundation in the allotted plot </w:t>
      </w:r>
      <w:r w:rsidR="00814B88" w:rsidRPr="005D5DC3">
        <w:rPr>
          <w:rFonts w:asciiTheme="minorHAnsi" w:hAnsiTheme="minorHAnsi"/>
          <w:color w:val="000000" w:themeColor="text1"/>
        </w:rPr>
        <w:t xml:space="preserve">and  other demolishing / dismantling activities </w:t>
      </w:r>
      <w:r w:rsidRPr="005D5DC3">
        <w:rPr>
          <w:rFonts w:asciiTheme="minorHAnsi" w:hAnsiTheme="minorHAnsi"/>
          <w:color w:val="000000" w:themeColor="text1"/>
        </w:rPr>
        <w:t>shall have to be carried out causing minimum down time.</w:t>
      </w:r>
      <w:r w:rsidR="00B46CF1" w:rsidRPr="005D5DC3">
        <w:rPr>
          <w:rFonts w:asciiTheme="minorHAnsi" w:hAnsiTheme="minorHAnsi"/>
          <w:color w:val="000000" w:themeColor="text1"/>
        </w:rPr>
        <w:t xml:space="preserve"> The work of dismantling of existing Gas Filtration Plant supplying fuel gas to the existing 14.45 MW Power Plant shall be carefully planned to ensure that the down time of the 14.45 MW Power Plant is restricted to the bare minimum.</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Necessary interconnections and hook-up with the facilities of the existing plant, wherever required, shall be carried out.</w:t>
      </w:r>
    </w:p>
    <w:p w:rsidR="00172212" w:rsidRPr="00E7613E" w:rsidRDefault="00681D69"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Factory Acceptance Test all the </w:t>
      </w:r>
      <w:r w:rsidR="00880811" w:rsidRPr="005D5DC3">
        <w:rPr>
          <w:rFonts w:asciiTheme="minorHAnsi" w:hAnsiTheme="minorHAnsi"/>
          <w:color w:val="000000" w:themeColor="text1"/>
        </w:rPr>
        <w:t>three</w:t>
      </w:r>
      <w:r w:rsidRPr="005D5DC3">
        <w:rPr>
          <w:rFonts w:asciiTheme="minorHAnsi" w:hAnsiTheme="minorHAnsi"/>
          <w:color w:val="000000" w:themeColor="text1"/>
        </w:rPr>
        <w:t xml:space="preserve"> GEG units including </w:t>
      </w:r>
      <w:r w:rsidR="00172212" w:rsidRPr="005D5DC3">
        <w:rPr>
          <w:rFonts w:asciiTheme="minorHAnsi" w:hAnsiTheme="minorHAnsi"/>
          <w:color w:val="000000" w:themeColor="text1"/>
        </w:rPr>
        <w:t>Testing and inspection of all equipment, before shipment, at manufacturer's works.</w:t>
      </w:r>
      <w:r w:rsidR="00B432F1" w:rsidRPr="005D5DC3">
        <w:rPr>
          <w:rFonts w:asciiTheme="minorHAnsi" w:hAnsiTheme="minorHAnsi"/>
          <w:color w:val="000000" w:themeColor="text1"/>
        </w:rPr>
        <w:t xml:space="preserve"> </w:t>
      </w:r>
      <w:r w:rsidR="002F1BA9" w:rsidRPr="00E7613E">
        <w:rPr>
          <w:rFonts w:asciiTheme="minorHAnsi" w:hAnsiTheme="minorHAnsi"/>
          <w:color w:val="000000" w:themeColor="text1"/>
        </w:rPr>
        <w:t>PMC/</w:t>
      </w:r>
      <w:r w:rsidR="00557126" w:rsidRPr="00E7613E">
        <w:rPr>
          <w:rFonts w:asciiTheme="minorHAnsi" w:hAnsiTheme="minorHAnsi"/>
          <w:color w:val="000000" w:themeColor="text1"/>
        </w:rPr>
        <w:t>OIL</w:t>
      </w:r>
      <w:r w:rsidR="006C1F81" w:rsidRPr="00E7613E">
        <w:rPr>
          <w:rFonts w:asciiTheme="minorHAnsi" w:hAnsiTheme="minorHAnsi"/>
          <w:color w:val="000000" w:themeColor="text1"/>
        </w:rPr>
        <w:t xml:space="preserve"> may attend the performance testing which will be decided while approving the QC document.</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lastRenderedPageBreak/>
        <w:t>Packing and transportation</w:t>
      </w:r>
      <w:r w:rsidR="00253F6F" w:rsidRPr="005D5DC3">
        <w:rPr>
          <w:rFonts w:asciiTheme="minorHAnsi" w:hAnsiTheme="minorHAnsi"/>
          <w:color w:val="000000" w:themeColor="text1"/>
        </w:rPr>
        <w:t xml:space="preserve"> and insurance (Ocean &amp; inland),port-</w:t>
      </w:r>
      <w:r w:rsidRPr="005D5DC3">
        <w:rPr>
          <w:rFonts w:asciiTheme="minorHAnsi" w:hAnsiTheme="minorHAnsi"/>
          <w:color w:val="000000" w:themeColor="text1"/>
        </w:rPr>
        <w:t>handling and clearance.</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Receiving at site, unloading and proper storage.</w:t>
      </w:r>
      <w:r w:rsidR="00B432F1" w:rsidRPr="005D5DC3">
        <w:rPr>
          <w:rFonts w:asciiTheme="minorHAnsi" w:hAnsiTheme="minorHAnsi"/>
          <w:color w:val="000000" w:themeColor="text1"/>
        </w:rPr>
        <w:t xml:space="preserve"> </w:t>
      </w:r>
      <w:r w:rsidR="002F1BA9" w:rsidRPr="005D5DC3">
        <w:rPr>
          <w:rFonts w:asciiTheme="minorHAnsi" w:hAnsiTheme="minorHAnsi"/>
          <w:color w:val="000000" w:themeColor="text1"/>
        </w:rPr>
        <w:t xml:space="preserve">Safety and security of all equipment shall be </w:t>
      </w:r>
      <w:r w:rsidR="00B432F1" w:rsidRPr="005D5DC3">
        <w:rPr>
          <w:rFonts w:asciiTheme="minorHAnsi" w:hAnsiTheme="minorHAnsi"/>
          <w:color w:val="000000" w:themeColor="text1"/>
        </w:rPr>
        <w:t>C</w:t>
      </w:r>
      <w:r w:rsidR="002F1BA9" w:rsidRPr="005D5DC3">
        <w:rPr>
          <w:rFonts w:asciiTheme="minorHAnsi" w:hAnsiTheme="minorHAnsi"/>
          <w:color w:val="000000" w:themeColor="text1"/>
        </w:rPr>
        <w:t xml:space="preserve">ontractor’s responsibility. </w:t>
      </w:r>
      <w:r w:rsidR="002F1BA9" w:rsidRPr="005D5DC3">
        <w:rPr>
          <w:rFonts w:asciiTheme="minorHAnsi" w:hAnsiTheme="minorHAnsi"/>
          <w:b/>
          <w:color w:val="000000" w:themeColor="text1"/>
        </w:rPr>
        <w:t xml:space="preserve">All </w:t>
      </w:r>
      <w:r w:rsidR="00B2069C" w:rsidRPr="005D5DC3">
        <w:rPr>
          <w:rFonts w:asciiTheme="minorHAnsi" w:hAnsiTheme="minorHAnsi"/>
          <w:b/>
          <w:color w:val="000000" w:themeColor="text1"/>
        </w:rPr>
        <w:t>material/</w:t>
      </w:r>
      <w:r w:rsidR="002F1BA9" w:rsidRPr="005D5DC3">
        <w:rPr>
          <w:rFonts w:asciiTheme="minorHAnsi" w:hAnsiTheme="minorHAnsi"/>
          <w:b/>
          <w:color w:val="000000" w:themeColor="text1"/>
        </w:rPr>
        <w:t xml:space="preserve">equipment shall be insured </w:t>
      </w:r>
      <w:r w:rsidR="00B2069C" w:rsidRPr="005D5DC3">
        <w:rPr>
          <w:rFonts w:asciiTheme="minorHAnsi" w:hAnsiTheme="minorHAnsi"/>
          <w:b/>
          <w:color w:val="000000" w:themeColor="text1"/>
        </w:rPr>
        <w:t>till taking over of t</w:t>
      </w:r>
      <w:r w:rsidR="00B432F1" w:rsidRPr="005D5DC3">
        <w:rPr>
          <w:rFonts w:asciiTheme="minorHAnsi" w:hAnsiTheme="minorHAnsi"/>
          <w:b/>
          <w:color w:val="000000" w:themeColor="text1"/>
        </w:rPr>
        <w:t>he plant by OIL</w:t>
      </w:r>
      <w:r w:rsidR="00B432F1" w:rsidRPr="005D5DC3">
        <w:rPr>
          <w:rFonts w:asciiTheme="minorHAnsi" w:hAnsiTheme="minorHAnsi"/>
          <w:color w:val="000000" w:themeColor="text1"/>
        </w:rPr>
        <w:t xml:space="preserve">. </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Complete services of erection, subsequent cleaning/flushing, prestart checks, testing and commissioning of all equipment/plants. All manpower, equipment, instruments etc. as required for this shall be provided by the Bidder.</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Training of </w:t>
      </w:r>
      <w:r w:rsidR="008E372D" w:rsidRPr="005D5DC3">
        <w:rPr>
          <w:rFonts w:asciiTheme="minorHAnsi" w:hAnsiTheme="minorHAnsi"/>
          <w:color w:val="000000" w:themeColor="text1"/>
        </w:rPr>
        <w:t xml:space="preserve">OIL </w:t>
      </w:r>
      <w:r w:rsidRPr="005D5DC3">
        <w:rPr>
          <w:rFonts w:asciiTheme="minorHAnsi" w:hAnsiTheme="minorHAnsi"/>
          <w:color w:val="000000" w:themeColor="text1"/>
        </w:rPr>
        <w:t xml:space="preserve">personnel as defined </w:t>
      </w:r>
      <w:r w:rsidR="008E372D" w:rsidRPr="005D5DC3">
        <w:rPr>
          <w:rFonts w:asciiTheme="minorHAnsi" w:hAnsiTheme="minorHAnsi"/>
          <w:color w:val="000000" w:themeColor="text1"/>
        </w:rPr>
        <w:t xml:space="preserve">under </w:t>
      </w:r>
      <w:r w:rsidR="00EA6A7D" w:rsidRPr="005D5DC3">
        <w:rPr>
          <w:rFonts w:asciiTheme="minorHAnsi" w:hAnsiTheme="minorHAnsi"/>
          <w:color w:val="000000" w:themeColor="text1"/>
        </w:rPr>
        <w:t xml:space="preserve">this </w:t>
      </w:r>
      <w:r w:rsidR="008E372D" w:rsidRPr="005D5DC3">
        <w:rPr>
          <w:rFonts w:asciiTheme="minorHAnsi" w:hAnsiTheme="minorHAnsi"/>
          <w:color w:val="000000" w:themeColor="text1"/>
        </w:rPr>
        <w:t xml:space="preserve">Section of </w:t>
      </w:r>
      <w:r w:rsidRPr="005D5DC3">
        <w:rPr>
          <w:rFonts w:asciiTheme="minorHAnsi" w:hAnsiTheme="minorHAnsi"/>
          <w:color w:val="000000" w:themeColor="text1"/>
        </w:rPr>
        <w:t>the specification.</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Trial run, initial operation, reliability run, performance testing and handing over to </w:t>
      </w:r>
      <w:r w:rsidR="00B432F1" w:rsidRPr="005D5DC3">
        <w:rPr>
          <w:rFonts w:asciiTheme="minorHAnsi" w:hAnsiTheme="minorHAnsi"/>
          <w:color w:val="000000" w:themeColor="text1"/>
        </w:rPr>
        <w:t xml:space="preserve">OIL </w:t>
      </w:r>
      <w:r w:rsidR="003C5D82" w:rsidRPr="005D5DC3">
        <w:rPr>
          <w:rFonts w:asciiTheme="minorHAnsi" w:hAnsiTheme="minorHAnsi"/>
          <w:color w:val="000000" w:themeColor="text1"/>
        </w:rPr>
        <w:t>after due approval by PMC/OIL.</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All rectification, modifications and additions, as required in the plant to complete the Bidder's obligations.</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All co-ordination with </w:t>
      </w:r>
      <w:r w:rsidR="00557126" w:rsidRPr="005D5DC3">
        <w:rPr>
          <w:rFonts w:asciiTheme="minorHAnsi" w:hAnsiTheme="minorHAnsi"/>
          <w:color w:val="000000" w:themeColor="text1"/>
        </w:rPr>
        <w:t>OIL</w:t>
      </w:r>
      <w:r w:rsidR="003C5D82" w:rsidRPr="005D5DC3">
        <w:rPr>
          <w:rFonts w:asciiTheme="minorHAnsi" w:hAnsiTheme="minorHAnsi"/>
          <w:color w:val="000000" w:themeColor="text1"/>
        </w:rPr>
        <w:t>, PMC</w:t>
      </w:r>
      <w:r w:rsidRPr="005D5DC3">
        <w:rPr>
          <w:rFonts w:asciiTheme="minorHAnsi" w:hAnsiTheme="minorHAnsi"/>
          <w:color w:val="000000" w:themeColor="text1"/>
        </w:rPr>
        <w:t xml:space="preserve"> and </w:t>
      </w:r>
      <w:r w:rsidR="00557126" w:rsidRPr="005D5DC3">
        <w:rPr>
          <w:rFonts w:asciiTheme="minorHAnsi" w:hAnsiTheme="minorHAnsi"/>
          <w:color w:val="000000" w:themeColor="text1"/>
        </w:rPr>
        <w:t>OIL</w:t>
      </w:r>
      <w:r w:rsidRPr="005D5DC3">
        <w:rPr>
          <w:rFonts w:asciiTheme="minorHAnsi" w:hAnsiTheme="minorHAnsi"/>
          <w:color w:val="000000" w:themeColor="text1"/>
        </w:rPr>
        <w:t>'s other Contractors, if any.</w:t>
      </w:r>
    </w:p>
    <w:p w:rsidR="00172212" w:rsidRPr="005D5DC3" w:rsidRDefault="00C002A8"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Assistance to PMC</w:t>
      </w:r>
      <w:r w:rsidR="00AF4283" w:rsidRPr="005D5DC3">
        <w:rPr>
          <w:rFonts w:asciiTheme="minorHAnsi" w:hAnsiTheme="minorHAnsi"/>
          <w:color w:val="000000" w:themeColor="text1"/>
        </w:rPr>
        <w:t>/</w:t>
      </w:r>
      <w:r w:rsidRPr="005D5DC3">
        <w:rPr>
          <w:rFonts w:asciiTheme="minorHAnsi" w:hAnsiTheme="minorHAnsi"/>
          <w:color w:val="000000" w:themeColor="text1"/>
        </w:rPr>
        <w:t>OIL for o</w:t>
      </w:r>
      <w:r w:rsidR="00172212" w:rsidRPr="005D5DC3">
        <w:rPr>
          <w:rFonts w:asciiTheme="minorHAnsi" w:hAnsiTheme="minorHAnsi"/>
          <w:color w:val="000000" w:themeColor="text1"/>
        </w:rPr>
        <w:t>btaining all statutory clearances/approvals; licenses, permits</w:t>
      </w:r>
      <w:r w:rsidR="00AF4283" w:rsidRPr="005D5DC3">
        <w:rPr>
          <w:rFonts w:asciiTheme="minorHAnsi" w:hAnsiTheme="minorHAnsi"/>
          <w:color w:val="000000" w:themeColor="text1"/>
        </w:rPr>
        <w:t>,</w:t>
      </w:r>
      <w:r w:rsidR="00172212" w:rsidRPr="005D5DC3">
        <w:rPr>
          <w:rFonts w:asciiTheme="minorHAnsi" w:hAnsiTheme="minorHAnsi"/>
          <w:color w:val="000000" w:themeColor="text1"/>
        </w:rPr>
        <w:t xml:space="preserve"> etc. from the concerned authorities as required for the plant and equipment. Attachment-4 of G-0 is enclosed for guide line purpose.</w:t>
      </w:r>
    </w:p>
    <w:p w:rsidR="00172212" w:rsidRPr="004C57E5" w:rsidRDefault="00172212"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5D5DC3">
        <w:rPr>
          <w:rFonts w:asciiTheme="minorHAnsi" w:hAnsiTheme="minorHAnsi"/>
          <w:b/>
          <w:bCs w:val="0"/>
          <w:iCs w:val="0"/>
          <w:color w:val="000000" w:themeColor="text1"/>
        </w:rPr>
        <w:t>Construction Facilities</w:t>
      </w:r>
    </w:p>
    <w:p w:rsidR="00172212" w:rsidRPr="005D5DC3" w:rsidRDefault="00172212" w:rsidP="00A86C39">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The following are the scope of work for the construction facilities for the project:</w:t>
      </w:r>
    </w:p>
    <w:p w:rsidR="00172212" w:rsidRPr="005D5DC3" w:rsidRDefault="00172212" w:rsidP="00E7613E">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Roads</w:t>
      </w:r>
    </w:p>
    <w:p w:rsidR="00172212" w:rsidRPr="005D5DC3" w:rsidRDefault="00172212" w:rsidP="00A86C39">
      <w:pPr>
        <w:pStyle w:val="Heading3"/>
        <w:widowControl/>
        <w:numPr>
          <w:ilvl w:val="0"/>
          <w:numId w:val="0"/>
        </w:numPr>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Existing roads, where necessary, shall have to be demolished, and new roads as required shall be constructed by the Contractor as per final </w:t>
      </w:r>
      <w:r w:rsidR="00FB3A44" w:rsidRPr="005D5DC3">
        <w:rPr>
          <w:rFonts w:asciiTheme="minorHAnsi" w:hAnsiTheme="minorHAnsi"/>
          <w:color w:val="000000" w:themeColor="text1"/>
        </w:rPr>
        <w:t xml:space="preserve">and approved </w:t>
      </w:r>
      <w:r w:rsidRPr="005D5DC3">
        <w:rPr>
          <w:rFonts w:asciiTheme="minorHAnsi" w:hAnsiTheme="minorHAnsi"/>
          <w:color w:val="000000" w:themeColor="text1"/>
        </w:rPr>
        <w:t>plant layout.</w:t>
      </w:r>
    </w:p>
    <w:p w:rsidR="00172212" w:rsidRPr="005D5DC3" w:rsidRDefault="0017221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Construction Water</w:t>
      </w:r>
    </w:p>
    <w:p w:rsidR="00172212" w:rsidRPr="005D5DC3" w:rsidRDefault="00172212" w:rsidP="00A86C39">
      <w:pPr>
        <w:pStyle w:val="Heading3"/>
        <w:widowControl/>
        <w:numPr>
          <w:ilvl w:val="0"/>
          <w:numId w:val="0"/>
        </w:numPr>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Construction water </w:t>
      </w:r>
      <w:r w:rsidR="00405721" w:rsidRPr="005D5DC3">
        <w:rPr>
          <w:rFonts w:asciiTheme="minorHAnsi" w:hAnsiTheme="minorHAnsi"/>
          <w:color w:val="000000" w:themeColor="text1"/>
        </w:rPr>
        <w:t>shall be arranged by t</w:t>
      </w:r>
      <w:r w:rsidRPr="005D5DC3">
        <w:rPr>
          <w:rFonts w:asciiTheme="minorHAnsi" w:hAnsiTheme="minorHAnsi"/>
          <w:color w:val="000000" w:themeColor="text1"/>
        </w:rPr>
        <w:t xml:space="preserve">he Contractor </w:t>
      </w:r>
      <w:r w:rsidR="00405721" w:rsidRPr="005D5DC3">
        <w:rPr>
          <w:rFonts w:asciiTheme="minorHAnsi" w:hAnsiTheme="minorHAnsi"/>
          <w:color w:val="000000" w:themeColor="text1"/>
        </w:rPr>
        <w:t xml:space="preserve">including storage </w:t>
      </w:r>
      <w:r w:rsidRPr="005D5DC3">
        <w:rPr>
          <w:rFonts w:asciiTheme="minorHAnsi" w:hAnsiTheme="minorHAnsi"/>
          <w:color w:val="000000" w:themeColor="text1"/>
        </w:rPr>
        <w:t>and distributi</w:t>
      </w:r>
      <w:r w:rsidR="00405721" w:rsidRPr="005D5DC3">
        <w:rPr>
          <w:rFonts w:asciiTheme="minorHAnsi" w:hAnsiTheme="minorHAnsi"/>
          <w:color w:val="000000" w:themeColor="text1"/>
        </w:rPr>
        <w:t>on</w:t>
      </w:r>
      <w:r w:rsidRPr="005D5DC3">
        <w:rPr>
          <w:rFonts w:asciiTheme="minorHAnsi" w:hAnsiTheme="minorHAnsi"/>
          <w:color w:val="000000" w:themeColor="text1"/>
        </w:rPr>
        <w:t xml:space="preserve"> as per his requirement. </w:t>
      </w:r>
    </w:p>
    <w:p w:rsidR="00172212" w:rsidRPr="005D5DC3" w:rsidRDefault="0017221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Construction Power</w:t>
      </w:r>
    </w:p>
    <w:p w:rsidR="00172212" w:rsidRPr="005D5DC3" w:rsidRDefault="00645B8B" w:rsidP="00A86C39">
      <w:pPr>
        <w:pStyle w:val="Heading3"/>
        <w:widowControl/>
        <w:numPr>
          <w:ilvl w:val="0"/>
          <w:numId w:val="0"/>
        </w:numPr>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OIL </w:t>
      </w:r>
      <w:r w:rsidR="00172212" w:rsidRPr="005D5DC3">
        <w:rPr>
          <w:rFonts w:asciiTheme="minorHAnsi" w:hAnsiTheme="minorHAnsi"/>
          <w:color w:val="000000" w:themeColor="text1"/>
        </w:rPr>
        <w:t xml:space="preserve">shall provide construction power </w:t>
      </w:r>
      <w:r w:rsidR="009F6899" w:rsidRPr="005D5DC3">
        <w:rPr>
          <w:rFonts w:asciiTheme="minorHAnsi" w:hAnsiTheme="minorHAnsi"/>
          <w:color w:val="000000" w:themeColor="text1"/>
        </w:rPr>
        <w:t xml:space="preserve">of 10 KW </w:t>
      </w:r>
      <w:r w:rsidR="00172212" w:rsidRPr="005D5DC3">
        <w:rPr>
          <w:rFonts w:asciiTheme="minorHAnsi" w:hAnsiTheme="minorHAnsi"/>
          <w:color w:val="000000" w:themeColor="text1"/>
        </w:rPr>
        <w:t>to the Contractor at a</w:t>
      </w:r>
      <w:r w:rsidR="0021406E" w:rsidRPr="005D5DC3">
        <w:rPr>
          <w:rFonts w:asciiTheme="minorHAnsi" w:hAnsiTheme="minorHAnsi"/>
          <w:color w:val="000000" w:themeColor="text1"/>
        </w:rPr>
        <w:t>n</w:t>
      </w:r>
      <w:r w:rsidR="00172212" w:rsidRPr="005D5DC3">
        <w:rPr>
          <w:rFonts w:asciiTheme="minorHAnsi" w:hAnsiTheme="minorHAnsi"/>
          <w:color w:val="000000" w:themeColor="text1"/>
        </w:rPr>
        <w:t xml:space="preserve"> available voltage level at one suitable location within the plant boundary </w:t>
      </w:r>
      <w:r w:rsidR="0021406E" w:rsidRPr="005D5DC3">
        <w:rPr>
          <w:rFonts w:asciiTheme="minorHAnsi" w:hAnsiTheme="minorHAnsi"/>
          <w:color w:val="000000" w:themeColor="text1"/>
        </w:rPr>
        <w:t>on chargeable basis</w:t>
      </w:r>
      <w:r w:rsidR="00950AF9" w:rsidRPr="005D5DC3">
        <w:rPr>
          <w:rFonts w:asciiTheme="minorHAnsi" w:hAnsiTheme="minorHAnsi"/>
          <w:b/>
          <w:color w:val="000000" w:themeColor="text1"/>
        </w:rPr>
        <w:t>.</w:t>
      </w:r>
      <w:r w:rsidRPr="005D5DC3">
        <w:rPr>
          <w:rFonts w:asciiTheme="minorHAnsi" w:hAnsiTheme="minorHAnsi"/>
          <w:b/>
          <w:color w:val="000000" w:themeColor="text1"/>
        </w:rPr>
        <w:t xml:space="preserve"> </w:t>
      </w:r>
      <w:r w:rsidR="00172212" w:rsidRPr="005D5DC3">
        <w:rPr>
          <w:rFonts w:asciiTheme="minorHAnsi" w:hAnsiTheme="minorHAnsi"/>
          <w:color w:val="000000" w:themeColor="text1"/>
        </w:rPr>
        <w:t xml:space="preserve">The Contractor shall make necessary distribution for carrying out his work. Even though </w:t>
      </w:r>
      <w:r w:rsidRPr="005D5DC3">
        <w:rPr>
          <w:rFonts w:asciiTheme="minorHAnsi" w:hAnsiTheme="minorHAnsi"/>
          <w:color w:val="000000" w:themeColor="text1"/>
        </w:rPr>
        <w:t>OIL</w:t>
      </w:r>
      <w:r w:rsidR="00172212" w:rsidRPr="005D5DC3">
        <w:rPr>
          <w:rFonts w:asciiTheme="minorHAnsi" w:hAnsiTheme="minorHAnsi"/>
          <w:color w:val="000000" w:themeColor="text1"/>
        </w:rPr>
        <w:t xml:space="preserve"> will make all efforts to provide regular supply of construction power, the same is not guaranteed. The Contractor shall make his own necessary arrangements by way of diesel generator, etc. for having uninterrupted power </w:t>
      </w:r>
      <w:r w:rsidR="00546A51" w:rsidRPr="005D5DC3">
        <w:rPr>
          <w:rFonts w:asciiTheme="minorHAnsi" w:hAnsiTheme="minorHAnsi"/>
          <w:color w:val="000000" w:themeColor="text1"/>
        </w:rPr>
        <w:t xml:space="preserve">supply. Contractor has to arrange for 3-phase </w:t>
      </w:r>
      <w:r w:rsidR="00070A9F" w:rsidRPr="005D5DC3">
        <w:rPr>
          <w:rFonts w:asciiTheme="minorHAnsi" w:hAnsiTheme="minorHAnsi"/>
          <w:color w:val="000000" w:themeColor="text1"/>
        </w:rPr>
        <w:t xml:space="preserve">ELCB/RCCB, MCB and </w:t>
      </w:r>
      <w:r w:rsidR="00546A51" w:rsidRPr="005D5DC3">
        <w:rPr>
          <w:rFonts w:asciiTheme="minorHAnsi" w:hAnsiTheme="minorHAnsi"/>
          <w:color w:val="000000" w:themeColor="text1"/>
        </w:rPr>
        <w:t xml:space="preserve">Energy meter for getting power supply from </w:t>
      </w:r>
      <w:r w:rsidRPr="005D5DC3">
        <w:rPr>
          <w:rFonts w:asciiTheme="minorHAnsi" w:hAnsiTheme="minorHAnsi"/>
          <w:color w:val="000000" w:themeColor="text1"/>
        </w:rPr>
        <w:t>OIL</w:t>
      </w:r>
      <w:r w:rsidR="00546A51" w:rsidRPr="005D5DC3">
        <w:rPr>
          <w:rFonts w:asciiTheme="minorHAnsi" w:hAnsiTheme="minorHAnsi"/>
          <w:color w:val="000000" w:themeColor="text1"/>
        </w:rPr>
        <w:t>.</w:t>
      </w:r>
      <w:r w:rsidR="00070A9F" w:rsidRPr="005D5DC3">
        <w:rPr>
          <w:rFonts w:asciiTheme="minorHAnsi" w:hAnsiTheme="minorHAnsi"/>
          <w:color w:val="000000" w:themeColor="text1"/>
        </w:rPr>
        <w:t xml:space="preserve"> Safe utilization of electrical power shall be Contractor’s responsibility.</w:t>
      </w:r>
    </w:p>
    <w:p w:rsidR="00172212" w:rsidRPr="005D5DC3" w:rsidRDefault="0017221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Other Facilities</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The Contractor shall make his own construction site office as required </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The Contractor shall make his own construction store (open/ covered), fencing and construction workshop/fabrication yard and material/field testing laboratory as required</w:t>
      </w:r>
      <w:r w:rsidR="00645B8B" w:rsidRPr="005D5DC3">
        <w:rPr>
          <w:rFonts w:asciiTheme="minorHAnsi" w:hAnsiTheme="minorHAnsi"/>
          <w:color w:val="000000" w:themeColor="text1"/>
        </w:rPr>
        <w:t xml:space="preserve">. </w:t>
      </w:r>
      <w:r w:rsidR="003C5D82" w:rsidRPr="005D5DC3">
        <w:rPr>
          <w:rFonts w:asciiTheme="minorHAnsi" w:hAnsiTheme="minorHAnsi"/>
          <w:color w:val="000000" w:themeColor="text1"/>
        </w:rPr>
        <w:t>However, Electrical, Instrumentation and such mechanical equipment that are susceptible to damage by rain shall be stored only under covered storage area</w:t>
      </w:r>
      <w:r w:rsidR="00950AF9" w:rsidRPr="005D5DC3">
        <w:rPr>
          <w:rFonts w:asciiTheme="minorHAnsi" w:hAnsiTheme="minorHAnsi"/>
          <w:color w:val="000000" w:themeColor="text1"/>
        </w:rPr>
        <w:t xml:space="preserve">. </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The Contractor shall provide necessary fire protection arrangement for his construction store, office and worksite. </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lastRenderedPageBreak/>
        <w:t>The Contractor shall arrange residential accommodation for all his personnel and arrange for their transportation to and from site.</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The Contractor shall arrange security arrangement for the plant and equipment.</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The Contractor shall clean up the site during and after erection to the satisfaction of </w:t>
      </w:r>
      <w:r w:rsidR="00645B8B" w:rsidRPr="005D5DC3">
        <w:rPr>
          <w:rFonts w:asciiTheme="minorHAnsi" w:hAnsiTheme="minorHAnsi"/>
          <w:color w:val="000000" w:themeColor="text1"/>
        </w:rPr>
        <w:t>PMC/OIL</w:t>
      </w:r>
      <w:r w:rsidRPr="005D5DC3">
        <w:rPr>
          <w:rFonts w:asciiTheme="minorHAnsi" w:hAnsiTheme="minorHAnsi"/>
          <w:color w:val="000000" w:themeColor="text1"/>
        </w:rPr>
        <w:t>.</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The Contractor shall arrange the </w:t>
      </w:r>
      <w:r w:rsidR="00950AF9" w:rsidRPr="005D5DC3">
        <w:rPr>
          <w:rFonts w:asciiTheme="minorHAnsi" w:hAnsiTheme="minorHAnsi"/>
          <w:color w:val="000000" w:themeColor="text1"/>
        </w:rPr>
        <w:t>necessary</w:t>
      </w:r>
      <w:r w:rsidRPr="005D5DC3">
        <w:rPr>
          <w:rFonts w:asciiTheme="minorHAnsi" w:hAnsiTheme="minorHAnsi"/>
          <w:color w:val="000000" w:themeColor="text1"/>
        </w:rPr>
        <w:t xml:space="preserve"> facilities in the vacant land earmarked.  Any additional land, if required, shall be arranged by the Contractor.</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The Contractor shall employ safety officer at site.</w:t>
      </w:r>
    </w:p>
    <w:p w:rsidR="00172212" w:rsidRPr="004C57E5" w:rsidRDefault="00172212"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4C57E5">
        <w:rPr>
          <w:rFonts w:asciiTheme="minorHAnsi" w:hAnsiTheme="minorHAnsi"/>
          <w:b/>
          <w:bCs w:val="0"/>
          <w:iCs w:val="0"/>
          <w:color w:val="000000" w:themeColor="text1"/>
        </w:rPr>
        <w:t>Terminal Points</w:t>
      </w:r>
    </w:p>
    <w:p w:rsidR="00172212" w:rsidRPr="005D5DC3" w:rsidRDefault="00172212" w:rsidP="00A86C39">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The terminal points are listed below.  It is the responsibility of the Contractor to define fully the details of the terminal points for safe, efficient construction and operation. The exact termination point location shall be finalized by the Contractor in consultation with </w:t>
      </w:r>
      <w:r w:rsidR="000837B9" w:rsidRPr="005D5DC3">
        <w:rPr>
          <w:rFonts w:asciiTheme="minorHAnsi" w:hAnsiTheme="minorHAnsi" w:cs="Arial"/>
          <w:color w:val="000000" w:themeColor="text1"/>
          <w:spacing w:val="-2"/>
        </w:rPr>
        <w:t>PMC/</w:t>
      </w:r>
      <w:r w:rsidR="00645B8B" w:rsidRPr="005D5DC3">
        <w:rPr>
          <w:rFonts w:asciiTheme="minorHAnsi" w:hAnsiTheme="minorHAnsi" w:cs="Arial"/>
          <w:color w:val="000000" w:themeColor="text1"/>
          <w:spacing w:val="-2"/>
        </w:rPr>
        <w:t>OIL.</w:t>
      </w:r>
    </w:p>
    <w:p w:rsidR="00172212" w:rsidRPr="005D5DC3" w:rsidRDefault="00172212" w:rsidP="00A86C39">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The contractor shall supply necessary termination equipment at all the terminal points.</w:t>
      </w:r>
    </w:p>
    <w:p w:rsidR="00172212" w:rsidRPr="005D5DC3" w:rsidRDefault="00172212" w:rsidP="00A86C39">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The connection</w:t>
      </w:r>
      <w:r w:rsidR="0031395B" w:rsidRPr="005D5DC3">
        <w:rPr>
          <w:rFonts w:asciiTheme="minorHAnsi" w:hAnsiTheme="minorHAnsi" w:cs="Arial"/>
          <w:color w:val="000000" w:themeColor="text1"/>
          <w:spacing w:val="-2"/>
        </w:rPr>
        <w:t>s</w:t>
      </w:r>
      <w:r w:rsidR="00645B8B" w:rsidRPr="005D5DC3">
        <w:rPr>
          <w:rFonts w:asciiTheme="minorHAnsi" w:hAnsiTheme="minorHAnsi" w:cs="Arial"/>
          <w:color w:val="000000" w:themeColor="text1"/>
          <w:spacing w:val="-2"/>
        </w:rPr>
        <w:t xml:space="preserve"> </w:t>
      </w:r>
      <w:r w:rsidR="0031395B" w:rsidRPr="005D5DC3">
        <w:rPr>
          <w:rFonts w:asciiTheme="minorHAnsi" w:hAnsiTheme="minorHAnsi" w:cs="Arial"/>
          <w:color w:val="000000" w:themeColor="text1"/>
          <w:spacing w:val="-2"/>
        </w:rPr>
        <w:t xml:space="preserve">at </w:t>
      </w:r>
      <w:r w:rsidRPr="005D5DC3">
        <w:rPr>
          <w:rFonts w:asciiTheme="minorHAnsi" w:hAnsiTheme="minorHAnsi" w:cs="Arial"/>
          <w:color w:val="000000" w:themeColor="text1"/>
          <w:spacing w:val="-2"/>
        </w:rPr>
        <w:t xml:space="preserve">terminal points shall be carried out with minimum disruption to existing plant operation. The means of termination and installation procedures shall be agreed and approved by </w:t>
      </w:r>
      <w:r w:rsidR="000837B9" w:rsidRPr="005D5DC3">
        <w:rPr>
          <w:rFonts w:asciiTheme="minorHAnsi" w:hAnsiTheme="minorHAnsi" w:cs="Arial"/>
          <w:color w:val="000000" w:themeColor="text1"/>
          <w:spacing w:val="-2"/>
        </w:rPr>
        <w:t>PMC/</w:t>
      </w:r>
      <w:r w:rsidR="00645B8B" w:rsidRPr="005D5DC3">
        <w:rPr>
          <w:rFonts w:asciiTheme="minorHAnsi" w:hAnsiTheme="minorHAnsi" w:cs="Arial"/>
          <w:color w:val="000000" w:themeColor="text1"/>
          <w:spacing w:val="-2"/>
        </w:rPr>
        <w:t>OIL.</w:t>
      </w:r>
    </w:p>
    <w:p w:rsidR="00172212" w:rsidRPr="005D5DC3" w:rsidRDefault="0017221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Mechanical</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Fuel Gas Line</w:t>
      </w:r>
    </w:p>
    <w:p w:rsidR="00172212" w:rsidRPr="005D5DC3" w:rsidRDefault="00172212" w:rsidP="00645B8B">
      <w:pPr>
        <w:widowControl/>
        <w:spacing w:after="120"/>
        <w:ind w:left="1985"/>
        <w:jc w:val="both"/>
        <w:rPr>
          <w:rFonts w:asciiTheme="minorHAnsi" w:hAnsiTheme="minorHAnsi" w:cs="Arial"/>
          <w:color w:val="000000" w:themeColor="text1"/>
        </w:rPr>
      </w:pPr>
      <w:r w:rsidRPr="005D5DC3">
        <w:rPr>
          <w:rFonts w:asciiTheme="minorHAnsi" w:hAnsiTheme="minorHAnsi" w:cs="Arial"/>
          <w:color w:val="000000" w:themeColor="text1"/>
        </w:rPr>
        <w:t xml:space="preserve">The terminal point shall be the flange of the isolating valve on </w:t>
      </w:r>
      <w:r w:rsidR="009F6899" w:rsidRPr="005D5DC3">
        <w:rPr>
          <w:rFonts w:asciiTheme="minorHAnsi" w:hAnsiTheme="minorHAnsi" w:cs="Arial"/>
          <w:color w:val="000000" w:themeColor="text1"/>
        </w:rPr>
        <w:t xml:space="preserve">two 8 inch </w:t>
      </w:r>
      <w:r w:rsidRPr="005D5DC3">
        <w:rPr>
          <w:rFonts w:asciiTheme="minorHAnsi" w:hAnsiTheme="minorHAnsi" w:cs="Arial"/>
          <w:color w:val="000000" w:themeColor="text1"/>
        </w:rPr>
        <w:t xml:space="preserve">fuel gas line </w:t>
      </w:r>
      <w:r w:rsidR="00405721" w:rsidRPr="005D5DC3">
        <w:rPr>
          <w:rFonts w:asciiTheme="minorHAnsi" w:hAnsiTheme="minorHAnsi" w:cs="Arial"/>
          <w:color w:val="000000" w:themeColor="text1"/>
        </w:rPr>
        <w:t>(approx. 100 meter from engine room)</w:t>
      </w:r>
      <w:r w:rsidRPr="005D5DC3">
        <w:rPr>
          <w:rFonts w:asciiTheme="minorHAnsi" w:hAnsiTheme="minorHAnsi" w:cs="Arial"/>
          <w:b/>
          <w:color w:val="000000" w:themeColor="text1"/>
        </w:rPr>
        <w:t>.</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Plant Water</w:t>
      </w:r>
    </w:p>
    <w:p w:rsidR="00172212" w:rsidRPr="005D5DC3" w:rsidRDefault="00F508E8" w:rsidP="00645B8B">
      <w:pPr>
        <w:widowControl/>
        <w:spacing w:after="120"/>
        <w:ind w:left="1985"/>
        <w:jc w:val="both"/>
        <w:rPr>
          <w:rFonts w:asciiTheme="minorHAnsi" w:hAnsiTheme="minorHAnsi" w:cs="Arial"/>
          <w:color w:val="000000" w:themeColor="text1"/>
        </w:rPr>
      </w:pPr>
      <w:r w:rsidRPr="005D5DC3">
        <w:rPr>
          <w:rFonts w:asciiTheme="minorHAnsi" w:hAnsiTheme="minorHAnsi" w:cs="Arial"/>
          <w:color w:val="000000" w:themeColor="text1"/>
        </w:rPr>
        <w:t xml:space="preserve">Clarified / </w:t>
      </w:r>
      <w:r w:rsidR="009F6899" w:rsidRPr="005D5DC3">
        <w:rPr>
          <w:rFonts w:asciiTheme="minorHAnsi" w:hAnsiTheme="minorHAnsi" w:cs="Arial"/>
          <w:color w:val="000000" w:themeColor="text1"/>
        </w:rPr>
        <w:t xml:space="preserve">Service </w:t>
      </w:r>
      <w:r w:rsidR="00172212" w:rsidRPr="005D5DC3">
        <w:rPr>
          <w:rFonts w:asciiTheme="minorHAnsi" w:hAnsiTheme="minorHAnsi" w:cs="Arial"/>
          <w:color w:val="000000" w:themeColor="text1"/>
        </w:rPr>
        <w:t xml:space="preserve">water shall be sourced from the existing </w:t>
      </w:r>
      <w:r w:rsidR="009F6899" w:rsidRPr="005D5DC3">
        <w:rPr>
          <w:rFonts w:asciiTheme="minorHAnsi" w:hAnsiTheme="minorHAnsi" w:cs="Arial"/>
          <w:color w:val="000000" w:themeColor="text1"/>
        </w:rPr>
        <w:t>piping network at one point</w:t>
      </w:r>
      <w:r w:rsidR="00172212" w:rsidRPr="005D5DC3">
        <w:rPr>
          <w:rFonts w:asciiTheme="minorHAnsi" w:hAnsiTheme="minorHAnsi" w:cs="Arial"/>
          <w:color w:val="000000" w:themeColor="text1"/>
        </w:rPr>
        <w:t>.</w:t>
      </w:r>
    </w:p>
    <w:p w:rsidR="00172212" w:rsidRPr="005D5DC3" w:rsidRDefault="00172212"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Fire Fighting Water</w:t>
      </w:r>
    </w:p>
    <w:p w:rsidR="00172212" w:rsidRPr="005D5DC3" w:rsidRDefault="009F6899" w:rsidP="00645B8B">
      <w:pPr>
        <w:widowControl/>
        <w:spacing w:after="120"/>
        <w:ind w:left="1985"/>
        <w:jc w:val="both"/>
        <w:rPr>
          <w:rFonts w:asciiTheme="minorHAnsi" w:hAnsiTheme="minorHAnsi" w:cs="Arial"/>
          <w:color w:val="000000" w:themeColor="text1"/>
        </w:rPr>
      </w:pPr>
      <w:r w:rsidRPr="005D5DC3">
        <w:rPr>
          <w:rFonts w:asciiTheme="minorHAnsi" w:hAnsiTheme="minorHAnsi" w:cs="Arial"/>
          <w:color w:val="000000" w:themeColor="text1"/>
        </w:rPr>
        <w:t>Fire-fighting water to be tapped from existing</w:t>
      </w:r>
      <w:r w:rsidR="00405721" w:rsidRPr="005D5DC3">
        <w:rPr>
          <w:rFonts w:asciiTheme="minorHAnsi" w:hAnsiTheme="minorHAnsi" w:cs="Arial"/>
          <w:color w:val="000000" w:themeColor="text1"/>
        </w:rPr>
        <w:t>150 NB</w:t>
      </w:r>
      <w:r w:rsidR="006E3872" w:rsidRPr="005D5DC3">
        <w:rPr>
          <w:rFonts w:asciiTheme="minorHAnsi" w:hAnsiTheme="minorHAnsi" w:cs="Arial"/>
          <w:color w:val="000000" w:themeColor="text1"/>
        </w:rPr>
        <w:t xml:space="preserve"> </w:t>
      </w:r>
      <w:r w:rsidR="00172212" w:rsidRPr="005D5DC3">
        <w:rPr>
          <w:rFonts w:asciiTheme="minorHAnsi" w:hAnsiTheme="minorHAnsi" w:cs="Arial"/>
          <w:color w:val="000000" w:themeColor="text1"/>
        </w:rPr>
        <w:t xml:space="preserve">hydrant </w:t>
      </w:r>
      <w:r w:rsidRPr="005D5DC3">
        <w:rPr>
          <w:rFonts w:asciiTheme="minorHAnsi" w:hAnsiTheme="minorHAnsi" w:cs="Arial"/>
          <w:color w:val="000000" w:themeColor="text1"/>
        </w:rPr>
        <w:t>main</w:t>
      </w:r>
      <w:r w:rsidR="00172212" w:rsidRPr="005D5DC3">
        <w:rPr>
          <w:rFonts w:asciiTheme="minorHAnsi" w:hAnsiTheme="minorHAnsi" w:cs="Arial"/>
          <w:color w:val="000000" w:themeColor="text1"/>
        </w:rPr>
        <w:t>.</w:t>
      </w:r>
    </w:p>
    <w:p w:rsidR="00F508E8" w:rsidRPr="005D5DC3" w:rsidRDefault="00F508E8" w:rsidP="00A86C39">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Nitrogen - To be supplied from the existing system at one point.</w:t>
      </w:r>
    </w:p>
    <w:p w:rsidR="00172212" w:rsidRPr="005D5DC3" w:rsidRDefault="0017221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Electrical</w:t>
      </w:r>
    </w:p>
    <w:p w:rsidR="00BE611D" w:rsidRPr="005D5DC3" w:rsidRDefault="00BE611D" w:rsidP="00A86C39">
      <w:pPr>
        <w:pStyle w:val="Heading3"/>
        <w:widowControl/>
        <w:numPr>
          <w:ilvl w:val="3"/>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11kV Power Distribution System</w:t>
      </w:r>
    </w:p>
    <w:p w:rsidR="00BE611D" w:rsidRPr="005D5DC3" w:rsidRDefault="00BE611D" w:rsidP="00A86C39">
      <w:pPr>
        <w:pStyle w:val="Heading3"/>
        <w:widowControl/>
        <w:numPr>
          <w:ilvl w:val="4"/>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Outgoing feeders to various loads of OIL: power terminals at existing 11kV Switchgear of GT1-GT2 (14.45MW) units – </w:t>
      </w:r>
      <w:r w:rsidR="00F62459" w:rsidRPr="005D5DC3">
        <w:rPr>
          <w:rFonts w:asciiTheme="minorHAnsi" w:hAnsiTheme="minorHAnsi"/>
          <w:color w:val="000000" w:themeColor="text1"/>
        </w:rPr>
        <w:t>Extension of Power cable from existing outgoing feeders of 11kV GT1-GT2 Reyrolle Burn Panel to the new 11kV</w:t>
      </w:r>
      <w:r w:rsidR="00645B8B" w:rsidRPr="005D5DC3">
        <w:rPr>
          <w:rFonts w:asciiTheme="minorHAnsi" w:hAnsiTheme="minorHAnsi"/>
          <w:color w:val="000000" w:themeColor="text1"/>
        </w:rPr>
        <w:t xml:space="preserve"> GEG switchgear panels shall be </w:t>
      </w:r>
      <w:r w:rsidRPr="005D5DC3">
        <w:rPr>
          <w:rFonts w:asciiTheme="minorHAnsi" w:hAnsiTheme="minorHAnsi"/>
          <w:color w:val="000000" w:themeColor="text1"/>
        </w:rPr>
        <w:t>under</w:t>
      </w:r>
      <w:r w:rsidR="00645B8B" w:rsidRPr="005D5DC3">
        <w:rPr>
          <w:rFonts w:asciiTheme="minorHAnsi" w:hAnsiTheme="minorHAnsi"/>
          <w:color w:val="000000" w:themeColor="text1"/>
        </w:rPr>
        <w:t xml:space="preserve"> </w:t>
      </w:r>
      <w:r w:rsidR="002A3147" w:rsidRPr="005D5DC3">
        <w:rPr>
          <w:rFonts w:asciiTheme="minorHAnsi" w:hAnsiTheme="minorHAnsi"/>
          <w:color w:val="000000" w:themeColor="text1"/>
        </w:rPr>
        <w:t xml:space="preserve">the </w:t>
      </w:r>
      <w:r w:rsidRPr="005D5DC3">
        <w:rPr>
          <w:rFonts w:asciiTheme="minorHAnsi" w:hAnsiTheme="minorHAnsi"/>
          <w:color w:val="000000" w:themeColor="text1"/>
        </w:rPr>
        <w:t>scope of this package.</w:t>
      </w:r>
    </w:p>
    <w:p w:rsidR="00BE611D" w:rsidRPr="005D5DC3" w:rsidRDefault="00BE611D" w:rsidP="00A86C39">
      <w:pPr>
        <w:pStyle w:val="Heading3"/>
        <w:widowControl/>
        <w:numPr>
          <w:ilvl w:val="4"/>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Tie feeders to existing 11kV GT3 switchgear – Power cable from outgoing feeder at 11kV GEG switchgear to terminals at 11kV GT3 switchgear shall be under scope of this package.</w:t>
      </w:r>
    </w:p>
    <w:p w:rsidR="00BE611D" w:rsidRPr="005D5DC3" w:rsidRDefault="00BE611D" w:rsidP="00A86C39">
      <w:pPr>
        <w:numPr>
          <w:ilvl w:val="3"/>
          <w:numId w:val="4"/>
        </w:numPr>
        <w:spacing w:after="120"/>
        <w:rPr>
          <w:rFonts w:asciiTheme="minorHAnsi" w:hAnsiTheme="minorHAnsi" w:cs="Arial"/>
          <w:color w:val="000000" w:themeColor="text1"/>
        </w:rPr>
      </w:pPr>
      <w:r w:rsidRPr="005D5DC3">
        <w:rPr>
          <w:rFonts w:asciiTheme="minorHAnsi" w:hAnsiTheme="minorHAnsi" w:cs="Arial"/>
          <w:color w:val="000000" w:themeColor="text1"/>
        </w:rPr>
        <w:t>415V System</w:t>
      </w:r>
    </w:p>
    <w:p w:rsidR="00BE611D" w:rsidRPr="005D5DC3" w:rsidRDefault="00BE611D" w:rsidP="00A86C39">
      <w:pPr>
        <w:pStyle w:val="Heading3"/>
        <w:widowControl/>
        <w:numPr>
          <w:ilvl w:val="4"/>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Tie feeder from 415V Emergency bus of GEG system to existing 415V Emergency bus of GT3 unit: power terminals at tie feeder of existing 415V </w:t>
      </w:r>
      <w:r w:rsidRPr="005D5DC3">
        <w:rPr>
          <w:rFonts w:asciiTheme="minorHAnsi" w:hAnsiTheme="minorHAnsi"/>
          <w:color w:val="000000" w:themeColor="text1"/>
        </w:rPr>
        <w:lastRenderedPageBreak/>
        <w:t>Emergency bus of GT3 – Power cable from outgoing feeder at 415V GEG Emergency bus to terminals of tie feeder at 415V GT3 Emergency bus shall be under scope of this package.</w:t>
      </w:r>
    </w:p>
    <w:p w:rsidR="00BE611D" w:rsidRPr="005D5DC3" w:rsidRDefault="00BE611D" w:rsidP="006E3872">
      <w:pPr>
        <w:numPr>
          <w:ilvl w:val="3"/>
          <w:numId w:val="4"/>
        </w:numPr>
        <w:spacing w:after="120"/>
        <w:jc w:val="both"/>
        <w:rPr>
          <w:rFonts w:asciiTheme="minorHAnsi" w:hAnsiTheme="minorHAnsi" w:cs="Arial"/>
          <w:color w:val="000000" w:themeColor="text1"/>
        </w:rPr>
      </w:pPr>
      <w:r w:rsidRPr="005D5DC3">
        <w:rPr>
          <w:rFonts w:asciiTheme="minorHAnsi" w:hAnsiTheme="minorHAnsi" w:cs="Arial"/>
          <w:color w:val="000000" w:themeColor="text1"/>
        </w:rPr>
        <w:t xml:space="preserve">Digital Fault Recorder / </w:t>
      </w:r>
      <w:r w:rsidR="00681D69" w:rsidRPr="005D5DC3">
        <w:rPr>
          <w:rFonts w:asciiTheme="minorHAnsi" w:hAnsiTheme="minorHAnsi" w:cs="Arial"/>
          <w:color w:val="000000" w:themeColor="text1"/>
        </w:rPr>
        <w:t xml:space="preserve">Real-time Automatic </w:t>
      </w:r>
      <w:r w:rsidRPr="005D5DC3">
        <w:rPr>
          <w:rFonts w:asciiTheme="minorHAnsi" w:hAnsiTheme="minorHAnsi" w:cs="Arial"/>
          <w:color w:val="000000" w:themeColor="text1"/>
        </w:rPr>
        <w:t>Load and Generat</w:t>
      </w:r>
      <w:r w:rsidR="00CE74E2" w:rsidRPr="005D5DC3">
        <w:rPr>
          <w:rFonts w:asciiTheme="minorHAnsi" w:hAnsiTheme="minorHAnsi" w:cs="Arial"/>
          <w:color w:val="000000" w:themeColor="text1"/>
        </w:rPr>
        <w:t>ion</w:t>
      </w:r>
      <w:r w:rsidRPr="005D5DC3">
        <w:rPr>
          <w:rFonts w:asciiTheme="minorHAnsi" w:hAnsiTheme="minorHAnsi" w:cs="Arial"/>
          <w:color w:val="000000" w:themeColor="text1"/>
        </w:rPr>
        <w:t xml:space="preserve"> Managem</w:t>
      </w:r>
      <w:r w:rsidR="003536AA" w:rsidRPr="005D5DC3">
        <w:rPr>
          <w:rFonts w:asciiTheme="minorHAnsi" w:hAnsiTheme="minorHAnsi" w:cs="Arial"/>
          <w:color w:val="000000" w:themeColor="text1"/>
        </w:rPr>
        <w:t>e</w:t>
      </w:r>
      <w:r w:rsidR="00681D69" w:rsidRPr="005D5DC3">
        <w:rPr>
          <w:rFonts w:asciiTheme="minorHAnsi" w:hAnsiTheme="minorHAnsi" w:cs="Arial"/>
          <w:color w:val="000000" w:themeColor="text1"/>
        </w:rPr>
        <w:t>nt System (ALS)</w:t>
      </w:r>
    </w:p>
    <w:p w:rsidR="00BE611D" w:rsidRPr="005D5DC3" w:rsidRDefault="00BE611D" w:rsidP="00A86C39">
      <w:pPr>
        <w:pStyle w:val="Heading3"/>
        <w:widowControl/>
        <w:numPr>
          <w:ilvl w:val="4"/>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Interface with relays/DCS of existing GT</w:t>
      </w:r>
      <w:r w:rsidR="00253F6F" w:rsidRPr="005D5DC3">
        <w:rPr>
          <w:rFonts w:asciiTheme="minorHAnsi" w:hAnsiTheme="minorHAnsi"/>
          <w:color w:val="000000" w:themeColor="text1"/>
        </w:rPr>
        <w:t xml:space="preserve">G </w:t>
      </w:r>
      <w:r w:rsidRPr="005D5DC3">
        <w:rPr>
          <w:rFonts w:asciiTheme="minorHAnsi" w:hAnsiTheme="minorHAnsi"/>
          <w:color w:val="000000" w:themeColor="text1"/>
        </w:rPr>
        <w:t>3 unit – Relevant port of relay/DCS</w:t>
      </w:r>
      <w:r w:rsidR="00B46CF1" w:rsidRPr="005D5DC3">
        <w:rPr>
          <w:rFonts w:asciiTheme="minorHAnsi" w:hAnsiTheme="minorHAnsi"/>
          <w:color w:val="000000" w:themeColor="text1"/>
        </w:rPr>
        <w:t xml:space="preserve"> in panels of existing GT</w:t>
      </w:r>
      <w:r w:rsidR="00253F6F" w:rsidRPr="005D5DC3">
        <w:rPr>
          <w:rFonts w:asciiTheme="minorHAnsi" w:hAnsiTheme="minorHAnsi"/>
          <w:color w:val="000000" w:themeColor="text1"/>
        </w:rPr>
        <w:t xml:space="preserve">G </w:t>
      </w:r>
      <w:r w:rsidR="00B46CF1" w:rsidRPr="005D5DC3">
        <w:rPr>
          <w:rFonts w:asciiTheme="minorHAnsi" w:hAnsiTheme="minorHAnsi"/>
          <w:color w:val="000000" w:themeColor="text1"/>
        </w:rPr>
        <w:t>3 unit in addition to covering all relays/DCS of GEG plant.</w:t>
      </w:r>
    </w:p>
    <w:p w:rsidR="00681D69" w:rsidRPr="005D5DC3" w:rsidRDefault="00681D69" w:rsidP="00681D69">
      <w:pPr>
        <w:pStyle w:val="Heading3"/>
        <w:widowControl/>
        <w:numPr>
          <w:ilvl w:val="4"/>
          <w:numId w:val="4"/>
        </w:numPr>
        <w:spacing w:after="120" w:line="240" w:lineRule="auto"/>
        <w:rPr>
          <w:rFonts w:asciiTheme="minorHAnsi" w:hAnsiTheme="minorHAnsi"/>
          <w:color w:val="000000" w:themeColor="text1"/>
        </w:rPr>
      </w:pPr>
      <w:r w:rsidRPr="005D5DC3">
        <w:rPr>
          <w:rFonts w:asciiTheme="minorHAnsi" w:hAnsiTheme="minorHAnsi"/>
          <w:color w:val="000000" w:themeColor="text1"/>
        </w:rPr>
        <w:t>Real-time Automatic Load and Generat</w:t>
      </w:r>
      <w:r w:rsidR="00253F6F" w:rsidRPr="005D5DC3">
        <w:rPr>
          <w:rFonts w:asciiTheme="minorHAnsi" w:hAnsiTheme="minorHAnsi"/>
          <w:color w:val="000000" w:themeColor="text1"/>
        </w:rPr>
        <w:t>ion</w:t>
      </w:r>
      <w:r w:rsidRPr="005D5DC3">
        <w:rPr>
          <w:rFonts w:asciiTheme="minorHAnsi" w:hAnsiTheme="minorHAnsi"/>
          <w:color w:val="000000" w:themeColor="text1"/>
        </w:rPr>
        <w:t xml:space="preserve"> Management system (ALS) for the complete Power Plant shall continuously monitor the Power Generation, considering all existing GTGs and new GEGs, as well as the outgoing load on Real-Time basis. Based on user settable priority, high speed tripping of outgoing 11 KV loads shall be initiated in the event of an outage in one or more Generator. </w:t>
      </w:r>
      <w:r w:rsidRPr="005D5DC3">
        <w:rPr>
          <w:rFonts w:asciiTheme="minorHAnsi" w:hAnsiTheme="minorHAnsi" w:cs="Tahoma"/>
          <w:color w:val="000000" w:themeColor="text1"/>
          <w:spacing w:val="-2"/>
        </w:rPr>
        <w:t>The design shall be such that system stability shall be maintained and total blackout prevented.</w:t>
      </w:r>
      <w:r w:rsidRPr="005D5DC3">
        <w:rPr>
          <w:rFonts w:asciiTheme="minorHAnsi" w:hAnsiTheme="minorHAnsi"/>
          <w:color w:val="000000" w:themeColor="text1"/>
        </w:rPr>
        <w:t xml:space="preserve"> The number of levels shall be finalized during detailed engineering.</w:t>
      </w:r>
    </w:p>
    <w:p w:rsidR="00172212" w:rsidRPr="005D5DC3" w:rsidRDefault="009B59C9" w:rsidP="00613A5E">
      <w:pPr>
        <w:pStyle w:val="Heading1"/>
        <w:keepNext w:val="0"/>
        <w:widowControl/>
        <w:tabs>
          <w:tab w:val="clear" w:pos="2070"/>
          <w:tab w:val="left" w:pos="1418"/>
        </w:tabs>
        <w:spacing w:after="120" w:line="240" w:lineRule="auto"/>
        <w:ind w:left="1418" w:hanging="1418"/>
        <w:rPr>
          <w:rFonts w:asciiTheme="minorHAnsi" w:hAnsiTheme="minorHAnsi" w:cs="Arial"/>
          <w:color w:val="000000" w:themeColor="text1"/>
          <w:spacing w:val="-2"/>
        </w:rPr>
      </w:pPr>
      <w:bookmarkStart w:id="8" w:name="_Toc5348335"/>
      <w:r w:rsidRPr="005D5DC3">
        <w:rPr>
          <w:rFonts w:asciiTheme="minorHAnsi" w:hAnsiTheme="minorHAnsi" w:cs="Arial"/>
          <w:color w:val="000000" w:themeColor="text1"/>
        </w:rPr>
        <w:t>CODES AND STANDARDS</w:t>
      </w:r>
      <w:bookmarkEnd w:id="8"/>
    </w:p>
    <w:p w:rsidR="00172212" w:rsidRPr="005D5DC3" w:rsidRDefault="00172212" w:rsidP="00EC63CF">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In addition to the codes and standards specifically mentioned in the relevant technical specification for the equipment/plant/system, all equipment, parts, systems &amp; works covered under this specification shall comply with all currently applicable statutory regulations and safety codes of the Republic of India as well as of the locality where they will be installed including the following as a minimum:</w:t>
      </w:r>
    </w:p>
    <w:p w:rsidR="00266392" w:rsidRPr="005D5DC3" w:rsidRDefault="0026639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C</w:t>
      </w:r>
      <w:r w:rsidR="00802B9E" w:rsidRPr="005D5DC3">
        <w:rPr>
          <w:rFonts w:asciiTheme="minorHAnsi" w:hAnsiTheme="minorHAnsi"/>
          <w:color w:val="000000" w:themeColor="text1"/>
          <w:spacing w:val="-2"/>
        </w:rPr>
        <w:t xml:space="preserve">entral </w:t>
      </w:r>
      <w:r w:rsidRPr="005D5DC3">
        <w:rPr>
          <w:rFonts w:asciiTheme="minorHAnsi" w:hAnsiTheme="minorHAnsi"/>
          <w:color w:val="000000" w:themeColor="text1"/>
          <w:spacing w:val="-2"/>
        </w:rPr>
        <w:t>E</w:t>
      </w:r>
      <w:r w:rsidR="00802B9E" w:rsidRPr="005D5DC3">
        <w:rPr>
          <w:rFonts w:asciiTheme="minorHAnsi" w:hAnsiTheme="minorHAnsi"/>
          <w:color w:val="000000" w:themeColor="text1"/>
          <w:spacing w:val="-2"/>
        </w:rPr>
        <w:t xml:space="preserve">lectricity </w:t>
      </w:r>
      <w:r w:rsidRPr="005D5DC3">
        <w:rPr>
          <w:rFonts w:asciiTheme="minorHAnsi" w:hAnsiTheme="minorHAnsi"/>
          <w:color w:val="000000" w:themeColor="text1"/>
          <w:spacing w:val="-2"/>
        </w:rPr>
        <w:t>A</w:t>
      </w:r>
      <w:r w:rsidR="00802B9E" w:rsidRPr="005D5DC3">
        <w:rPr>
          <w:rFonts w:asciiTheme="minorHAnsi" w:hAnsiTheme="minorHAnsi"/>
          <w:color w:val="000000" w:themeColor="text1"/>
          <w:spacing w:val="-2"/>
        </w:rPr>
        <w:t>uthority</w:t>
      </w:r>
      <w:r w:rsidR="00E223D4" w:rsidRPr="005D5DC3">
        <w:rPr>
          <w:rFonts w:asciiTheme="minorHAnsi" w:hAnsiTheme="minorHAnsi"/>
          <w:color w:val="000000" w:themeColor="text1"/>
          <w:spacing w:val="-2"/>
        </w:rPr>
        <w:t xml:space="preserve"> </w:t>
      </w:r>
      <w:r w:rsidRPr="005D5DC3">
        <w:rPr>
          <w:rFonts w:asciiTheme="minorHAnsi" w:hAnsiTheme="minorHAnsi"/>
          <w:color w:val="000000" w:themeColor="text1"/>
          <w:spacing w:val="-2"/>
        </w:rPr>
        <w:t>(</w:t>
      </w:r>
      <w:r w:rsidR="00802B9E" w:rsidRPr="005D5DC3">
        <w:rPr>
          <w:rFonts w:asciiTheme="minorHAnsi" w:hAnsiTheme="minorHAnsi"/>
          <w:color w:val="000000" w:themeColor="text1"/>
          <w:spacing w:val="-2"/>
        </w:rPr>
        <w:t>Safety</w:t>
      </w:r>
      <w:r w:rsidR="00E223D4" w:rsidRPr="005D5DC3">
        <w:rPr>
          <w:rFonts w:asciiTheme="minorHAnsi" w:hAnsiTheme="minorHAnsi"/>
          <w:color w:val="000000" w:themeColor="text1"/>
          <w:spacing w:val="-2"/>
        </w:rPr>
        <w:t xml:space="preserve"> </w:t>
      </w:r>
      <w:r w:rsidR="00802B9E" w:rsidRPr="005D5DC3">
        <w:rPr>
          <w:rFonts w:asciiTheme="minorHAnsi" w:hAnsiTheme="minorHAnsi"/>
          <w:color w:val="000000" w:themeColor="text1"/>
          <w:spacing w:val="-2"/>
        </w:rPr>
        <w:t>and</w:t>
      </w:r>
      <w:r w:rsidRPr="005D5DC3">
        <w:rPr>
          <w:rFonts w:asciiTheme="minorHAnsi" w:hAnsiTheme="minorHAnsi"/>
          <w:color w:val="000000" w:themeColor="text1"/>
          <w:spacing w:val="-2"/>
        </w:rPr>
        <w:t xml:space="preserve"> E</w:t>
      </w:r>
      <w:r w:rsidR="00802B9E" w:rsidRPr="005D5DC3">
        <w:rPr>
          <w:rFonts w:asciiTheme="minorHAnsi" w:hAnsiTheme="minorHAnsi"/>
          <w:color w:val="000000" w:themeColor="text1"/>
          <w:spacing w:val="-2"/>
        </w:rPr>
        <w:t>lectric</w:t>
      </w:r>
      <w:r w:rsidRPr="005D5DC3">
        <w:rPr>
          <w:rFonts w:asciiTheme="minorHAnsi" w:hAnsiTheme="minorHAnsi"/>
          <w:color w:val="000000" w:themeColor="text1"/>
          <w:spacing w:val="-2"/>
        </w:rPr>
        <w:t xml:space="preserve"> S</w:t>
      </w:r>
      <w:r w:rsidR="00802B9E" w:rsidRPr="005D5DC3">
        <w:rPr>
          <w:rFonts w:asciiTheme="minorHAnsi" w:hAnsiTheme="minorHAnsi"/>
          <w:color w:val="000000" w:themeColor="text1"/>
          <w:spacing w:val="-2"/>
        </w:rPr>
        <w:t>upply</w:t>
      </w:r>
      <w:r w:rsidRPr="005D5DC3">
        <w:rPr>
          <w:rFonts w:asciiTheme="minorHAnsi" w:hAnsiTheme="minorHAnsi"/>
          <w:color w:val="000000" w:themeColor="text1"/>
          <w:spacing w:val="-2"/>
        </w:rPr>
        <w:t>)</w:t>
      </w:r>
      <w:r w:rsidR="00E223D4" w:rsidRPr="005D5DC3">
        <w:rPr>
          <w:rFonts w:asciiTheme="minorHAnsi" w:hAnsiTheme="minorHAnsi"/>
          <w:color w:val="000000" w:themeColor="text1"/>
          <w:spacing w:val="-2"/>
        </w:rPr>
        <w:t xml:space="preserve"> </w:t>
      </w:r>
      <w:r w:rsidRPr="005D5DC3">
        <w:rPr>
          <w:rFonts w:asciiTheme="minorHAnsi" w:hAnsiTheme="minorHAnsi"/>
          <w:color w:val="000000" w:themeColor="text1"/>
          <w:spacing w:val="-2"/>
        </w:rPr>
        <w:t>R</w:t>
      </w:r>
      <w:r w:rsidR="00802B9E" w:rsidRPr="005D5DC3">
        <w:rPr>
          <w:rFonts w:asciiTheme="minorHAnsi" w:hAnsiTheme="minorHAnsi"/>
          <w:color w:val="000000" w:themeColor="text1"/>
          <w:spacing w:val="-2"/>
        </w:rPr>
        <w:t>egulations</w:t>
      </w:r>
      <w:r w:rsidRPr="005D5DC3">
        <w:rPr>
          <w:rFonts w:asciiTheme="minorHAnsi" w:hAnsiTheme="minorHAnsi"/>
          <w:color w:val="000000" w:themeColor="text1"/>
          <w:spacing w:val="-2"/>
        </w:rPr>
        <w:t>, 2010</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Bureau of Indian Standards (BIS)</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Indian Electricity Act</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Indian Electricity Rules</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Indian Explosives Act</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Indian Factories Act and State Factories Act</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Emission Regulation of Central Water Pollution Control Board</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MINAS (Minimal National Standard)</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Pollution Control Regulations of Department of Environment, GOI</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Assam Pollution Control Board</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Regulations of the Tariff Advisory Committee for Fire Protection System</w:t>
      </w:r>
    </w:p>
    <w:p w:rsidR="00172212" w:rsidRPr="005D5DC3" w:rsidRDefault="001531E2" w:rsidP="00D4464E">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DGMS </w:t>
      </w:r>
      <w:r w:rsidR="00D32052" w:rsidRPr="005D5DC3">
        <w:rPr>
          <w:rFonts w:asciiTheme="minorHAnsi" w:hAnsiTheme="minorHAnsi"/>
          <w:color w:val="000000" w:themeColor="text1"/>
        </w:rPr>
        <w:t>Guidelines</w:t>
      </w:r>
      <w:r w:rsidRPr="005D5DC3">
        <w:rPr>
          <w:rFonts w:asciiTheme="minorHAnsi" w:hAnsiTheme="minorHAnsi"/>
          <w:color w:val="000000" w:themeColor="text1"/>
        </w:rPr>
        <w:t xml:space="preserve"> (as &amp; where applicable)</w:t>
      </w:r>
    </w:p>
    <w:p w:rsidR="00D32052" w:rsidRPr="005D5DC3" w:rsidRDefault="00D32052" w:rsidP="00D4464E">
      <w:pPr>
        <w:numPr>
          <w:ilvl w:val="3"/>
          <w:numId w:val="1"/>
        </w:numPr>
        <w:spacing w:after="120"/>
        <w:rPr>
          <w:rFonts w:asciiTheme="minorHAnsi" w:hAnsiTheme="minorHAnsi" w:cs="Arial"/>
          <w:color w:val="000000" w:themeColor="text1"/>
        </w:rPr>
      </w:pPr>
      <w:r w:rsidRPr="005D5DC3">
        <w:rPr>
          <w:rFonts w:asciiTheme="minorHAnsi" w:hAnsiTheme="minorHAnsi" w:cs="Arial"/>
          <w:color w:val="000000" w:themeColor="text1"/>
        </w:rPr>
        <w:t>Oil Mines Regulations (OMR) &amp; Mines Act</w:t>
      </w:r>
    </w:p>
    <w:p w:rsidR="009F6899" w:rsidRPr="005D5DC3" w:rsidRDefault="009F6899" w:rsidP="00D4464E">
      <w:pPr>
        <w:numPr>
          <w:ilvl w:val="3"/>
          <w:numId w:val="1"/>
        </w:numPr>
        <w:spacing w:after="120"/>
        <w:rPr>
          <w:rFonts w:asciiTheme="minorHAnsi" w:hAnsiTheme="minorHAnsi" w:cs="Arial"/>
          <w:color w:val="000000" w:themeColor="text1"/>
        </w:rPr>
      </w:pPr>
      <w:r w:rsidRPr="005D5DC3">
        <w:rPr>
          <w:rFonts w:asciiTheme="minorHAnsi" w:hAnsiTheme="minorHAnsi" w:cs="Arial"/>
          <w:color w:val="000000" w:themeColor="text1"/>
        </w:rPr>
        <w:t>Oil Industry S</w:t>
      </w:r>
      <w:r w:rsidR="00405721" w:rsidRPr="005D5DC3">
        <w:rPr>
          <w:rFonts w:asciiTheme="minorHAnsi" w:hAnsiTheme="minorHAnsi" w:cs="Arial"/>
          <w:color w:val="000000" w:themeColor="text1"/>
        </w:rPr>
        <w:t>afety Directorate</w:t>
      </w:r>
      <w:r w:rsidRPr="005D5DC3">
        <w:rPr>
          <w:rFonts w:asciiTheme="minorHAnsi" w:hAnsiTheme="minorHAnsi" w:cs="Arial"/>
          <w:color w:val="000000" w:themeColor="text1"/>
        </w:rPr>
        <w:t xml:space="preserve"> (OISD)</w:t>
      </w:r>
    </w:p>
    <w:p w:rsidR="00D32052" w:rsidRPr="005D5DC3" w:rsidRDefault="00D32052" w:rsidP="00D4464E">
      <w:pPr>
        <w:numPr>
          <w:ilvl w:val="3"/>
          <w:numId w:val="1"/>
        </w:numPr>
        <w:spacing w:after="120"/>
        <w:rPr>
          <w:rFonts w:asciiTheme="minorHAnsi" w:hAnsiTheme="minorHAnsi" w:cs="Arial"/>
          <w:color w:val="000000" w:themeColor="text1"/>
        </w:rPr>
      </w:pPr>
      <w:r w:rsidRPr="005D5DC3">
        <w:rPr>
          <w:rFonts w:asciiTheme="minorHAnsi" w:hAnsiTheme="minorHAnsi" w:cs="Arial"/>
          <w:color w:val="000000" w:themeColor="text1"/>
          <w:spacing w:val="-2"/>
        </w:rPr>
        <w:t>Any other statutory codes/standards/regulations.</w:t>
      </w:r>
    </w:p>
    <w:p w:rsidR="00172212" w:rsidRPr="005D5DC3" w:rsidRDefault="0017221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Unless covered otherwise by the Indian Codes &amp; Standards and not specifically mentioned elsewhere in the Specifications, the latest editions of the Codes and standards as given below shall also apply:</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American National Standards Institute (ANSI)</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lastRenderedPageBreak/>
        <w:t>American Society of Testing and Materials (ASTM)</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American Society of Mechanical Engineers (ASME)</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American Petroleum Institute (API)</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Hydraulic Institute Standards for centrifugal pumps</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International Standard Organisation (ISO)</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Tubular Exchanger Manufacturer's Association (TEMA)</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ANSI code for Pressure Piping-B 31.1</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American Welding Society (AWS)</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National Electrical Manufacturer's Association (NEMA)</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National Fire Protection Association (NFPA)</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International Electro-Technical Commission Publication (IEC)</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Expansion Joint Manufacturers Association (EJMA)</w:t>
      </w:r>
    </w:p>
    <w:p w:rsidR="00172212" w:rsidRPr="005D5DC3" w:rsidRDefault="00172212" w:rsidP="00D4464E">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Heat Exchange Institute (HEI)</w:t>
      </w:r>
    </w:p>
    <w:p w:rsidR="00172212" w:rsidRPr="005D5DC3" w:rsidRDefault="0017221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Other International/National standards such as DIN, BS etc. shall also be acceptable provided these are equivalent or superior to the standards mentioned. In all such cases, the Bidder shall furnish complete word to word </w:t>
      </w:r>
      <w:r w:rsidR="00557126" w:rsidRPr="005D5DC3">
        <w:rPr>
          <w:rFonts w:asciiTheme="minorHAnsi" w:hAnsiTheme="minorHAnsi"/>
          <w:color w:val="000000" w:themeColor="text1"/>
        </w:rPr>
        <w:t>English</w:t>
      </w:r>
      <w:r w:rsidRPr="005D5DC3">
        <w:rPr>
          <w:rFonts w:asciiTheme="minorHAnsi" w:hAnsiTheme="minorHAnsi"/>
          <w:color w:val="000000" w:themeColor="text1"/>
        </w:rPr>
        <w:t xml:space="preserve"> translation of the standards, which are normally not published in English.</w:t>
      </w:r>
    </w:p>
    <w:p w:rsidR="00172212" w:rsidRPr="005D5DC3" w:rsidRDefault="0017221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In the event of any conflict between the codes and standards referred in above clauses and the requirement of this specification, the requirement of this specification shall govern.</w:t>
      </w:r>
    </w:p>
    <w:p w:rsidR="00172212" w:rsidRPr="005D5DC3" w:rsidRDefault="0017221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All equipment covered by this specification shall comply with all applicable laws and regulations of the Republic of India.</w:t>
      </w:r>
    </w:p>
    <w:p w:rsidR="00594891" w:rsidRPr="005D5DC3" w:rsidRDefault="009B59C9" w:rsidP="00D4464E">
      <w:pPr>
        <w:pStyle w:val="Heading1"/>
        <w:tabs>
          <w:tab w:val="clear" w:pos="2070"/>
        </w:tabs>
        <w:spacing w:line="240" w:lineRule="auto"/>
        <w:ind w:left="1440"/>
        <w:rPr>
          <w:rFonts w:asciiTheme="minorHAnsi" w:hAnsiTheme="minorHAnsi" w:cs="Arial"/>
          <w:color w:val="000000" w:themeColor="text1"/>
          <w:spacing w:val="-2"/>
        </w:rPr>
      </w:pPr>
      <w:bookmarkStart w:id="9" w:name="_Toc5348336"/>
      <w:r w:rsidRPr="005D5DC3">
        <w:rPr>
          <w:rFonts w:asciiTheme="minorHAnsi" w:hAnsiTheme="minorHAnsi" w:cs="Arial"/>
          <w:color w:val="000000" w:themeColor="text1"/>
        </w:rPr>
        <w:t>PLANT LAYOUT</w:t>
      </w:r>
      <w:bookmarkEnd w:id="9"/>
    </w:p>
    <w:p w:rsidR="00594891" w:rsidRPr="005D5DC3" w:rsidRDefault="00594891" w:rsidP="00EC63CF">
      <w:pPr>
        <w:pStyle w:val="Heading2"/>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Layout should facilitate access for operation, maintenance and inspection of any equipment/component without disturbing the other plant and equipment.</w:t>
      </w:r>
    </w:p>
    <w:p w:rsidR="00594891" w:rsidRPr="005D5DC3" w:rsidRDefault="00594891" w:rsidP="00D4464E">
      <w:pPr>
        <w:spacing w:after="120"/>
        <w:ind w:left="1440"/>
        <w:rPr>
          <w:rFonts w:asciiTheme="minorHAnsi" w:hAnsiTheme="minorHAnsi"/>
          <w:color w:val="000000" w:themeColor="text1"/>
        </w:rPr>
      </w:pPr>
      <w:r w:rsidRPr="005D5DC3">
        <w:rPr>
          <w:rFonts w:asciiTheme="minorHAnsi" w:hAnsiTheme="minorHAnsi"/>
          <w:color w:val="000000" w:themeColor="text1"/>
        </w:rPr>
        <w:t>Design of GEG enclosure will be given special emphasis in terms of sound absorption (possibility of sound absorbers at inner wall ) and lower working temperature inside enclosure.</w:t>
      </w:r>
    </w:p>
    <w:p w:rsidR="00594891" w:rsidRPr="005D5DC3" w:rsidRDefault="00594891" w:rsidP="00D4464E">
      <w:pPr>
        <w:widowControl/>
        <w:tabs>
          <w:tab w:val="left" w:pos="-1440"/>
          <w:tab w:val="left" w:pos="-720"/>
          <w:tab w:val="left" w:pos="0"/>
          <w:tab w:val="left" w:pos="1440"/>
        </w:tabs>
        <w:spacing w:after="120"/>
        <w:ind w:left="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 xml:space="preserve">Minimum clearance of 1000 mm between two adjacent equipment skid shall be provided.  Walkways shall be of minimum width of 750 mm.  Similarly a clearance of </w:t>
      </w:r>
      <w:r w:rsidR="00A103EA" w:rsidRPr="005D5DC3">
        <w:rPr>
          <w:rFonts w:asciiTheme="minorHAnsi" w:hAnsiTheme="minorHAnsi" w:cs="Arial"/>
          <w:color w:val="000000" w:themeColor="text1"/>
          <w:spacing w:val="-2"/>
        </w:rPr>
        <w:t xml:space="preserve">minimum </w:t>
      </w:r>
      <w:r w:rsidRPr="005D5DC3">
        <w:rPr>
          <w:rFonts w:asciiTheme="minorHAnsi" w:hAnsiTheme="minorHAnsi" w:cs="Arial"/>
          <w:color w:val="000000" w:themeColor="text1"/>
          <w:spacing w:val="-2"/>
        </w:rPr>
        <w:t>1000 mm between equipment skid and the building wall shall be maintained.</w:t>
      </w:r>
    </w:p>
    <w:p w:rsidR="00594891" w:rsidRPr="005D5DC3" w:rsidRDefault="00594891" w:rsidP="00D4464E">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The plot plan and GEG building layout are shown in drawing no18210-DWG-M-0101&amp; 0102 respectively. The Bidder shall propose the optimum layout for his plant and equipment within the available space considering dismantling / demolishing work required for removing existing civil foundation and other underground facilities.</w:t>
      </w:r>
    </w:p>
    <w:p w:rsidR="00594891" w:rsidRPr="005D5DC3" w:rsidRDefault="00594891" w:rsidP="00D4464E">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Piping /cable trench / sleeper shall not block the access to any equipment.</w:t>
      </w:r>
    </w:p>
    <w:p w:rsidR="00594891" w:rsidRPr="005D5DC3" w:rsidRDefault="00594891" w:rsidP="00D4464E">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Requisite safety distance as per applicable statndards shall be maintained from the existing plant equipment.</w:t>
      </w:r>
    </w:p>
    <w:p w:rsidR="00594891" w:rsidRPr="005D5DC3" w:rsidRDefault="00594891" w:rsidP="00D4464E">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Necessary protection barriers shall be installed</w:t>
      </w:r>
    </w:p>
    <w:p w:rsidR="00594891" w:rsidRPr="005D5DC3" w:rsidRDefault="00594891" w:rsidP="00D4464E">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lastRenderedPageBreak/>
        <w:tab/>
        <w:t>All outdoor equipment shall have sheds for rain water protection</w:t>
      </w:r>
    </w:p>
    <w:p w:rsidR="00594891" w:rsidRPr="005D5DC3" w:rsidRDefault="00594891" w:rsidP="00EC63CF">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Lifting devices i.e. hoists &amp; chain pulley blocks etc. shall be provided by the Bidder for handling of any equipment and/or part having weight in excess of 500Kgs during erection &amp; maintenance activities.</w:t>
      </w:r>
    </w:p>
    <w:p w:rsidR="00594891" w:rsidRPr="005D5DC3" w:rsidRDefault="00594891" w:rsidP="00D4464E">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Lifting devices like lifting tackles, slings, etc. as required shall be provided by the Bidder for lifting the equipment, accessories covered under the specification.</w:t>
      </w:r>
    </w:p>
    <w:p w:rsidR="00BC449F" w:rsidRPr="005D5DC3" w:rsidRDefault="00BC449F" w:rsidP="00D4464E">
      <w:pPr>
        <w:pStyle w:val="Heading1"/>
        <w:tabs>
          <w:tab w:val="clear" w:pos="2070"/>
        </w:tabs>
        <w:spacing w:line="240" w:lineRule="auto"/>
        <w:ind w:left="1440"/>
        <w:rPr>
          <w:rFonts w:asciiTheme="minorHAnsi" w:hAnsiTheme="minorHAnsi" w:cs="Arial"/>
          <w:color w:val="000000" w:themeColor="text1"/>
          <w:spacing w:val="-2"/>
        </w:rPr>
      </w:pPr>
      <w:bookmarkStart w:id="10" w:name="_Toc5348337"/>
      <w:r w:rsidRPr="005D5DC3">
        <w:rPr>
          <w:rFonts w:asciiTheme="minorHAnsi" w:hAnsiTheme="minorHAnsi" w:cs="Arial"/>
          <w:color w:val="000000" w:themeColor="text1"/>
        </w:rPr>
        <w:t>IMPLEMENTATION SCHEDULE</w:t>
      </w:r>
      <w:bookmarkEnd w:id="10"/>
    </w:p>
    <w:p w:rsidR="00BC449F" w:rsidRPr="00EC63CF" w:rsidRDefault="00BC449F" w:rsidP="00EC63CF">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EC63CF">
        <w:rPr>
          <w:rFonts w:asciiTheme="minorHAnsi" w:hAnsiTheme="minorHAnsi"/>
          <w:color w:val="000000" w:themeColor="text1"/>
        </w:rPr>
        <w:t>A master network schedule conforming to the overall schedule shall be prepared by the Bidder for submission with the bid. The Master Network will identify milestones of Key events in the areas of engineering, procurement, manufacture, transportation, erection and commissioning.</w:t>
      </w:r>
    </w:p>
    <w:p w:rsidR="00BC449F" w:rsidRPr="00EC63CF" w:rsidRDefault="00BC449F" w:rsidP="00EC63CF">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EC63CF">
        <w:rPr>
          <w:rFonts w:asciiTheme="minorHAnsi" w:hAnsiTheme="minorHAnsi"/>
          <w:color w:val="000000" w:themeColor="text1"/>
        </w:rPr>
        <w:t>The master network shall also define the time and duration of shut-down if required for each existing Gas Turbine Unit in a phased manner.</w:t>
      </w:r>
    </w:p>
    <w:p w:rsidR="00BC449F" w:rsidRPr="005D5DC3" w:rsidRDefault="00BC449F" w:rsidP="001F20C8">
      <w:pPr>
        <w:spacing w:after="120"/>
        <w:ind w:left="1440"/>
        <w:rPr>
          <w:rFonts w:asciiTheme="minorHAnsi" w:hAnsiTheme="minorHAnsi" w:cs="Arial"/>
          <w:bCs/>
          <w:color w:val="000000" w:themeColor="text1"/>
          <w:spacing w:val="-2"/>
          <w:szCs w:val="28"/>
        </w:rPr>
      </w:pPr>
      <w:r w:rsidRPr="005D5DC3">
        <w:rPr>
          <w:rFonts w:asciiTheme="minorHAnsi" w:hAnsiTheme="minorHAnsi" w:cs="Arial"/>
          <w:bCs/>
          <w:color w:val="000000" w:themeColor="text1"/>
          <w:spacing w:val="-2"/>
          <w:szCs w:val="28"/>
        </w:rPr>
        <w:t>It shall be noted that part of the proposed GEG building will be located in the space presently occupied by the Gas Filtration System of the existing 2x14.45MW Gas Turbines. The existing GFS can be dismantled only after the new GFS is ready and made operational. This needs to be suitable taken care of in the project schedule.</w:t>
      </w:r>
    </w:p>
    <w:p w:rsidR="00BC449F" w:rsidRPr="00EC63CF" w:rsidRDefault="00BC449F" w:rsidP="00EC63CF">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EC63CF">
        <w:rPr>
          <w:rFonts w:asciiTheme="minorHAnsi" w:hAnsiTheme="minorHAnsi"/>
          <w:color w:val="000000" w:themeColor="text1"/>
        </w:rPr>
        <w:t>Based on the approved Master Network, the Contractor will prepare further detailed network and schedules indicating the schedule for data availability/drawing release/documentation.</w:t>
      </w:r>
    </w:p>
    <w:p w:rsidR="00BC449F" w:rsidRPr="005D5DC3" w:rsidRDefault="00BC449F" w:rsidP="00D4464E">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The Contractor will also submit the site </w:t>
      </w:r>
      <w:r w:rsidR="00217695" w:rsidRPr="005D5DC3">
        <w:rPr>
          <w:rFonts w:asciiTheme="minorHAnsi" w:hAnsiTheme="minorHAnsi" w:cs="Arial"/>
          <w:color w:val="000000" w:themeColor="text1"/>
          <w:spacing w:val="-2"/>
        </w:rPr>
        <w:t xml:space="preserve">mobilization </w:t>
      </w:r>
      <w:r w:rsidRPr="005D5DC3">
        <w:rPr>
          <w:rFonts w:asciiTheme="minorHAnsi" w:hAnsiTheme="minorHAnsi" w:cs="Arial"/>
          <w:color w:val="000000" w:themeColor="text1"/>
          <w:spacing w:val="-2"/>
        </w:rPr>
        <w:t>/</w:t>
      </w:r>
      <w:r w:rsidR="00217695" w:rsidRPr="005D5DC3">
        <w:rPr>
          <w:rFonts w:asciiTheme="minorHAnsi" w:hAnsiTheme="minorHAnsi" w:cs="Arial"/>
          <w:color w:val="000000" w:themeColor="text1"/>
          <w:spacing w:val="-2"/>
        </w:rPr>
        <w:t xml:space="preserve"> </w:t>
      </w:r>
      <w:r w:rsidRPr="005D5DC3">
        <w:rPr>
          <w:rFonts w:asciiTheme="minorHAnsi" w:hAnsiTheme="minorHAnsi" w:cs="Arial"/>
          <w:color w:val="000000" w:themeColor="text1"/>
          <w:spacing w:val="-2"/>
        </w:rPr>
        <w:t>infrastructure development plans, which will include plan for construction of site office, storage shed, deployment of tools and tackles etc. so as to commence the erection as per programme.</w:t>
      </w:r>
    </w:p>
    <w:p w:rsidR="00BC449F" w:rsidRPr="00EC63CF" w:rsidRDefault="00BC449F" w:rsidP="00EC63CF">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EC63CF">
        <w:rPr>
          <w:rFonts w:asciiTheme="minorHAnsi" w:hAnsiTheme="minorHAnsi"/>
          <w:color w:val="000000" w:themeColor="text1"/>
        </w:rPr>
        <w:t>The Contractor shall submit monthly detailed progress report, indicating the progress achieved in design, manufacturing, supply, erection etc., actions proposed to be taken in delayed areas and areas needing attention of the Company (OIL).</w:t>
      </w:r>
    </w:p>
    <w:p w:rsidR="00BC449F" w:rsidRPr="00EC63CF" w:rsidRDefault="00BC449F" w:rsidP="00EC63CF">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EC63CF">
        <w:rPr>
          <w:rFonts w:asciiTheme="minorHAnsi" w:hAnsiTheme="minorHAnsi"/>
          <w:color w:val="000000" w:themeColor="text1"/>
        </w:rPr>
        <w:t xml:space="preserve">Overall project progress review meetings will be conducted from time to time to ascertain the progress of engineering, manufacturing, </w:t>
      </w:r>
      <w:r w:rsidR="0043080B" w:rsidRPr="00EC63CF">
        <w:rPr>
          <w:rFonts w:asciiTheme="minorHAnsi" w:hAnsiTheme="minorHAnsi"/>
          <w:color w:val="000000" w:themeColor="text1"/>
        </w:rPr>
        <w:t>dispatches</w:t>
      </w:r>
      <w:r w:rsidRPr="00EC63CF">
        <w:rPr>
          <w:rFonts w:asciiTheme="minorHAnsi" w:hAnsiTheme="minorHAnsi"/>
          <w:color w:val="000000" w:themeColor="text1"/>
        </w:rPr>
        <w:t>, erection and commissioning activities. Representatives of all concerned groups from the PMC/Company (OIL) and the Contractor shall participate in these reviews to expeditiously resolve issues which may directly or indirectly affect the progress of the project.</w:t>
      </w:r>
    </w:p>
    <w:p w:rsidR="00BC449F" w:rsidRPr="005D5DC3" w:rsidRDefault="00BC449F" w:rsidP="00D4464E">
      <w:pPr>
        <w:pStyle w:val="Heading1"/>
        <w:tabs>
          <w:tab w:val="clear" w:pos="2070"/>
        </w:tabs>
        <w:spacing w:after="120" w:line="240" w:lineRule="auto"/>
        <w:ind w:left="1440"/>
        <w:rPr>
          <w:rFonts w:asciiTheme="minorHAnsi" w:hAnsiTheme="minorHAnsi" w:cs="Arial"/>
          <w:color w:val="000000" w:themeColor="text1"/>
          <w:spacing w:val="-2"/>
        </w:rPr>
      </w:pPr>
      <w:bookmarkStart w:id="11" w:name="_Toc5348338"/>
      <w:r w:rsidRPr="005D5DC3">
        <w:rPr>
          <w:rFonts w:asciiTheme="minorHAnsi" w:hAnsiTheme="minorHAnsi" w:cs="Arial"/>
          <w:color w:val="000000" w:themeColor="text1"/>
        </w:rPr>
        <w:t>PACKING &amp; TRANSPORTATION</w:t>
      </w:r>
      <w:bookmarkEnd w:id="11"/>
    </w:p>
    <w:p w:rsidR="00BC449F" w:rsidRPr="005D5DC3" w:rsidRDefault="00BC449F" w:rsidP="00D4464E">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All equipment shall be suitably protected, coated, covered, boxed and crated to prevent damage or deterioration during transit, handling and storage at site till the time of erection. While packing all the material, the limitations of weight, dimension etc. for transportation by railways and roadways, as applicable, should be taken into account. The Bidder shall thoroughly investigate and find out such limitations in the route of transportation planned by him for plant &amp; materials to site.  For easy identification, the equipment/part no. in the shipping list shall also be marked on the equipment/part.</w:t>
      </w:r>
    </w:p>
    <w:p w:rsidR="00414FCA" w:rsidRPr="005D5DC3" w:rsidRDefault="00414FCA" w:rsidP="00414FCA">
      <w:pPr>
        <w:pStyle w:val="Heading1"/>
        <w:tabs>
          <w:tab w:val="clear" w:pos="207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HEALTH, SAFETY, ENVIRONMENTAL REQUIREMENTS </w:t>
      </w:r>
    </w:p>
    <w:p w:rsidR="00414FCA" w:rsidRPr="00EC63CF" w:rsidRDefault="00414FCA" w:rsidP="00EC63CF">
      <w:pPr>
        <w:pStyle w:val="Heading2"/>
        <w:tabs>
          <w:tab w:val="clear" w:pos="4140"/>
          <w:tab w:val="num" w:pos="1440"/>
        </w:tabs>
        <w:spacing w:after="120" w:line="240" w:lineRule="auto"/>
        <w:ind w:left="1440"/>
        <w:rPr>
          <w:rFonts w:asciiTheme="minorHAnsi" w:hAnsiTheme="minorHAnsi"/>
          <w:color w:val="000000" w:themeColor="text1"/>
        </w:rPr>
      </w:pPr>
      <w:r w:rsidRPr="00EC63CF">
        <w:rPr>
          <w:rFonts w:asciiTheme="minorHAnsi" w:hAnsiTheme="minorHAnsi"/>
          <w:color w:val="000000" w:themeColor="text1"/>
        </w:rPr>
        <w:t xml:space="preserve">It is OIL’s objective and policy to ensure that potential health and safety factors and environmental effects are assessed for all project activities. This is </w:t>
      </w:r>
      <w:r w:rsidRPr="00EC63CF">
        <w:rPr>
          <w:rFonts w:asciiTheme="minorHAnsi" w:hAnsiTheme="minorHAnsi"/>
          <w:color w:val="000000" w:themeColor="text1"/>
        </w:rPr>
        <w:lastRenderedPageBreak/>
        <w:t xml:space="preserve">implemented by staged audits of health, safety and environmental aspects from concept stage to completion in order to determine any shortcomings or noncompliance. </w:t>
      </w:r>
    </w:p>
    <w:p w:rsidR="004342DF" w:rsidRPr="00EC63CF" w:rsidRDefault="00414FCA" w:rsidP="00EC63CF">
      <w:pPr>
        <w:pStyle w:val="Heading2"/>
        <w:tabs>
          <w:tab w:val="clear" w:pos="4140"/>
          <w:tab w:val="num" w:pos="1440"/>
        </w:tabs>
        <w:spacing w:after="120" w:line="240" w:lineRule="auto"/>
        <w:ind w:left="1440"/>
        <w:rPr>
          <w:rFonts w:asciiTheme="minorHAnsi" w:hAnsiTheme="minorHAnsi"/>
          <w:color w:val="000000" w:themeColor="text1"/>
        </w:rPr>
      </w:pPr>
      <w:r w:rsidRPr="00EC63CF">
        <w:rPr>
          <w:rFonts w:asciiTheme="minorHAnsi" w:hAnsiTheme="minorHAnsi"/>
          <w:color w:val="000000" w:themeColor="text1"/>
        </w:rPr>
        <w:t xml:space="preserve">The detail guidelines, which the EPC Contractor has to follow, are provided </w:t>
      </w:r>
      <w:r w:rsidR="009D58A7" w:rsidRPr="00EC63CF">
        <w:rPr>
          <w:rFonts w:asciiTheme="minorHAnsi" w:hAnsiTheme="minorHAnsi"/>
          <w:color w:val="000000" w:themeColor="text1"/>
        </w:rPr>
        <w:t xml:space="preserve">under Attachment –B </w:t>
      </w:r>
      <w:r w:rsidRPr="00EC63CF">
        <w:rPr>
          <w:rFonts w:asciiTheme="minorHAnsi" w:hAnsiTheme="minorHAnsi"/>
          <w:color w:val="000000" w:themeColor="text1"/>
        </w:rPr>
        <w:t>in this Tender Document.</w:t>
      </w:r>
    </w:p>
    <w:p w:rsidR="00BC449F" w:rsidRPr="005D5DC3" w:rsidRDefault="00BC449F" w:rsidP="00DE0088">
      <w:pPr>
        <w:pStyle w:val="Heading1"/>
        <w:tabs>
          <w:tab w:val="clear" w:pos="2070"/>
        </w:tabs>
        <w:spacing w:after="120" w:line="240" w:lineRule="auto"/>
        <w:ind w:left="1440"/>
        <w:rPr>
          <w:rFonts w:asciiTheme="minorHAnsi" w:hAnsiTheme="minorHAnsi" w:cs="Arial"/>
          <w:color w:val="000000" w:themeColor="text1"/>
          <w:spacing w:val="-2"/>
        </w:rPr>
      </w:pPr>
      <w:bookmarkStart w:id="12" w:name="_Toc5348340"/>
      <w:r w:rsidRPr="005D5DC3">
        <w:rPr>
          <w:rFonts w:asciiTheme="minorHAnsi" w:hAnsiTheme="minorHAnsi" w:cs="Arial"/>
          <w:color w:val="000000" w:themeColor="text1"/>
        </w:rPr>
        <w:t>DESIGN CO-ORDINATION MEETING</w:t>
      </w:r>
      <w:bookmarkEnd w:id="12"/>
    </w:p>
    <w:p w:rsidR="00BC449F" w:rsidRPr="005D5DC3" w:rsidRDefault="00BC449F" w:rsidP="00DE0088">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The Contractor will be called upon to attend design co-ordination meeting with the PMC/Company (OIL) during the period of the Contract. The Contractor shall attend such meetings at his own cost at mutually agreed venues as and when required.</w:t>
      </w:r>
    </w:p>
    <w:p w:rsidR="00BC449F" w:rsidRPr="005D5DC3" w:rsidRDefault="00BC449F" w:rsidP="00DE0088">
      <w:pPr>
        <w:pStyle w:val="Heading1"/>
        <w:tabs>
          <w:tab w:val="clear" w:pos="2070"/>
        </w:tabs>
        <w:spacing w:after="120" w:line="240" w:lineRule="auto"/>
        <w:ind w:left="1440"/>
        <w:rPr>
          <w:rFonts w:asciiTheme="minorHAnsi" w:hAnsiTheme="minorHAnsi" w:cs="Arial"/>
          <w:color w:val="000000" w:themeColor="text1"/>
          <w:spacing w:val="-2"/>
        </w:rPr>
      </w:pPr>
      <w:bookmarkStart w:id="13" w:name="_Toc5348341"/>
      <w:r w:rsidRPr="005D5DC3">
        <w:rPr>
          <w:rFonts w:asciiTheme="minorHAnsi" w:hAnsiTheme="minorHAnsi" w:cs="Arial"/>
          <w:color w:val="000000" w:themeColor="text1"/>
        </w:rPr>
        <w:t>QUALITY ASSURANCE</w:t>
      </w:r>
      <w:bookmarkEnd w:id="13"/>
    </w:p>
    <w:p w:rsidR="00BC449F" w:rsidRPr="005D5DC3" w:rsidRDefault="00BC449F" w:rsidP="00EC63CF">
      <w:pPr>
        <w:pStyle w:val="Heading2"/>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Quality Assurance Programme</w:t>
      </w:r>
    </w:p>
    <w:p w:rsidR="00BC449F" w:rsidRPr="005D5DC3" w:rsidRDefault="00BC449F" w:rsidP="00DE0088">
      <w:pPr>
        <w:pStyle w:val="BodyTextIndent"/>
        <w:widowControl/>
        <w:tabs>
          <w:tab w:val="clear" w:pos="-1440"/>
          <w:tab w:val="clear" w:pos="-720"/>
          <w:tab w:val="clear" w:pos="0"/>
        </w:tabs>
        <w:suppressAutoHyphens w:val="0"/>
        <w:spacing w:after="120" w:line="240" w:lineRule="auto"/>
        <w:rPr>
          <w:rFonts w:asciiTheme="minorHAnsi" w:hAnsiTheme="minorHAnsi" w:cs="Arial"/>
          <w:color w:val="000000" w:themeColor="text1"/>
        </w:rPr>
      </w:pPr>
      <w:r w:rsidRPr="005D5DC3">
        <w:rPr>
          <w:rFonts w:asciiTheme="minorHAnsi" w:hAnsiTheme="minorHAnsi" w:cs="Arial"/>
          <w:color w:val="000000" w:themeColor="text1"/>
        </w:rPr>
        <w:tab/>
        <w:t>To ensure that the equipment and services under the scope of this Contract, whether manufactured or performed within the Contractor's works or at his Sub-Contractor's premises or at the Company (OIL)'s site or at any other place of work, are in accordance with the specifications, the Contractor shall adopt suitable quality assurance programme to control such activities at all points necessary. Such programme shall be outlined by the Contractor and shall be submitted for PMC/Company (OIL)'s approval.</w:t>
      </w:r>
    </w:p>
    <w:p w:rsidR="00BC449F" w:rsidRPr="005D5DC3" w:rsidRDefault="00BC449F" w:rsidP="00EC63CF">
      <w:pPr>
        <w:pStyle w:val="Heading2"/>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Inspection, Testing &amp; Inspection Certificates</w:t>
      </w:r>
    </w:p>
    <w:p w:rsidR="00BC449F" w:rsidRPr="005D5DC3" w:rsidRDefault="00BC449F" w:rsidP="00DE0088">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The </w:t>
      </w:r>
      <w:r w:rsidRPr="005D5DC3">
        <w:rPr>
          <w:rFonts w:asciiTheme="minorHAnsi" w:hAnsiTheme="minorHAnsi"/>
          <w:color w:val="000000" w:themeColor="text1"/>
        </w:rPr>
        <w:t>PMC/Company (OIL).</w:t>
      </w:r>
      <w:r w:rsidRPr="005D5DC3">
        <w:rPr>
          <w:rFonts w:asciiTheme="minorHAnsi" w:hAnsiTheme="minorHAnsi" w:cs="Arial"/>
          <w:color w:val="000000" w:themeColor="text1"/>
          <w:spacing w:val="-2"/>
        </w:rPr>
        <w:t xml:space="preserve">, his duly authorised representative and/or an outside inspection agency acting on behalf of the Company (OIL) shall have, at all reasonable times access to the Contractor's premises or Works and shall have the power at all reasonable times to inspect and examine the materials and workmanship of the works during its manufacture or erection, and if part of the Works is being manufactured or assembled at other premises of works, the Contractor shall obtain from the </w:t>
      </w:r>
      <w:r w:rsidRPr="005D5DC3">
        <w:rPr>
          <w:rFonts w:asciiTheme="minorHAnsi" w:hAnsiTheme="minorHAnsi"/>
          <w:color w:val="000000" w:themeColor="text1"/>
        </w:rPr>
        <w:t>PMC/Company (OIL).</w:t>
      </w:r>
      <w:r w:rsidRPr="005D5DC3">
        <w:rPr>
          <w:rFonts w:asciiTheme="minorHAnsi" w:hAnsiTheme="minorHAnsi" w:cs="Arial"/>
          <w:color w:val="000000" w:themeColor="text1"/>
          <w:spacing w:val="-2"/>
        </w:rPr>
        <w:t xml:space="preserve"> and for his duly authorised representative permission to inspect as if the Works were manufactured or assembled on the Contractor's own premises or works.</w:t>
      </w:r>
    </w:p>
    <w:p w:rsidR="00BC449F" w:rsidRPr="005D5DC3" w:rsidRDefault="00BC449F" w:rsidP="00DE0088">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The Contractor shall give the </w:t>
      </w:r>
      <w:r w:rsidRPr="005D5DC3">
        <w:rPr>
          <w:rFonts w:asciiTheme="minorHAnsi" w:hAnsiTheme="minorHAnsi"/>
          <w:color w:val="000000" w:themeColor="text1"/>
        </w:rPr>
        <w:t xml:space="preserve">PMC/Company (OIL) </w:t>
      </w:r>
      <w:r w:rsidRPr="005D5DC3">
        <w:rPr>
          <w:rFonts w:asciiTheme="minorHAnsi" w:hAnsiTheme="minorHAnsi" w:cs="Arial"/>
          <w:color w:val="000000" w:themeColor="text1"/>
          <w:spacing w:val="-2"/>
        </w:rPr>
        <w:t xml:space="preserve">thirty (30) days written notice (in case of indigenous item) and ninety (90) days (in case of imported item) of any material being ready for testing. Such tests shall be to the Contractor's account except for the expenses for travel, board and lodging of </w:t>
      </w:r>
      <w:r w:rsidRPr="005D5DC3">
        <w:rPr>
          <w:rFonts w:asciiTheme="minorHAnsi" w:hAnsiTheme="minorHAnsi"/>
          <w:color w:val="000000" w:themeColor="text1"/>
        </w:rPr>
        <w:t>PMC/Company (OIL)</w:t>
      </w:r>
      <w:r w:rsidRPr="005D5DC3">
        <w:rPr>
          <w:rFonts w:asciiTheme="minorHAnsi" w:hAnsiTheme="minorHAnsi" w:cs="Arial"/>
          <w:color w:val="000000" w:themeColor="text1"/>
          <w:spacing w:val="-2"/>
        </w:rPr>
        <w:t xml:space="preserve">.The Engineer of the </w:t>
      </w:r>
      <w:r w:rsidRPr="005D5DC3">
        <w:rPr>
          <w:rFonts w:asciiTheme="minorHAnsi" w:hAnsiTheme="minorHAnsi"/>
          <w:color w:val="000000" w:themeColor="text1"/>
        </w:rPr>
        <w:t>PMC/Company (OIL).</w:t>
      </w:r>
      <w:r w:rsidRPr="005D5DC3">
        <w:rPr>
          <w:rFonts w:asciiTheme="minorHAnsi" w:hAnsiTheme="minorHAnsi" w:cs="Arial"/>
          <w:color w:val="000000" w:themeColor="text1"/>
          <w:spacing w:val="-2"/>
        </w:rPr>
        <w:t>, unless witnessing of the tests is waived, will attend such tests within the specified date on which the equipment is notified as being ready for test/inspection, failing which the Contractor may proceed with the test subject to waiver note of the PMC/Company (OIL) and he shall forthwith forward to the Inspector six copies of duly certified tests certificates.</w:t>
      </w:r>
    </w:p>
    <w:p w:rsidR="00BC449F" w:rsidRPr="005D5DC3" w:rsidRDefault="00BC449F" w:rsidP="00DE0088">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The </w:t>
      </w:r>
      <w:r w:rsidRPr="005D5DC3">
        <w:rPr>
          <w:rFonts w:asciiTheme="minorHAnsi" w:hAnsiTheme="minorHAnsi"/>
          <w:color w:val="000000" w:themeColor="text1"/>
        </w:rPr>
        <w:t>PMC/Company (OIL).</w:t>
      </w:r>
      <w:r w:rsidRPr="005D5DC3">
        <w:rPr>
          <w:rFonts w:asciiTheme="minorHAnsi" w:hAnsiTheme="minorHAnsi" w:cs="Arial"/>
          <w:color w:val="000000" w:themeColor="text1"/>
          <w:spacing w:val="-2"/>
        </w:rPr>
        <w:t xml:space="preserve">shall within fifteen (15) days from the date of inspection as defined herein, give notice in writing to the Contractor, of any objection to any drawings and all or any equipment and workmanship which in his opinion is not in accordance with the Contract. The Contractor shall give due consideration to such objections and shall either make the modifications that may be necessary to meet the said objections or shall confirm in writing to the </w:t>
      </w:r>
      <w:r w:rsidRPr="005D5DC3">
        <w:rPr>
          <w:rFonts w:asciiTheme="minorHAnsi" w:hAnsiTheme="minorHAnsi"/>
          <w:color w:val="000000" w:themeColor="text1"/>
        </w:rPr>
        <w:t>PMC/Company (OIL).</w:t>
      </w:r>
      <w:r w:rsidRPr="005D5DC3">
        <w:rPr>
          <w:rFonts w:asciiTheme="minorHAnsi" w:hAnsiTheme="minorHAnsi" w:cs="Arial"/>
          <w:color w:val="000000" w:themeColor="text1"/>
          <w:spacing w:val="-2"/>
        </w:rPr>
        <w:t xml:space="preserve"> giving reasons therein, that no modifications are necessary to comply with the Contract.</w:t>
      </w:r>
    </w:p>
    <w:p w:rsidR="00BC449F" w:rsidRPr="005D5DC3" w:rsidRDefault="00BC449F" w:rsidP="00DE0088">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When the factory tests have been completed at the Contractor's works, </w:t>
      </w:r>
      <w:r w:rsidRPr="005D5DC3">
        <w:rPr>
          <w:rFonts w:asciiTheme="minorHAnsi" w:hAnsiTheme="minorHAnsi"/>
          <w:color w:val="000000" w:themeColor="text1"/>
        </w:rPr>
        <w:t>PMC/Company (OIL)</w:t>
      </w:r>
      <w:r w:rsidR="00DE0088" w:rsidRPr="005D5DC3">
        <w:rPr>
          <w:rFonts w:asciiTheme="minorHAnsi" w:hAnsiTheme="minorHAnsi"/>
          <w:color w:val="000000" w:themeColor="text1"/>
        </w:rPr>
        <w:t xml:space="preserve"> </w:t>
      </w:r>
      <w:r w:rsidRPr="005D5DC3">
        <w:rPr>
          <w:rFonts w:asciiTheme="minorHAnsi" w:hAnsiTheme="minorHAnsi" w:cs="Arial"/>
          <w:color w:val="000000" w:themeColor="text1"/>
          <w:spacing w:val="-2"/>
        </w:rPr>
        <w:t xml:space="preserve">shall issue a certificate to this effect within fifteen (15) days </w:t>
      </w:r>
      <w:r w:rsidRPr="005D5DC3">
        <w:rPr>
          <w:rFonts w:asciiTheme="minorHAnsi" w:hAnsiTheme="minorHAnsi" w:cs="Arial"/>
          <w:color w:val="000000" w:themeColor="text1"/>
          <w:spacing w:val="-2"/>
        </w:rPr>
        <w:lastRenderedPageBreak/>
        <w:t xml:space="preserve">after completion of tests but if the tests are not witnessed by </w:t>
      </w:r>
      <w:r w:rsidRPr="005D5DC3">
        <w:rPr>
          <w:rFonts w:asciiTheme="minorHAnsi" w:hAnsiTheme="minorHAnsi"/>
          <w:color w:val="000000" w:themeColor="text1"/>
        </w:rPr>
        <w:t>PMC/Company (OIL)</w:t>
      </w:r>
      <w:r w:rsidRPr="005D5DC3">
        <w:rPr>
          <w:rFonts w:asciiTheme="minorHAnsi" w:hAnsiTheme="minorHAnsi" w:cs="Arial"/>
          <w:color w:val="000000" w:themeColor="text1"/>
          <w:spacing w:val="-2"/>
        </w:rPr>
        <w:t xml:space="preserve">, the certificates shall be issued within fifteen (15) days of the receipt of the Contractor's Test Certificate by </w:t>
      </w:r>
      <w:r w:rsidRPr="005D5DC3">
        <w:rPr>
          <w:rFonts w:asciiTheme="minorHAnsi" w:hAnsiTheme="minorHAnsi"/>
          <w:color w:val="000000" w:themeColor="text1"/>
        </w:rPr>
        <w:t>PMC/Company (OIL)</w:t>
      </w:r>
      <w:r w:rsidRPr="005D5DC3">
        <w:rPr>
          <w:rFonts w:asciiTheme="minorHAnsi" w:hAnsiTheme="minorHAnsi" w:cs="Arial"/>
          <w:color w:val="000000" w:themeColor="text1"/>
          <w:spacing w:val="-2"/>
        </w:rPr>
        <w:t xml:space="preserve">. Failure of </w:t>
      </w:r>
      <w:r w:rsidRPr="005D5DC3">
        <w:rPr>
          <w:rFonts w:asciiTheme="minorHAnsi" w:hAnsiTheme="minorHAnsi"/>
          <w:color w:val="000000" w:themeColor="text1"/>
        </w:rPr>
        <w:t>PMC/Company (OIL)</w:t>
      </w:r>
      <w:r w:rsidR="00DE0088" w:rsidRPr="005D5DC3">
        <w:rPr>
          <w:rFonts w:asciiTheme="minorHAnsi" w:hAnsiTheme="minorHAnsi"/>
          <w:color w:val="000000" w:themeColor="text1"/>
        </w:rPr>
        <w:t xml:space="preserve"> </w:t>
      </w:r>
      <w:r w:rsidRPr="005D5DC3">
        <w:rPr>
          <w:rFonts w:asciiTheme="minorHAnsi" w:hAnsiTheme="minorHAnsi" w:cs="Arial"/>
          <w:color w:val="000000" w:themeColor="text1"/>
          <w:spacing w:val="-2"/>
        </w:rPr>
        <w:t>to issue such a Certificate shall not prevent the Contractor from proceeding with the works. The completion of these tests or the issue of the certificate shall not bind the Company (OIL) to accept the equipment should it, on further tests after erection, be found not to comply with the Contract.</w:t>
      </w:r>
    </w:p>
    <w:p w:rsidR="00BC449F" w:rsidRPr="005D5DC3" w:rsidRDefault="00BC449F" w:rsidP="00DE0088">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In all cases where the Contract provides for tests whether at the premises or works of the Contractor or of any Sub-Contractor, the Contractor, shall provide free of charge such items as worker, materials, electricity, fuel, water, stores, apparatus and instruments as may be reasonably demanded by the authorised representatives of </w:t>
      </w:r>
      <w:r w:rsidRPr="005D5DC3">
        <w:rPr>
          <w:rFonts w:asciiTheme="minorHAnsi" w:hAnsiTheme="minorHAnsi"/>
          <w:color w:val="000000" w:themeColor="text1"/>
        </w:rPr>
        <w:t>PMC/Company (OIL)</w:t>
      </w:r>
      <w:r w:rsidRPr="005D5DC3">
        <w:rPr>
          <w:rFonts w:asciiTheme="minorHAnsi" w:hAnsiTheme="minorHAnsi" w:cs="Arial"/>
          <w:color w:val="000000" w:themeColor="text1"/>
          <w:spacing w:val="-2"/>
        </w:rPr>
        <w:t>to effectively carryout the inspection work.</w:t>
      </w:r>
    </w:p>
    <w:p w:rsidR="00BC449F" w:rsidRPr="005D5DC3" w:rsidRDefault="00BC449F" w:rsidP="00DE0088">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The inspection by </w:t>
      </w:r>
      <w:r w:rsidRPr="005D5DC3">
        <w:rPr>
          <w:rFonts w:asciiTheme="minorHAnsi" w:hAnsiTheme="minorHAnsi"/>
          <w:color w:val="000000" w:themeColor="text1"/>
        </w:rPr>
        <w:t>PMC/Company (OIL)</w:t>
      </w:r>
      <w:r w:rsidRPr="005D5DC3">
        <w:rPr>
          <w:rFonts w:asciiTheme="minorHAnsi" w:hAnsiTheme="minorHAnsi" w:cs="Arial"/>
          <w:color w:val="000000" w:themeColor="text1"/>
          <w:spacing w:val="-2"/>
        </w:rPr>
        <w:t xml:space="preserve"> and issue of Inspection Certificate thereon shall in no way limit the liabilities and responsibilities of the Contractor in respect of the agreed quality assurance programme forming a part of the Contract.</w:t>
      </w:r>
    </w:p>
    <w:p w:rsidR="00BC449F" w:rsidRPr="005D5DC3" w:rsidRDefault="00BC449F" w:rsidP="00DE0088">
      <w:pPr>
        <w:widowControl/>
        <w:tabs>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Quality Control Document shall be provided by the Bidder.</w:t>
      </w:r>
    </w:p>
    <w:p w:rsidR="00885128" w:rsidRPr="005D5DC3" w:rsidRDefault="00885128" w:rsidP="00885128">
      <w:pPr>
        <w:pStyle w:val="Heading1"/>
        <w:keepNext w:val="0"/>
        <w:tabs>
          <w:tab w:val="clear" w:pos="2070"/>
        </w:tabs>
        <w:spacing w:after="120" w:line="240" w:lineRule="auto"/>
        <w:ind w:left="1440"/>
        <w:rPr>
          <w:rFonts w:asciiTheme="minorHAnsi" w:hAnsiTheme="minorHAnsi" w:cs="Arial"/>
          <w:color w:val="000000" w:themeColor="text1"/>
        </w:rPr>
      </w:pPr>
      <w:bookmarkStart w:id="14" w:name="_Toc5348342"/>
      <w:r w:rsidRPr="005D5DC3">
        <w:rPr>
          <w:rFonts w:asciiTheme="minorHAnsi" w:hAnsiTheme="minorHAnsi"/>
          <w:color w:val="000000" w:themeColor="text1"/>
        </w:rPr>
        <w:t>FACTORY ACCEPTANCE TEST FOR GEG UNITS</w:t>
      </w:r>
      <w:bookmarkEnd w:id="14"/>
    </w:p>
    <w:p w:rsidR="00414FCA" w:rsidRPr="00EC63CF" w:rsidRDefault="00414FCA" w:rsidP="00EC63CF">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EC63CF">
        <w:rPr>
          <w:rFonts w:asciiTheme="minorHAnsi" w:hAnsiTheme="minorHAnsi"/>
          <w:color w:val="000000" w:themeColor="text1"/>
        </w:rPr>
        <w:t>The Factory Acceptance Test (FAT), at OEM’s works, for all</w:t>
      </w:r>
      <w:r w:rsidR="001C1452" w:rsidRPr="00EC63CF">
        <w:rPr>
          <w:rFonts w:asciiTheme="minorHAnsi" w:hAnsiTheme="minorHAnsi"/>
          <w:color w:val="000000" w:themeColor="text1"/>
        </w:rPr>
        <w:t xml:space="preserve"> </w:t>
      </w:r>
      <w:r w:rsidRPr="00EC63CF">
        <w:rPr>
          <w:rFonts w:asciiTheme="minorHAnsi" w:hAnsiTheme="minorHAnsi"/>
          <w:color w:val="000000" w:themeColor="text1"/>
        </w:rPr>
        <w:t xml:space="preserve">the Gas Engine Generator </w:t>
      </w:r>
      <w:r w:rsidRPr="00D46C35">
        <w:rPr>
          <w:rFonts w:asciiTheme="minorHAnsi" w:hAnsiTheme="minorHAnsi"/>
          <w:color w:val="000000" w:themeColor="text1"/>
        </w:rPr>
        <w:t>unit</w:t>
      </w:r>
      <w:r w:rsidR="009007F4" w:rsidRPr="00D46C35">
        <w:rPr>
          <w:rFonts w:asciiTheme="minorHAnsi" w:hAnsiTheme="minorHAnsi"/>
          <w:color w:val="000000" w:themeColor="text1"/>
        </w:rPr>
        <w:t>s</w:t>
      </w:r>
      <w:r w:rsidR="001131EE" w:rsidRPr="00D46C35">
        <w:rPr>
          <w:rFonts w:asciiTheme="minorHAnsi" w:hAnsiTheme="minorHAnsi"/>
          <w:color w:val="000000" w:themeColor="text1"/>
        </w:rPr>
        <w:t xml:space="preserve"> </w:t>
      </w:r>
      <w:r w:rsidR="001131EE" w:rsidRPr="00D46C35">
        <w:rPr>
          <w:rFonts w:asciiTheme="minorHAnsi" w:hAnsiTheme="minorHAnsi"/>
          <w:bCs w:val="0"/>
          <w:color w:val="000000" w:themeColor="text1"/>
          <w:spacing w:val="-2"/>
          <w:szCs w:val="26"/>
        </w:rPr>
        <w:t xml:space="preserve">(String Test of the Gas Engine and Alternator together) </w:t>
      </w:r>
      <w:r w:rsidRPr="00D46C35">
        <w:rPr>
          <w:rFonts w:asciiTheme="minorHAnsi" w:hAnsiTheme="minorHAnsi"/>
          <w:color w:val="000000" w:themeColor="text1"/>
        </w:rPr>
        <w:t>shall</w:t>
      </w:r>
      <w:r w:rsidRPr="00EC63CF">
        <w:rPr>
          <w:rFonts w:asciiTheme="minorHAnsi" w:hAnsiTheme="minorHAnsi"/>
          <w:color w:val="000000" w:themeColor="text1"/>
        </w:rPr>
        <w:t xml:space="preserve"> be conducted in accordance with the ISO standard. </w:t>
      </w:r>
      <w:r w:rsidR="001C1452" w:rsidRPr="00EC63CF">
        <w:rPr>
          <w:rFonts w:asciiTheme="minorHAnsi" w:hAnsiTheme="minorHAnsi"/>
          <w:color w:val="000000" w:themeColor="text1"/>
        </w:rPr>
        <w:t>Other standard(s)</w:t>
      </w:r>
      <w:r w:rsidR="009007F4" w:rsidRPr="00EC63CF">
        <w:rPr>
          <w:rFonts w:asciiTheme="minorHAnsi" w:hAnsiTheme="minorHAnsi"/>
          <w:color w:val="000000" w:themeColor="text1"/>
        </w:rPr>
        <w:t>,</w:t>
      </w:r>
      <w:r w:rsidR="001C1452" w:rsidRPr="00EC63CF">
        <w:rPr>
          <w:rFonts w:asciiTheme="minorHAnsi" w:hAnsiTheme="minorHAnsi"/>
          <w:color w:val="000000" w:themeColor="text1"/>
        </w:rPr>
        <w:t xml:space="preserve"> if offered,</w:t>
      </w:r>
      <w:r w:rsidR="009007F4" w:rsidRPr="00EC63CF">
        <w:rPr>
          <w:rFonts w:asciiTheme="minorHAnsi" w:hAnsiTheme="minorHAnsi"/>
          <w:color w:val="000000" w:themeColor="text1"/>
        </w:rPr>
        <w:t xml:space="preserve"> </w:t>
      </w:r>
      <w:r w:rsidRPr="00EC63CF">
        <w:rPr>
          <w:rFonts w:asciiTheme="minorHAnsi" w:hAnsiTheme="minorHAnsi"/>
          <w:color w:val="000000" w:themeColor="text1"/>
        </w:rPr>
        <w:t>shall be subject to approval by PMC/OIL.</w:t>
      </w:r>
    </w:p>
    <w:p w:rsidR="002675F7" w:rsidRPr="001131EE" w:rsidRDefault="002675F7" w:rsidP="002675F7">
      <w:pPr>
        <w:widowControl/>
        <w:numPr>
          <w:ilvl w:val="1"/>
          <w:numId w:val="1"/>
        </w:numPr>
        <w:tabs>
          <w:tab w:val="clear" w:pos="4140"/>
          <w:tab w:val="num" w:pos="1440"/>
        </w:tabs>
        <w:spacing w:after="120"/>
        <w:ind w:left="1440"/>
        <w:jc w:val="both"/>
        <w:outlineLvl w:val="1"/>
        <w:rPr>
          <w:rFonts w:asciiTheme="minorHAnsi" w:hAnsiTheme="minorHAnsi" w:cs="Arial"/>
          <w:bCs/>
          <w:spacing w:val="-2"/>
          <w:szCs w:val="26"/>
        </w:rPr>
      </w:pPr>
      <w:r w:rsidRPr="001131EE">
        <w:rPr>
          <w:rFonts w:asciiTheme="minorHAnsi" w:hAnsiTheme="minorHAnsi" w:cs="Arial"/>
          <w:szCs w:val="28"/>
        </w:rPr>
        <w:t>In the Factory Acceptance Test (FAT), at OEM’s works, the performances of the engine(s) shall also be tested under the applicable ISO standard conditions for demonstration and witness by OIL Team. This is in addition to the String Test of the Gas Engine(s) coupled with the Alternator(s)</w:t>
      </w:r>
      <w:r w:rsidR="00F612C0" w:rsidRPr="001131EE">
        <w:rPr>
          <w:rFonts w:asciiTheme="minorHAnsi" w:hAnsiTheme="minorHAnsi" w:cs="Arial"/>
          <w:szCs w:val="28"/>
        </w:rPr>
        <w:t>.</w:t>
      </w:r>
    </w:p>
    <w:p w:rsidR="00414FCA" w:rsidRPr="00EC63CF" w:rsidRDefault="00414FCA" w:rsidP="00EC63CF">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EC63CF">
        <w:rPr>
          <w:rFonts w:asciiTheme="minorHAnsi" w:hAnsiTheme="minorHAnsi"/>
          <w:color w:val="000000" w:themeColor="text1"/>
        </w:rPr>
        <w:t>At least forty five (45) days prior to FAT, the detailed procedure for the tests shall have to be submit</w:t>
      </w:r>
      <w:r w:rsidR="009007F4" w:rsidRPr="00EC63CF">
        <w:rPr>
          <w:rFonts w:asciiTheme="minorHAnsi" w:hAnsiTheme="minorHAnsi"/>
          <w:color w:val="000000" w:themeColor="text1"/>
        </w:rPr>
        <w:t>ted</w:t>
      </w:r>
      <w:r w:rsidRPr="00EC63CF">
        <w:rPr>
          <w:rFonts w:asciiTheme="minorHAnsi" w:hAnsiTheme="minorHAnsi"/>
          <w:color w:val="000000" w:themeColor="text1"/>
        </w:rPr>
        <w:t xml:space="preserve"> in writing to PMC/OIL for necessary approval. FAT shall be carried out only after receipt of approval from PMC/OIL</w:t>
      </w:r>
    </w:p>
    <w:p w:rsidR="00414FCA" w:rsidRPr="00EC63CF" w:rsidRDefault="00414FCA" w:rsidP="00EC63CF">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FAT shall be performed with Gas fuel of Methane Number as declared by the Bidder in </w:t>
      </w:r>
      <w:r w:rsidR="000172E6" w:rsidRPr="00EC63CF">
        <w:rPr>
          <w:rFonts w:asciiTheme="minorHAnsi" w:hAnsiTheme="minorHAnsi"/>
          <w:color w:val="000000" w:themeColor="text1"/>
        </w:rPr>
        <w:t xml:space="preserve">Form-A of </w:t>
      </w:r>
      <w:r w:rsidRPr="00EC63CF">
        <w:rPr>
          <w:rFonts w:asciiTheme="minorHAnsi" w:hAnsiTheme="minorHAnsi"/>
          <w:color w:val="000000" w:themeColor="text1"/>
        </w:rPr>
        <w:t>the bid document</w:t>
      </w:r>
      <w:r w:rsidR="007C27B4" w:rsidRPr="00EC63CF">
        <w:rPr>
          <w:rFonts w:asciiTheme="minorHAnsi" w:hAnsiTheme="minorHAnsi"/>
          <w:color w:val="000000" w:themeColor="text1"/>
        </w:rPr>
        <w:t>.</w:t>
      </w:r>
      <w:r w:rsidRPr="00EC63CF">
        <w:rPr>
          <w:rFonts w:asciiTheme="minorHAnsi" w:hAnsiTheme="minorHAnsi"/>
          <w:color w:val="000000" w:themeColor="text1"/>
        </w:rPr>
        <w:t xml:space="preserve"> Guaranteed </w:t>
      </w:r>
      <w:r w:rsidR="000172E6" w:rsidRPr="00EC63CF">
        <w:rPr>
          <w:rFonts w:asciiTheme="minorHAnsi" w:hAnsiTheme="minorHAnsi"/>
          <w:color w:val="000000" w:themeColor="text1"/>
        </w:rPr>
        <w:t xml:space="preserve">parameters shall be checked with respect to data </w:t>
      </w:r>
      <w:r w:rsidR="007C27B4" w:rsidRPr="00EC63CF">
        <w:rPr>
          <w:rFonts w:asciiTheme="minorHAnsi" w:hAnsiTheme="minorHAnsi"/>
          <w:color w:val="000000" w:themeColor="text1"/>
        </w:rPr>
        <w:t>declared in Form-A of the Bid document</w:t>
      </w:r>
    </w:p>
    <w:p w:rsidR="00414FCA" w:rsidRPr="00EC63CF" w:rsidRDefault="00414FCA" w:rsidP="00EC63CF">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During the FAT, Bidder’s guarantee with respect to the following parameters, under ISO conditions, shall be verified at OEM’s works</w:t>
      </w:r>
    </w:p>
    <w:p w:rsidR="00414FCA" w:rsidRPr="005D5DC3" w:rsidRDefault="00414FCA" w:rsidP="00414FCA">
      <w:pPr>
        <w:widowControl/>
        <w:numPr>
          <w:ilvl w:val="2"/>
          <w:numId w:val="2"/>
        </w:numPr>
        <w:tabs>
          <w:tab w:val="clear" w:pos="2880"/>
        </w:tabs>
        <w:spacing w:after="120"/>
        <w:ind w:left="1843" w:hanging="425"/>
        <w:jc w:val="both"/>
        <w:outlineLvl w:val="1"/>
        <w:rPr>
          <w:rFonts w:asciiTheme="minorHAnsi" w:hAnsiTheme="minorHAnsi" w:cs="Arial"/>
          <w:color w:val="000000" w:themeColor="text1"/>
          <w:spacing w:val="-2"/>
          <w:szCs w:val="28"/>
        </w:rPr>
      </w:pPr>
      <w:r w:rsidRPr="005D5DC3">
        <w:rPr>
          <w:rFonts w:asciiTheme="minorHAnsi" w:hAnsiTheme="minorHAnsi" w:cs="Arial"/>
          <w:color w:val="000000" w:themeColor="text1"/>
          <w:spacing w:val="-2"/>
          <w:szCs w:val="28"/>
        </w:rPr>
        <w:t>Gross Electrical</w:t>
      </w:r>
      <w:r w:rsidRPr="005D5DC3">
        <w:rPr>
          <w:rFonts w:asciiTheme="minorHAnsi" w:hAnsiTheme="minorHAnsi" w:cs="Arial"/>
          <w:color w:val="000000" w:themeColor="text1"/>
          <w:szCs w:val="28"/>
        </w:rPr>
        <w:t xml:space="preserve"> Power Output at Generator terminal</w:t>
      </w:r>
    </w:p>
    <w:p w:rsidR="00414FCA" w:rsidRPr="005D5DC3" w:rsidRDefault="00414FCA" w:rsidP="00414FCA">
      <w:pPr>
        <w:widowControl/>
        <w:numPr>
          <w:ilvl w:val="2"/>
          <w:numId w:val="2"/>
        </w:numPr>
        <w:tabs>
          <w:tab w:val="clear" w:pos="2880"/>
        </w:tabs>
        <w:spacing w:after="120"/>
        <w:ind w:left="1843" w:hanging="425"/>
        <w:jc w:val="both"/>
        <w:outlineLvl w:val="1"/>
        <w:rPr>
          <w:rFonts w:asciiTheme="minorHAnsi" w:hAnsiTheme="minorHAnsi" w:cs="Arial"/>
          <w:color w:val="000000" w:themeColor="text1"/>
          <w:szCs w:val="28"/>
        </w:rPr>
      </w:pPr>
      <w:r w:rsidRPr="005D5DC3">
        <w:rPr>
          <w:rFonts w:asciiTheme="minorHAnsi" w:hAnsiTheme="minorHAnsi" w:cs="Arial"/>
          <w:color w:val="000000" w:themeColor="text1"/>
          <w:szCs w:val="28"/>
        </w:rPr>
        <w:t xml:space="preserve">Heat Rate at </w:t>
      </w:r>
      <w:r w:rsidR="009F0321" w:rsidRPr="005D5DC3">
        <w:rPr>
          <w:rFonts w:asciiTheme="minorHAnsi" w:hAnsiTheme="minorHAnsi" w:cs="Arial"/>
          <w:color w:val="000000" w:themeColor="text1"/>
          <w:spacing w:val="-2"/>
          <w:szCs w:val="28"/>
        </w:rPr>
        <w:t>Gross</w:t>
      </w:r>
      <w:r w:rsidRPr="005D5DC3">
        <w:rPr>
          <w:rFonts w:asciiTheme="minorHAnsi" w:hAnsiTheme="minorHAnsi" w:cs="Arial"/>
          <w:color w:val="000000" w:themeColor="text1"/>
          <w:szCs w:val="28"/>
        </w:rPr>
        <w:t xml:space="preserve"> Electrical Power Output</w:t>
      </w:r>
    </w:p>
    <w:p w:rsidR="00414FCA" w:rsidRPr="005D5DC3" w:rsidRDefault="00414FCA" w:rsidP="00414FCA">
      <w:pPr>
        <w:widowControl/>
        <w:numPr>
          <w:ilvl w:val="2"/>
          <w:numId w:val="2"/>
        </w:numPr>
        <w:tabs>
          <w:tab w:val="clear" w:pos="2880"/>
        </w:tabs>
        <w:spacing w:after="120"/>
        <w:ind w:left="1843" w:hanging="425"/>
        <w:jc w:val="both"/>
        <w:outlineLvl w:val="1"/>
        <w:rPr>
          <w:rFonts w:asciiTheme="minorHAnsi" w:hAnsiTheme="minorHAnsi" w:cs="Arial"/>
          <w:color w:val="000000" w:themeColor="text1"/>
          <w:szCs w:val="28"/>
        </w:rPr>
      </w:pPr>
      <w:r w:rsidRPr="005D5DC3">
        <w:rPr>
          <w:rFonts w:asciiTheme="minorHAnsi" w:hAnsiTheme="minorHAnsi" w:cs="Arial"/>
          <w:color w:val="000000" w:themeColor="text1"/>
          <w:szCs w:val="28"/>
        </w:rPr>
        <w:t xml:space="preserve">Specific Lube oil consumption at </w:t>
      </w:r>
      <w:r w:rsidR="009F0321" w:rsidRPr="005D5DC3">
        <w:rPr>
          <w:rFonts w:asciiTheme="minorHAnsi" w:hAnsiTheme="minorHAnsi" w:cs="Arial"/>
          <w:color w:val="000000" w:themeColor="text1"/>
          <w:spacing w:val="-2"/>
          <w:szCs w:val="28"/>
        </w:rPr>
        <w:t>Gross</w:t>
      </w:r>
      <w:r w:rsidRPr="005D5DC3">
        <w:rPr>
          <w:rFonts w:asciiTheme="minorHAnsi" w:hAnsiTheme="minorHAnsi" w:cs="Arial"/>
          <w:color w:val="000000" w:themeColor="text1"/>
          <w:szCs w:val="28"/>
        </w:rPr>
        <w:t xml:space="preserve"> Electrical Power Output</w:t>
      </w:r>
    </w:p>
    <w:p w:rsidR="00681D69" w:rsidRDefault="00681D69" w:rsidP="00681D69">
      <w:pPr>
        <w:widowControl/>
        <w:spacing w:after="120"/>
        <w:ind w:left="1418"/>
        <w:jc w:val="both"/>
        <w:outlineLvl w:val="1"/>
        <w:rPr>
          <w:rFonts w:asciiTheme="minorHAnsi" w:hAnsiTheme="minorHAnsi" w:cs="Arial"/>
          <w:color w:val="000000" w:themeColor="text1"/>
          <w:szCs w:val="28"/>
        </w:rPr>
      </w:pPr>
      <w:r w:rsidRPr="005D5DC3">
        <w:rPr>
          <w:rFonts w:asciiTheme="minorHAnsi" w:hAnsiTheme="minorHAnsi" w:cs="Arial"/>
          <w:color w:val="000000" w:themeColor="text1"/>
          <w:szCs w:val="28"/>
        </w:rPr>
        <w:t>Post the measurement of above values, the OEM shall also provide the extrapolated value of these parameters under the designed site condition, using pre-submitted correction curves at the time of bid submission</w:t>
      </w:r>
    </w:p>
    <w:p w:rsidR="00AA3358" w:rsidRPr="00AA3358" w:rsidRDefault="00AA3358" w:rsidP="002675F7">
      <w:pPr>
        <w:widowControl/>
        <w:spacing w:after="120"/>
        <w:ind w:left="1440"/>
        <w:jc w:val="both"/>
        <w:outlineLvl w:val="1"/>
        <w:rPr>
          <w:rFonts w:asciiTheme="minorHAnsi" w:hAnsiTheme="minorHAnsi" w:cs="Arial"/>
          <w:color w:val="FF0000"/>
          <w:szCs w:val="28"/>
        </w:rPr>
      </w:pPr>
    </w:p>
    <w:p w:rsidR="00CC4C43" w:rsidRPr="00EC63CF" w:rsidRDefault="00CA048E" w:rsidP="00EC63CF">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In addition to the tests to be performed as per standards, the f</w:t>
      </w:r>
      <w:r w:rsidR="00CC4C43" w:rsidRPr="005D5DC3">
        <w:rPr>
          <w:rFonts w:asciiTheme="minorHAnsi" w:hAnsiTheme="minorHAnsi"/>
          <w:color w:val="000000" w:themeColor="text1"/>
        </w:rPr>
        <w:t xml:space="preserve">ollowing </w:t>
      </w:r>
      <w:r w:rsidR="002F7EA8" w:rsidRPr="005D5DC3">
        <w:rPr>
          <w:rFonts w:asciiTheme="minorHAnsi" w:hAnsiTheme="minorHAnsi"/>
          <w:color w:val="000000" w:themeColor="text1"/>
        </w:rPr>
        <w:t>shall also be tested / verified:</w:t>
      </w:r>
    </w:p>
    <w:p w:rsidR="002214F0" w:rsidRPr="003F1841" w:rsidRDefault="002214F0" w:rsidP="009751A3">
      <w:pPr>
        <w:pStyle w:val="Heading2"/>
        <w:widowControl/>
        <w:numPr>
          <w:ilvl w:val="0"/>
          <w:numId w:val="23"/>
        </w:numPr>
        <w:tabs>
          <w:tab w:val="left" w:pos="720"/>
        </w:tabs>
        <w:spacing w:after="120"/>
        <w:rPr>
          <w:rFonts w:asciiTheme="minorHAnsi" w:hAnsiTheme="minorHAnsi"/>
          <w:bCs w:val="0"/>
          <w:iCs w:val="0"/>
          <w:color w:val="000000" w:themeColor="text1"/>
          <w:spacing w:val="-2"/>
        </w:rPr>
      </w:pPr>
      <w:r w:rsidRPr="003F1841">
        <w:rPr>
          <w:rFonts w:asciiTheme="minorHAnsi" w:hAnsiTheme="minorHAnsi"/>
          <w:bCs w:val="0"/>
          <w:iCs w:val="0"/>
          <w:color w:val="000000" w:themeColor="text1"/>
          <w:spacing w:val="-2"/>
        </w:rPr>
        <w:lastRenderedPageBreak/>
        <w:t>No load running of the GEG for 30 min</w:t>
      </w:r>
    </w:p>
    <w:p w:rsidR="002F7EA8" w:rsidRPr="005D5DC3" w:rsidRDefault="002F7EA8" w:rsidP="00455DE1">
      <w:pPr>
        <w:pStyle w:val="Heading2"/>
        <w:widowControl/>
        <w:numPr>
          <w:ilvl w:val="0"/>
          <w:numId w:val="11"/>
        </w:numPr>
        <w:spacing w:after="120"/>
        <w:rPr>
          <w:rFonts w:asciiTheme="minorHAnsi" w:hAnsiTheme="minorHAnsi"/>
          <w:bCs w:val="0"/>
          <w:iCs w:val="0"/>
          <w:color w:val="000000" w:themeColor="text1"/>
          <w:spacing w:val="-2"/>
        </w:rPr>
      </w:pPr>
      <w:r w:rsidRPr="005D5DC3">
        <w:rPr>
          <w:rFonts w:asciiTheme="minorHAnsi" w:hAnsiTheme="minorHAnsi"/>
          <w:bCs w:val="0"/>
          <w:iCs w:val="0"/>
          <w:color w:val="000000" w:themeColor="text1"/>
          <w:spacing w:val="-2"/>
        </w:rPr>
        <w:t>Exhaust Emission</w:t>
      </w:r>
    </w:p>
    <w:p w:rsidR="002F7EA8" w:rsidRPr="005D5DC3" w:rsidRDefault="002F7EA8" w:rsidP="00455DE1">
      <w:pPr>
        <w:pStyle w:val="Heading2"/>
        <w:widowControl/>
        <w:numPr>
          <w:ilvl w:val="0"/>
          <w:numId w:val="11"/>
        </w:numPr>
        <w:tabs>
          <w:tab w:val="num" w:pos="1890"/>
        </w:tabs>
        <w:spacing w:after="120"/>
        <w:rPr>
          <w:rFonts w:asciiTheme="minorHAnsi" w:hAnsiTheme="minorHAnsi"/>
          <w:bCs w:val="0"/>
          <w:iCs w:val="0"/>
          <w:color w:val="000000" w:themeColor="text1"/>
          <w:spacing w:val="-2"/>
        </w:rPr>
      </w:pPr>
      <w:r w:rsidRPr="005D5DC3">
        <w:rPr>
          <w:rFonts w:asciiTheme="minorHAnsi" w:hAnsiTheme="minorHAnsi"/>
          <w:bCs w:val="0"/>
          <w:iCs w:val="0"/>
          <w:color w:val="000000" w:themeColor="text1"/>
          <w:spacing w:val="-2"/>
        </w:rPr>
        <w:t>Noise level measurement</w:t>
      </w:r>
    </w:p>
    <w:p w:rsidR="00CC4C43" w:rsidRPr="005D5DC3" w:rsidRDefault="00CC4C43" w:rsidP="00455DE1">
      <w:pPr>
        <w:pStyle w:val="Heading2"/>
        <w:widowControl/>
        <w:numPr>
          <w:ilvl w:val="0"/>
          <w:numId w:val="11"/>
        </w:numPr>
        <w:tabs>
          <w:tab w:val="num" w:pos="1890"/>
        </w:tabs>
        <w:spacing w:after="120"/>
        <w:rPr>
          <w:rFonts w:asciiTheme="minorHAnsi" w:hAnsiTheme="minorHAnsi"/>
          <w:bCs w:val="0"/>
          <w:iCs w:val="0"/>
          <w:color w:val="000000" w:themeColor="text1"/>
          <w:spacing w:val="-2"/>
        </w:rPr>
      </w:pPr>
      <w:r w:rsidRPr="005D5DC3">
        <w:rPr>
          <w:rFonts w:asciiTheme="minorHAnsi" w:hAnsiTheme="minorHAnsi"/>
          <w:bCs w:val="0"/>
          <w:iCs w:val="0"/>
          <w:color w:val="000000" w:themeColor="text1"/>
          <w:spacing w:val="-2"/>
        </w:rPr>
        <w:t>Voltage Regulation Test</w:t>
      </w:r>
    </w:p>
    <w:p w:rsidR="00CA048E" w:rsidRPr="005D5DC3" w:rsidRDefault="00CC4C43" w:rsidP="00455DE1">
      <w:pPr>
        <w:pStyle w:val="Heading2"/>
        <w:widowControl/>
        <w:numPr>
          <w:ilvl w:val="0"/>
          <w:numId w:val="11"/>
        </w:numPr>
        <w:tabs>
          <w:tab w:val="num" w:pos="1890"/>
        </w:tabs>
        <w:spacing w:after="120"/>
        <w:rPr>
          <w:rFonts w:asciiTheme="minorHAnsi" w:hAnsiTheme="minorHAnsi"/>
          <w:bCs w:val="0"/>
          <w:iCs w:val="0"/>
          <w:color w:val="000000" w:themeColor="text1"/>
          <w:spacing w:val="-2"/>
        </w:rPr>
      </w:pPr>
      <w:r w:rsidRPr="005D5DC3">
        <w:rPr>
          <w:rFonts w:asciiTheme="minorHAnsi" w:hAnsiTheme="minorHAnsi"/>
          <w:bCs w:val="0"/>
          <w:iCs w:val="0"/>
          <w:color w:val="000000" w:themeColor="text1"/>
          <w:spacing w:val="-2"/>
        </w:rPr>
        <w:t>Transient Voltage Dip and Transient Voltage Rise (TVD/TVR) Test</w:t>
      </w:r>
    </w:p>
    <w:p w:rsidR="00CA048E" w:rsidRPr="005D5DC3" w:rsidRDefault="00CA048E" w:rsidP="00455DE1">
      <w:pPr>
        <w:pStyle w:val="Heading2"/>
        <w:widowControl/>
        <w:numPr>
          <w:ilvl w:val="0"/>
          <w:numId w:val="11"/>
        </w:numPr>
        <w:tabs>
          <w:tab w:val="num" w:pos="1890"/>
        </w:tabs>
        <w:spacing w:after="120"/>
        <w:rPr>
          <w:rFonts w:asciiTheme="minorHAnsi" w:hAnsiTheme="minorHAnsi"/>
          <w:bCs w:val="0"/>
          <w:iCs w:val="0"/>
          <w:color w:val="000000" w:themeColor="text1"/>
          <w:spacing w:val="-2"/>
        </w:rPr>
      </w:pPr>
      <w:r w:rsidRPr="005D5DC3">
        <w:rPr>
          <w:rFonts w:asciiTheme="minorHAnsi" w:hAnsiTheme="minorHAnsi"/>
          <w:bCs w:val="0"/>
          <w:iCs w:val="0"/>
          <w:color w:val="000000" w:themeColor="text1"/>
          <w:spacing w:val="-2"/>
        </w:rPr>
        <w:t>Temperature rise test at rated voltage and current, power factor and frequency</w:t>
      </w:r>
    </w:p>
    <w:p w:rsidR="00CA048E" w:rsidRPr="005D5DC3" w:rsidRDefault="00CA048E" w:rsidP="00455DE1">
      <w:pPr>
        <w:pStyle w:val="Heading2"/>
        <w:widowControl/>
        <w:numPr>
          <w:ilvl w:val="0"/>
          <w:numId w:val="11"/>
        </w:numPr>
        <w:tabs>
          <w:tab w:val="num" w:pos="1890"/>
        </w:tabs>
        <w:spacing w:after="120"/>
        <w:rPr>
          <w:rFonts w:asciiTheme="minorHAnsi" w:hAnsiTheme="minorHAnsi"/>
          <w:bCs w:val="0"/>
          <w:iCs w:val="0"/>
          <w:color w:val="000000" w:themeColor="text1"/>
          <w:spacing w:val="-2"/>
        </w:rPr>
      </w:pPr>
      <w:r w:rsidRPr="005D5DC3">
        <w:rPr>
          <w:rFonts w:asciiTheme="minorHAnsi" w:hAnsiTheme="minorHAnsi"/>
          <w:bCs w:val="0"/>
          <w:iCs w:val="0"/>
          <w:color w:val="000000" w:themeColor="text1"/>
          <w:spacing w:val="-2"/>
        </w:rPr>
        <w:t>Response of Speed, Voltage and Frequency with sudden application of block load as per ISO 3046</w:t>
      </w:r>
    </w:p>
    <w:p w:rsidR="00CA048E" w:rsidRPr="005D5DC3" w:rsidRDefault="00CA048E" w:rsidP="00455DE1">
      <w:pPr>
        <w:pStyle w:val="Heading2"/>
        <w:widowControl/>
        <w:numPr>
          <w:ilvl w:val="0"/>
          <w:numId w:val="11"/>
        </w:numPr>
        <w:tabs>
          <w:tab w:val="num" w:pos="1890"/>
        </w:tabs>
        <w:spacing w:after="120"/>
        <w:rPr>
          <w:rFonts w:asciiTheme="minorHAnsi" w:hAnsiTheme="minorHAnsi"/>
          <w:bCs w:val="0"/>
          <w:iCs w:val="0"/>
          <w:color w:val="000000" w:themeColor="text1"/>
          <w:spacing w:val="-2"/>
        </w:rPr>
      </w:pPr>
      <w:r w:rsidRPr="005D5DC3">
        <w:rPr>
          <w:rFonts w:asciiTheme="minorHAnsi" w:hAnsiTheme="minorHAnsi"/>
          <w:bCs w:val="0"/>
          <w:iCs w:val="0"/>
          <w:color w:val="000000" w:themeColor="text1"/>
          <w:spacing w:val="-2"/>
        </w:rPr>
        <w:t>Response of Speed, Voltage and Frequency with sudden load throw-off as per ISO 3046</w:t>
      </w:r>
    </w:p>
    <w:p w:rsidR="00885128" w:rsidRPr="005D5DC3" w:rsidRDefault="00CA048E" w:rsidP="00455DE1">
      <w:pPr>
        <w:pStyle w:val="Heading2"/>
        <w:widowControl/>
        <w:numPr>
          <w:ilvl w:val="0"/>
          <w:numId w:val="11"/>
        </w:numPr>
        <w:tabs>
          <w:tab w:val="num" w:pos="1890"/>
        </w:tabs>
        <w:spacing w:after="120"/>
        <w:rPr>
          <w:rFonts w:asciiTheme="minorHAnsi" w:hAnsiTheme="minorHAnsi"/>
          <w:bCs w:val="0"/>
          <w:iCs w:val="0"/>
          <w:color w:val="000000" w:themeColor="text1"/>
          <w:spacing w:val="-2"/>
        </w:rPr>
      </w:pPr>
      <w:r w:rsidRPr="005D5DC3">
        <w:rPr>
          <w:rFonts w:asciiTheme="minorHAnsi" w:hAnsiTheme="minorHAnsi"/>
          <w:bCs w:val="0"/>
          <w:iCs w:val="0"/>
          <w:color w:val="000000" w:themeColor="text1"/>
          <w:spacing w:val="-2"/>
        </w:rPr>
        <w:t>The Governing System shall be tested during full load performance test to establish conformance</w:t>
      </w:r>
    </w:p>
    <w:p w:rsidR="002F7EA8" w:rsidRPr="005D5DC3" w:rsidRDefault="002F7EA8" w:rsidP="00AA3358">
      <w:pPr>
        <w:pStyle w:val="Heading2"/>
        <w:keepNext w:val="0"/>
        <w:widowControl/>
        <w:tabs>
          <w:tab w:val="clear" w:pos="4140"/>
          <w:tab w:val="num" w:pos="1440"/>
        </w:tabs>
        <w:spacing w:after="120" w:line="240" w:lineRule="auto"/>
        <w:ind w:left="1440"/>
        <w:rPr>
          <w:rFonts w:asciiTheme="minorHAnsi" w:hAnsiTheme="minorHAnsi"/>
          <w:bCs w:val="0"/>
          <w:iCs w:val="0"/>
          <w:color w:val="000000" w:themeColor="text1"/>
        </w:rPr>
      </w:pPr>
      <w:r w:rsidRPr="005D5DC3">
        <w:rPr>
          <w:rFonts w:asciiTheme="minorHAnsi" w:hAnsiTheme="minorHAnsi"/>
          <w:color w:val="000000" w:themeColor="text1"/>
        </w:rPr>
        <w:t>The Final Test report shall be submitted to OIL within 7 days of completion of the Test</w:t>
      </w:r>
    </w:p>
    <w:p w:rsidR="002F7EA8" w:rsidRPr="005D5DC3" w:rsidRDefault="002F7EA8" w:rsidP="00AA3358">
      <w:pPr>
        <w:pStyle w:val="Heading2"/>
        <w:keepNext w:val="0"/>
        <w:widowControl/>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The GEG </w:t>
      </w:r>
      <w:r w:rsidR="00F86B98" w:rsidRPr="005D5DC3">
        <w:rPr>
          <w:rFonts w:asciiTheme="minorHAnsi" w:hAnsiTheme="minorHAnsi"/>
          <w:color w:val="000000" w:themeColor="text1"/>
        </w:rPr>
        <w:t xml:space="preserve">unit </w:t>
      </w:r>
      <w:r w:rsidRPr="005D5DC3">
        <w:rPr>
          <w:rFonts w:asciiTheme="minorHAnsi" w:hAnsiTheme="minorHAnsi"/>
          <w:color w:val="000000" w:themeColor="text1"/>
        </w:rPr>
        <w:t xml:space="preserve">shall be </w:t>
      </w:r>
      <w:r w:rsidRPr="005D5DC3">
        <w:rPr>
          <w:rFonts w:asciiTheme="minorHAnsi" w:hAnsiTheme="minorHAnsi"/>
          <w:b/>
          <w:color w:val="000000" w:themeColor="text1"/>
        </w:rPr>
        <w:t xml:space="preserve">Accepted only </w:t>
      </w:r>
      <w:r w:rsidRPr="005D5DC3">
        <w:rPr>
          <w:rFonts w:asciiTheme="minorHAnsi" w:hAnsiTheme="minorHAnsi"/>
          <w:color w:val="000000" w:themeColor="text1"/>
        </w:rPr>
        <w:t>if the results of the FAT are within acceptable values, and values of the following parameters fall within the range as specified below</w:t>
      </w:r>
      <w:r w:rsidR="00681D69" w:rsidRPr="005D5DC3">
        <w:rPr>
          <w:rFonts w:asciiTheme="minorHAnsi" w:hAnsiTheme="minorHAnsi"/>
          <w:color w:val="000000" w:themeColor="text1"/>
        </w:rPr>
        <w:t xml:space="preserve"> for both under ISO condition as well under site conditions (based on extrapolation) </w:t>
      </w:r>
      <w:r w:rsidRPr="005D5DC3">
        <w:rPr>
          <w:rFonts w:asciiTheme="minorHAnsi" w:hAnsiTheme="minorHAnsi"/>
          <w:color w:val="000000" w:themeColor="text1"/>
        </w:rPr>
        <w:t>:</w:t>
      </w:r>
    </w:p>
    <w:p w:rsidR="002F7EA8" w:rsidRDefault="002F7EA8" w:rsidP="00455DE1">
      <w:pPr>
        <w:widowControl/>
        <w:numPr>
          <w:ilvl w:val="0"/>
          <w:numId w:val="12"/>
        </w:numPr>
        <w:tabs>
          <w:tab w:val="num" w:pos="1843"/>
        </w:tabs>
        <w:spacing w:after="120"/>
        <w:ind w:left="1843" w:hanging="425"/>
        <w:jc w:val="both"/>
        <w:outlineLvl w:val="1"/>
        <w:rPr>
          <w:rFonts w:asciiTheme="minorHAnsi" w:hAnsiTheme="minorHAnsi" w:cs="Arial"/>
          <w:bCs/>
          <w:iCs/>
          <w:color w:val="000000" w:themeColor="text1"/>
          <w:spacing w:val="-2"/>
          <w:szCs w:val="28"/>
        </w:rPr>
      </w:pPr>
      <w:r w:rsidRPr="00F801F9">
        <w:rPr>
          <w:rFonts w:asciiTheme="minorHAnsi" w:hAnsiTheme="minorHAnsi" w:cs="Arial"/>
          <w:iCs/>
          <w:color w:val="000000" w:themeColor="text1"/>
          <w:szCs w:val="28"/>
        </w:rPr>
        <w:t>Gross Electrical</w:t>
      </w:r>
      <w:r w:rsidRPr="005D5DC3">
        <w:rPr>
          <w:rFonts w:asciiTheme="minorHAnsi" w:hAnsiTheme="minorHAnsi" w:cs="Arial"/>
          <w:color w:val="000000" w:themeColor="text1"/>
          <w:spacing w:val="-2"/>
          <w:szCs w:val="28"/>
        </w:rPr>
        <w:t xml:space="preserve"> </w:t>
      </w:r>
      <w:r w:rsidRPr="005D5DC3">
        <w:rPr>
          <w:rFonts w:asciiTheme="minorHAnsi" w:hAnsiTheme="minorHAnsi" w:cs="Arial"/>
          <w:iCs/>
          <w:color w:val="000000" w:themeColor="text1"/>
          <w:szCs w:val="28"/>
        </w:rPr>
        <w:t xml:space="preserve">Power Output </w:t>
      </w:r>
      <w:r w:rsidR="0093336D" w:rsidRPr="005D5DC3">
        <w:rPr>
          <w:rFonts w:asciiTheme="minorHAnsi" w:hAnsiTheme="minorHAnsi" w:cs="Arial"/>
          <w:color w:val="000000" w:themeColor="text1"/>
          <w:szCs w:val="28"/>
        </w:rPr>
        <w:t>at Generator terminal</w:t>
      </w:r>
      <w:r w:rsidR="0093336D" w:rsidRPr="005D5DC3">
        <w:rPr>
          <w:rFonts w:asciiTheme="minorHAnsi" w:hAnsiTheme="minorHAnsi" w:cs="Arial"/>
          <w:bCs/>
          <w:iCs/>
          <w:color w:val="000000" w:themeColor="text1"/>
          <w:spacing w:val="-2"/>
          <w:szCs w:val="28"/>
        </w:rPr>
        <w:t xml:space="preserve"> </w:t>
      </w:r>
      <w:r w:rsidR="0093336D">
        <w:rPr>
          <w:rFonts w:asciiTheme="minorHAnsi" w:hAnsiTheme="minorHAnsi" w:cs="Arial"/>
          <w:bCs/>
          <w:iCs/>
          <w:color w:val="000000" w:themeColor="text1"/>
          <w:spacing w:val="-2"/>
          <w:szCs w:val="28"/>
        </w:rPr>
        <w:t xml:space="preserve">under ISO condition </w:t>
      </w:r>
      <w:r w:rsidRPr="005D5DC3">
        <w:rPr>
          <w:rFonts w:asciiTheme="minorHAnsi" w:hAnsiTheme="minorHAnsi" w:cs="Arial"/>
          <w:bCs/>
          <w:iCs/>
          <w:color w:val="000000" w:themeColor="text1"/>
          <w:spacing w:val="-2"/>
          <w:szCs w:val="28"/>
        </w:rPr>
        <w:t xml:space="preserve">is </w:t>
      </w:r>
      <w:r w:rsidRPr="005D5DC3">
        <w:rPr>
          <w:rFonts w:asciiTheme="minorHAnsi" w:hAnsiTheme="minorHAnsi" w:cs="Arial"/>
          <w:b/>
          <w:bCs/>
          <w:iCs/>
          <w:color w:val="000000" w:themeColor="text1"/>
          <w:spacing w:val="-2"/>
          <w:szCs w:val="28"/>
        </w:rPr>
        <w:t xml:space="preserve">not below </w:t>
      </w:r>
      <w:r w:rsidR="00681D69" w:rsidRPr="005D5DC3">
        <w:rPr>
          <w:rFonts w:asciiTheme="minorHAnsi" w:hAnsiTheme="minorHAnsi" w:cs="Arial"/>
          <w:b/>
          <w:bCs/>
          <w:iCs/>
          <w:color w:val="000000" w:themeColor="text1"/>
          <w:spacing w:val="-2"/>
          <w:szCs w:val="28"/>
        </w:rPr>
        <w:t>100</w:t>
      </w:r>
      <w:r w:rsidRPr="005D5DC3">
        <w:rPr>
          <w:rFonts w:asciiTheme="minorHAnsi" w:hAnsiTheme="minorHAnsi" w:cs="Arial"/>
          <w:b/>
          <w:bCs/>
          <w:iCs/>
          <w:color w:val="000000" w:themeColor="text1"/>
          <w:spacing w:val="-2"/>
          <w:szCs w:val="28"/>
        </w:rPr>
        <w:t>%</w:t>
      </w:r>
      <w:r w:rsidRPr="005D5DC3">
        <w:rPr>
          <w:rFonts w:asciiTheme="minorHAnsi" w:hAnsiTheme="minorHAnsi" w:cs="Arial"/>
          <w:bCs/>
          <w:iCs/>
          <w:color w:val="000000" w:themeColor="text1"/>
          <w:spacing w:val="-2"/>
          <w:szCs w:val="28"/>
        </w:rPr>
        <w:t xml:space="preserve"> of the guaranteed value.</w:t>
      </w:r>
    </w:p>
    <w:p w:rsidR="0093336D" w:rsidRDefault="0093336D" w:rsidP="0093336D">
      <w:pPr>
        <w:widowControl/>
        <w:numPr>
          <w:ilvl w:val="0"/>
          <w:numId w:val="12"/>
        </w:numPr>
        <w:tabs>
          <w:tab w:val="num" w:pos="1843"/>
        </w:tabs>
        <w:spacing w:after="120"/>
        <w:ind w:left="1843" w:hanging="425"/>
        <w:jc w:val="both"/>
        <w:outlineLvl w:val="1"/>
        <w:rPr>
          <w:rFonts w:asciiTheme="minorHAnsi" w:hAnsiTheme="minorHAnsi" w:cs="Arial"/>
          <w:bCs/>
          <w:iCs/>
          <w:color w:val="000000" w:themeColor="text1"/>
          <w:spacing w:val="-2"/>
          <w:szCs w:val="28"/>
        </w:rPr>
      </w:pPr>
      <w:r>
        <w:rPr>
          <w:rFonts w:asciiTheme="minorHAnsi" w:hAnsiTheme="minorHAnsi" w:cs="Arial"/>
          <w:iCs/>
          <w:color w:val="000000" w:themeColor="text1"/>
          <w:szCs w:val="28"/>
        </w:rPr>
        <w:t xml:space="preserve">Extrapolated value for </w:t>
      </w:r>
      <w:r w:rsidR="009328D7">
        <w:rPr>
          <w:rFonts w:asciiTheme="minorHAnsi" w:hAnsiTheme="minorHAnsi" w:cs="Arial"/>
          <w:iCs/>
          <w:color w:val="000000" w:themeColor="text1"/>
          <w:szCs w:val="28"/>
        </w:rPr>
        <w:t xml:space="preserve">Gross </w:t>
      </w:r>
      <w:r w:rsidRPr="00F801F9">
        <w:rPr>
          <w:rFonts w:asciiTheme="minorHAnsi" w:hAnsiTheme="minorHAnsi" w:cs="Arial"/>
          <w:iCs/>
          <w:color w:val="000000" w:themeColor="text1"/>
          <w:szCs w:val="28"/>
        </w:rPr>
        <w:t>Electrical</w:t>
      </w:r>
      <w:r w:rsidRPr="005D5DC3">
        <w:rPr>
          <w:rFonts w:asciiTheme="minorHAnsi" w:hAnsiTheme="minorHAnsi" w:cs="Arial"/>
          <w:color w:val="000000" w:themeColor="text1"/>
          <w:spacing w:val="-2"/>
          <w:szCs w:val="28"/>
        </w:rPr>
        <w:t xml:space="preserve"> </w:t>
      </w:r>
      <w:r w:rsidRPr="005D5DC3">
        <w:rPr>
          <w:rFonts w:asciiTheme="minorHAnsi" w:hAnsiTheme="minorHAnsi" w:cs="Arial"/>
          <w:iCs/>
          <w:color w:val="000000" w:themeColor="text1"/>
          <w:szCs w:val="28"/>
        </w:rPr>
        <w:t>Power Output</w:t>
      </w:r>
      <w:r w:rsidR="009328D7">
        <w:rPr>
          <w:rFonts w:asciiTheme="minorHAnsi" w:hAnsiTheme="minorHAnsi" w:cs="Arial"/>
          <w:iCs/>
          <w:color w:val="000000" w:themeColor="text1"/>
          <w:szCs w:val="28"/>
        </w:rPr>
        <w:t xml:space="preserve"> </w:t>
      </w:r>
      <w:r>
        <w:rPr>
          <w:rFonts w:asciiTheme="minorHAnsi" w:hAnsiTheme="minorHAnsi" w:cs="Arial"/>
          <w:bCs/>
          <w:iCs/>
          <w:color w:val="000000" w:themeColor="text1"/>
          <w:spacing w:val="-2"/>
          <w:szCs w:val="28"/>
        </w:rPr>
        <w:t xml:space="preserve">under site condition </w:t>
      </w:r>
      <w:r w:rsidR="00EE4EA8" w:rsidRPr="00F5421A">
        <w:rPr>
          <w:rFonts w:asciiTheme="minorHAnsi" w:hAnsiTheme="minorHAnsi" w:cs="Arial"/>
          <w:bCs/>
          <w:i/>
          <w:iCs/>
          <w:color w:val="000000" w:themeColor="text1"/>
          <w:spacing w:val="-2"/>
          <w:szCs w:val="28"/>
        </w:rPr>
        <w:t>minus</w:t>
      </w:r>
      <w:r w:rsidR="009328D7">
        <w:rPr>
          <w:rFonts w:asciiTheme="minorHAnsi" w:hAnsiTheme="minorHAnsi" w:cs="Arial"/>
          <w:bCs/>
          <w:iCs/>
          <w:color w:val="000000" w:themeColor="text1"/>
          <w:spacing w:val="-2"/>
          <w:szCs w:val="28"/>
        </w:rPr>
        <w:t xml:space="preserve"> </w:t>
      </w:r>
      <w:r w:rsidR="00EE4EA8">
        <w:rPr>
          <w:rFonts w:asciiTheme="minorHAnsi" w:hAnsiTheme="minorHAnsi" w:cs="Arial"/>
          <w:bCs/>
          <w:iCs/>
          <w:color w:val="000000" w:themeColor="text1"/>
          <w:spacing w:val="-2"/>
          <w:szCs w:val="28"/>
        </w:rPr>
        <w:t>D</w:t>
      </w:r>
      <w:r w:rsidR="009328D7">
        <w:rPr>
          <w:rFonts w:asciiTheme="minorHAnsi" w:hAnsiTheme="minorHAnsi" w:cs="Arial"/>
          <w:iCs/>
          <w:color w:val="000000" w:themeColor="text1"/>
          <w:szCs w:val="28"/>
        </w:rPr>
        <w:t>eclared Auxiliary Power Consumption</w:t>
      </w:r>
      <w:r w:rsidR="00EE4EA8">
        <w:rPr>
          <w:rFonts w:asciiTheme="minorHAnsi" w:hAnsiTheme="minorHAnsi" w:cs="Arial"/>
          <w:iCs/>
          <w:color w:val="000000" w:themeColor="text1"/>
          <w:szCs w:val="28"/>
        </w:rPr>
        <w:t>, is</w:t>
      </w:r>
      <w:r w:rsidRPr="005D5DC3">
        <w:rPr>
          <w:rFonts w:asciiTheme="minorHAnsi" w:hAnsiTheme="minorHAnsi" w:cs="Arial"/>
          <w:bCs/>
          <w:iCs/>
          <w:color w:val="000000" w:themeColor="text1"/>
          <w:spacing w:val="-2"/>
          <w:szCs w:val="28"/>
        </w:rPr>
        <w:t xml:space="preserve"> </w:t>
      </w:r>
      <w:r w:rsidRPr="005D5DC3">
        <w:rPr>
          <w:rFonts w:asciiTheme="minorHAnsi" w:hAnsiTheme="minorHAnsi" w:cs="Arial"/>
          <w:b/>
          <w:bCs/>
          <w:iCs/>
          <w:color w:val="000000" w:themeColor="text1"/>
          <w:spacing w:val="-2"/>
          <w:szCs w:val="28"/>
        </w:rPr>
        <w:t>not below 100%</w:t>
      </w:r>
      <w:r w:rsidRPr="005D5DC3">
        <w:rPr>
          <w:rFonts w:asciiTheme="minorHAnsi" w:hAnsiTheme="minorHAnsi" w:cs="Arial"/>
          <w:bCs/>
          <w:iCs/>
          <w:color w:val="000000" w:themeColor="text1"/>
          <w:spacing w:val="-2"/>
          <w:szCs w:val="28"/>
        </w:rPr>
        <w:t xml:space="preserve"> of the </w:t>
      </w:r>
      <w:r w:rsidR="009328D7" w:rsidRPr="005D5DC3">
        <w:rPr>
          <w:rFonts w:asciiTheme="minorHAnsi" w:hAnsiTheme="minorHAnsi" w:cs="Arial"/>
          <w:bCs/>
          <w:iCs/>
          <w:color w:val="000000" w:themeColor="text1"/>
          <w:spacing w:val="-2"/>
          <w:szCs w:val="28"/>
        </w:rPr>
        <w:t xml:space="preserve">guaranteed </w:t>
      </w:r>
      <w:r w:rsidR="009328D7">
        <w:rPr>
          <w:rFonts w:asciiTheme="minorHAnsi" w:hAnsiTheme="minorHAnsi" w:cs="Arial"/>
          <w:bCs/>
          <w:iCs/>
          <w:color w:val="000000" w:themeColor="text1"/>
          <w:spacing w:val="-2"/>
          <w:szCs w:val="28"/>
        </w:rPr>
        <w:t xml:space="preserve">Net Exportable </w:t>
      </w:r>
      <w:r w:rsidR="009328D7" w:rsidRPr="00F801F9">
        <w:rPr>
          <w:rFonts w:asciiTheme="minorHAnsi" w:hAnsiTheme="minorHAnsi" w:cs="Arial"/>
          <w:iCs/>
          <w:color w:val="000000" w:themeColor="text1"/>
          <w:szCs w:val="28"/>
        </w:rPr>
        <w:t>Electrical</w:t>
      </w:r>
      <w:r w:rsidR="009328D7" w:rsidRPr="005D5DC3">
        <w:rPr>
          <w:rFonts w:asciiTheme="minorHAnsi" w:hAnsiTheme="minorHAnsi" w:cs="Arial"/>
          <w:color w:val="000000" w:themeColor="text1"/>
          <w:spacing w:val="-2"/>
          <w:szCs w:val="28"/>
        </w:rPr>
        <w:t xml:space="preserve"> </w:t>
      </w:r>
      <w:r w:rsidR="009328D7" w:rsidRPr="005D5DC3">
        <w:rPr>
          <w:rFonts w:asciiTheme="minorHAnsi" w:hAnsiTheme="minorHAnsi" w:cs="Arial"/>
          <w:iCs/>
          <w:color w:val="000000" w:themeColor="text1"/>
          <w:szCs w:val="28"/>
        </w:rPr>
        <w:t>Power Output</w:t>
      </w:r>
      <w:r w:rsidR="009328D7">
        <w:rPr>
          <w:rFonts w:asciiTheme="minorHAnsi" w:hAnsiTheme="minorHAnsi" w:cs="Arial"/>
          <w:iCs/>
          <w:color w:val="000000" w:themeColor="text1"/>
          <w:szCs w:val="28"/>
        </w:rPr>
        <w:t xml:space="preserve"> </w:t>
      </w:r>
      <w:r w:rsidR="00EE4EA8">
        <w:rPr>
          <w:rFonts w:asciiTheme="minorHAnsi" w:hAnsiTheme="minorHAnsi" w:cs="Arial"/>
          <w:iCs/>
          <w:color w:val="000000" w:themeColor="text1"/>
          <w:szCs w:val="28"/>
        </w:rPr>
        <w:t>at</w:t>
      </w:r>
      <w:r w:rsidR="009328D7">
        <w:rPr>
          <w:rFonts w:asciiTheme="minorHAnsi" w:hAnsiTheme="minorHAnsi" w:cs="Arial"/>
          <w:iCs/>
          <w:color w:val="000000" w:themeColor="text1"/>
          <w:szCs w:val="28"/>
        </w:rPr>
        <w:t xml:space="preserve"> site condition</w:t>
      </w:r>
      <w:r w:rsidR="00D40167">
        <w:rPr>
          <w:rFonts w:asciiTheme="minorHAnsi" w:hAnsiTheme="minorHAnsi" w:cs="Arial"/>
          <w:iCs/>
          <w:color w:val="000000" w:themeColor="text1"/>
          <w:szCs w:val="28"/>
        </w:rPr>
        <w:t>.</w:t>
      </w:r>
    </w:p>
    <w:p w:rsidR="002F7EA8" w:rsidRPr="005D5DC3" w:rsidRDefault="002F7EA8" w:rsidP="00455DE1">
      <w:pPr>
        <w:widowControl/>
        <w:numPr>
          <w:ilvl w:val="0"/>
          <w:numId w:val="12"/>
        </w:numPr>
        <w:tabs>
          <w:tab w:val="num" w:pos="1843"/>
        </w:tabs>
        <w:spacing w:after="120"/>
        <w:ind w:left="1843" w:hanging="425"/>
        <w:jc w:val="both"/>
        <w:outlineLvl w:val="1"/>
        <w:rPr>
          <w:rFonts w:asciiTheme="minorHAnsi" w:hAnsiTheme="minorHAnsi" w:cs="Arial"/>
          <w:bCs/>
          <w:iCs/>
          <w:color w:val="000000" w:themeColor="text1"/>
          <w:spacing w:val="-2"/>
          <w:szCs w:val="28"/>
        </w:rPr>
      </w:pPr>
      <w:r w:rsidRPr="005D5DC3">
        <w:rPr>
          <w:rFonts w:asciiTheme="minorHAnsi" w:hAnsiTheme="minorHAnsi" w:cs="Arial"/>
          <w:iCs/>
          <w:color w:val="000000" w:themeColor="text1"/>
          <w:szCs w:val="28"/>
        </w:rPr>
        <w:t xml:space="preserve">Heat Rate </w:t>
      </w:r>
      <w:r w:rsidR="00F801F9">
        <w:rPr>
          <w:rFonts w:asciiTheme="minorHAnsi" w:hAnsiTheme="minorHAnsi" w:cs="Arial"/>
          <w:iCs/>
          <w:color w:val="000000" w:themeColor="text1"/>
          <w:szCs w:val="28"/>
        </w:rPr>
        <w:t xml:space="preserve">at </w:t>
      </w:r>
      <w:r w:rsidR="00F801F9" w:rsidRPr="005D5DC3">
        <w:rPr>
          <w:rFonts w:asciiTheme="minorHAnsi" w:hAnsiTheme="minorHAnsi" w:cs="Arial"/>
          <w:color w:val="000000" w:themeColor="text1"/>
          <w:spacing w:val="-2"/>
          <w:szCs w:val="28"/>
        </w:rPr>
        <w:t>Gross</w:t>
      </w:r>
      <w:r w:rsidR="00F801F9" w:rsidRPr="005D5DC3">
        <w:rPr>
          <w:rFonts w:asciiTheme="minorHAnsi" w:hAnsiTheme="minorHAnsi" w:cs="Arial"/>
          <w:color w:val="000000" w:themeColor="text1"/>
          <w:szCs w:val="28"/>
        </w:rPr>
        <w:t xml:space="preserve"> Electrical Power Output</w:t>
      </w:r>
      <w:r w:rsidR="00F801F9" w:rsidRPr="005D5DC3">
        <w:rPr>
          <w:rFonts w:asciiTheme="minorHAnsi" w:hAnsiTheme="minorHAnsi" w:cs="Arial"/>
          <w:bCs/>
          <w:iCs/>
          <w:color w:val="000000" w:themeColor="text1"/>
          <w:spacing w:val="-2"/>
          <w:szCs w:val="28"/>
        </w:rPr>
        <w:t xml:space="preserve"> </w:t>
      </w:r>
      <w:r w:rsidRPr="005D5DC3">
        <w:rPr>
          <w:rFonts w:asciiTheme="minorHAnsi" w:hAnsiTheme="minorHAnsi" w:cs="Arial"/>
          <w:bCs/>
          <w:iCs/>
          <w:color w:val="000000" w:themeColor="text1"/>
          <w:spacing w:val="-2"/>
          <w:szCs w:val="28"/>
        </w:rPr>
        <w:t xml:space="preserve">is </w:t>
      </w:r>
      <w:r w:rsidRPr="005D5DC3">
        <w:rPr>
          <w:rFonts w:asciiTheme="minorHAnsi" w:hAnsiTheme="minorHAnsi" w:cs="Arial"/>
          <w:b/>
          <w:bCs/>
          <w:iCs/>
          <w:color w:val="000000" w:themeColor="text1"/>
          <w:spacing w:val="-2"/>
          <w:szCs w:val="28"/>
        </w:rPr>
        <w:t>not above 105%</w:t>
      </w:r>
      <w:r w:rsidRPr="005D5DC3">
        <w:rPr>
          <w:rFonts w:asciiTheme="minorHAnsi" w:hAnsiTheme="minorHAnsi" w:cs="Arial"/>
          <w:bCs/>
          <w:iCs/>
          <w:color w:val="000000" w:themeColor="text1"/>
          <w:spacing w:val="-2"/>
          <w:szCs w:val="28"/>
        </w:rPr>
        <w:t xml:space="preserve"> of the guaranteed value.</w:t>
      </w:r>
    </w:p>
    <w:p w:rsidR="002F7EA8" w:rsidRDefault="002F7EA8" w:rsidP="00455DE1">
      <w:pPr>
        <w:widowControl/>
        <w:numPr>
          <w:ilvl w:val="0"/>
          <w:numId w:val="12"/>
        </w:numPr>
        <w:tabs>
          <w:tab w:val="num" w:pos="1843"/>
        </w:tabs>
        <w:spacing w:after="120"/>
        <w:ind w:left="1843" w:hanging="425"/>
        <w:jc w:val="both"/>
        <w:outlineLvl w:val="1"/>
        <w:rPr>
          <w:rFonts w:asciiTheme="minorHAnsi" w:hAnsiTheme="minorHAnsi" w:cs="Arial"/>
          <w:bCs/>
          <w:iCs/>
          <w:color w:val="000000" w:themeColor="text1"/>
          <w:spacing w:val="-2"/>
          <w:szCs w:val="28"/>
        </w:rPr>
      </w:pPr>
      <w:r w:rsidRPr="005D5DC3">
        <w:rPr>
          <w:rFonts w:asciiTheme="minorHAnsi" w:hAnsiTheme="minorHAnsi" w:cs="Arial"/>
          <w:color w:val="000000" w:themeColor="text1"/>
          <w:szCs w:val="28"/>
        </w:rPr>
        <w:t xml:space="preserve">Specific Lube oil consumption </w:t>
      </w:r>
      <w:r w:rsidR="00F5421A">
        <w:rPr>
          <w:rFonts w:asciiTheme="minorHAnsi" w:hAnsiTheme="minorHAnsi" w:cs="Arial"/>
          <w:color w:val="000000" w:themeColor="text1"/>
          <w:szCs w:val="28"/>
        </w:rPr>
        <w:t xml:space="preserve">at </w:t>
      </w:r>
      <w:r w:rsidR="00F5421A" w:rsidRPr="005D5DC3">
        <w:rPr>
          <w:rFonts w:asciiTheme="minorHAnsi" w:hAnsiTheme="minorHAnsi" w:cs="Arial"/>
          <w:color w:val="000000" w:themeColor="text1"/>
          <w:spacing w:val="-2"/>
          <w:szCs w:val="28"/>
        </w:rPr>
        <w:t>Gross</w:t>
      </w:r>
      <w:r w:rsidR="00F5421A" w:rsidRPr="005D5DC3">
        <w:rPr>
          <w:rFonts w:asciiTheme="minorHAnsi" w:hAnsiTheme="minorHAnsi" w:cs="Arial"/>
          <w:color w:val="000000" w:themeColor="text1"/>
          <w:szCs w:val="28"/>
        </w:rPr>
        <w:t xml:space="preserve"> Electrical Power Output</w:t>
      </w:r>
      <w:r w:rsidR="00F5421A" w:rsidRPr="005D5DC3">
        <w:rPr>
          <w:rFonts w:asciiTheme="minorHAnsi" w:hAnsiTheme="minorHAnsi" w:cs="Arial"/>
          <w:bCs/>
          <w:iCs/>
          <w:color w:val="000000" w:themeColor="text1"/>
          <w:spacing w:val="-2"/>
          <w:szCs w:val="28"/>
        </w:rPr>
        <w:t xml:space="preserve"> </w:t>
      </w:r>
      <w:r w:rsidRPr="005D5DC3">
        <w:rPr>
          <w:rFonts w:asciiTheme="minorHAnsi" w:hAnsiTheme="minorHAnsi" w:cs="Arial"/>
          <w:bCs/>
          <w:iCs/>
          <w:color w:val="000000" w:themeColor="text1"/>
          <w:spacing w:val="-2"/>
          <w:szCs w:val="28"/>
        </w:rPr>
        <w:t xml:space="preserve">is </w:t>
      </w:r>
      <w:r w:rsidRPr="005D5DC3">
        <w:rPr>
          <w:rFonts w:asciiTheme="minorHAnsi" w:hAnsiTheme="minorHAnsi" w:cs="Arial"/>
          <w:b/>
          <w:bCs/>
          <w:iCs/>
          <w:color w:val="000000" w:themeColor="text1"/>
          <w:spacing w:val="-2"/>
          <w:szCs w:val="28"/>
        </w:rPr>
        <w:t>not above 105%</w:t>
      </w:r>
      <w:r w:rsidRPr="005D5DC3">
        <w:rPr>
          <w:rFonts w:asciiTheme="minorHAnsi" w:hAnsiTheme="minorHAnsi" w:cs="Arial"/>
          <w:bCs/>
          <w:iCs/>
          <w:color w:val="000000" w:themeColor="text1"/>
          <w:spacing w:val="-2"/>
          <w:szCs w:val="28"/>
        </w:rPr>
        <w:t xml:space="preserve"> of the guaranteed value.</w:t>
      </w:r>
    </w:p>
    <w:p w:rsidR="009328D7" w:rsidRPr="005D5DC3" w:rsidRDefault="009328D7" w:rsidP="00F5421A">
      <w:pPr>
        <w:widowControl/>
        <w:spacing w:after="120"/>
        <w:ind w:left="1418"/>
        <w:jc w:val="both"/>
        <w:outlineLvl w:val="1"/>
        <w:rPr>
          <w:rFonts w:asciiTheme="minorHAnsi" w:hAnsiTheme="minorHAnsi" w:cs="Arial"/>
          <w:bCs/>
          <w:iCs/>
          <w:color w:val="000000" w:themeColor="text1"/>
          <w:spacing w:val="-2"/>
          <w:szCs w:val="28"/>
        </w:rPr>
      </w:pPr>
    </w:p>
    <w:p w:rsidR="003D38B0" w:rsidRPr="005D5DC3" w:rsidRDefault="003D38B0" w:rsidP="00DE0088">
      <w:pPr>
        <w:pStyle w:val="Heading1"/>
        <w:keepNext w:val="0"/>
        <w:tabs>
          <w:tab w:val="clear" w:pos="2070"/>
        </w:tabs>
        <w:spacing w:after="120" w:line="240" w:lineRule="auto"/>
        <w:ind w:left="1440"/>
        <w:rPr>
          <w:rFonts w:asciiTheme="minorHAnsi" w:hAnsiTheme="minorHAnsi" w:cs="Arial"/>
          <w:color w:val="000000" w:themeColor="text1"/>
        </w:rPr>
      </w:pPr>
      <w:bookmarkStart w:id="15" w:name="_Toc5348343"/>
      <w:r w:rsidRPr="005D5DC3">
        <w:rPr>
          <w:rFonts w:asciiTheme="minorHAnsi" w:hAnsiTheme="minorHAnsi"/>
          <w:color w:val="000000" w:themeColor="text1"/>
        </w:rPr>
        <w:t xml:space="preserve">RELIABILITY RUN &amp; PERFORMANCE </w:t>
      </w:r>
      <w:r w:rsidR="00F2460C" w:rsidRPr="005D5DC3">
        <w:rPr>
          <w:rFonts w:asciiTheme="minorHAnsi" w:hAnsiTheme="minorHAnsi"/>
          <w:color w:val="000000" w:themeColor="text1"/>
        </w:rPr>
        <w:t xml:space="preserve">GUARANTEE </w:t>
      </w:r>
      <w:r w:rsidRPr="005D5DC3">
        <w:rPr>
          <w:rFonts w:asciiTheme="minorHAnsi" w:hAnsiTheme="minorHAnsi"/>
          <w:color w:val="000000" w:themeColor="text1"/>
        </w:rPr>
        <w:t>TESTS</w:t>
      </w:r>
      <w:bookmarkEnd w:id="15"/>
    </w:p>
    <w:p w:rsidR="002A759F" w:rsidRPr="00A14038" w:rsidRDefault="002A759F" w:rsidP="00A14038">
      <w:pPr>
        <w:pStyle w:val="Heading2"/>
        <w:keepNext w:val="0"/>
        <w:tabs>
          <w:tab w:val="clear" w:pos="4140"/>
          <w:tab w:val="num" w:pos="1440"/>
        </w:tabs>
        <w:spacing w:after="120" w:line="240" w:lineRule="auto"/>
        <w:ind w:left="1440"/>
        <w:rPr>
          <w:rFonts w:asciiTheme="minorHAnsi" w:hAnsiTheme="minorHAnsi"/>
          <w:color w:val="000000" w:themeColor="text1"/>
        </w:rPr>
      </w:pPr>
      <w:r w:rsidRPr="00A14038">
        <w:rPr>
          <w:rFonts w:asciiTheme="minorHAnsi" w:hAnsiTheme="minorHAnsi"/>
          <w:color w:val="000000" w:themeColor="text1"/>
        </w:rPr>
        <w:t xml:space="preserve">Fuel Gas used for the Reliability Run Test and Performance Gas Test </w:t>
      </w:r>
      <w:r w:rsidR="00675646" w:rsidRPr="00A14038">
        <w:rPr>
          <w:rFonts w:asciiTheme="minorHAnsi" w:hAnsiTheme="minorHAnsi"/>
          <w:color w:val="000000" w:themeColor="text1"/>
        </w:rPr>
        <w:t xml:space="preserve">at site </w:t>
      </w:r>
      <w:r w:rsidRPr="00A14038">
        <w:rPr>
          <w:rFonts w:asciiTheme="minorHAnsi" w:hAnsiTheme="minorHAnsi"/>
          <w:color w:val="000000" w:themeColor="text1"/>
        </w:rPr>
        <w:t xml:space="preserve">shall be Average Gas, of composition as specified Table – 1 (Average). Fuel Gas for the Reliability Run Test and Performance </w:t>
      </w:r>
      <w:r w:rsidR="00675646" w:rsidRPr="00A14038">
        <w:rPr>
          <w:rFonts w:asciiTheme="minorHAnsi" w:hAnsiTheme="minorHAnsi"/>
          <w:color w:val="000000" w:themeColor="text1"/>
        </w:rPr>
        <w:t xml:space="preserve">guarantee </w:t>
      </w:r>
      <w:r w:rsidRPr="00A14038">
        <w:rPr>
          <w:rFonts w:asciiTheme="minorHAnsi" w:hAnsiTheme="minorHAnsi"/>
          <w:color w:val="000000" w:themeColor="text1"/>
        </w:rPr>
        <w:t xml:space="preserve">Test </w:t>
      </w:r>
      <w:r w:rsidR="00675646" w:rsidRPr="00A14038">
        <w:rPr>
          <w:rFonts w:asciiTheme="minorHAnsi" w:hAnsiTheme="minorHAnsi"/>
          <w:color w:val="000000" w:themeColor="text1"/>
        </w:rPr>
        <w:t xml:space="preserve">at site </w:t>
      </w:r>
      <w:r w:rsidRPr="00A14038">
        <w:rPr>
          <w:rFonts w:asciiTheme="minorHAnsi" w:hAnsiTheme="minorHAnsi"/>
          <w:color w:val="000000" w:themeColor="text1"/>
        </w:rPr>
        <w:t>shall be free-issue by OIL.</w:t>
      </w:r>
    </w:p>
    <w:p w:rsidR="003D38B0" w:rsidRPr="005D5DC3" w:rsidRDefault="002A759F" w:rsidP="002A759F">
      <w:pPr>
        <w:pStyle w:val="Heading2"/>
        <w:keepNext w:val="0"/>
        <w:widowControl/>
        <w:numPr>
          <w:ilvl w:val="0"/>
          <w:numId w:val="0"/>
        </w:numPr>
        <w:spacing w:after="120" w:line="240" w:lineRule="auto"/>
        <w:ind w:left="1440"/>
        <w:rPr>
          <w:rFonts w:asciiTheme="minorHAnsi" w:hAnsiTheme="minorHAnsi"/>
          <w:bCs w:val="0"/>
          <w:iCs w:val="0"/>
          <w:color w:val="000000" w:themeColor="text1"/>
          <w:spacing w:val="-2"/>
        </w:rPr>
      </w:pPr>
      <w:r w:rsidRPr="005D5DC3">
        <w:rPr>
          <w:rFonts w:asciiTheme="minorHAnsi" w:hAnsiTheme="minorHAnsi"/>
          <w:bCs w:val="0"/>
          <w:iCs w:val="0"/>
          <w:color w:val="000000" w:themeColor="text1"/>
          <w:spacing w:val="-2"/>
        </w:rPr>
        <w:t xml:space="preserve">The Reliability Run Test and Performance Gas Test </w:t>
      </w:r>
      <w:r w:rsidR="00675646" w:rsidRPr="005D5DC3">
        <w:rPr>
          <w:rFonts w:asciiTheme="minorHAnsi" w:hAnsiTheme="minorHAnsi"/>
          <w:bCs w:val="0"/>
          <w:iCs w:val="0"/>
          <w:color w:val="000000" w:themeColor="text1"/>
          <w:spacing w:val="-2"/>
        </w:rPr>
        <w:t xml:space="preserve">at site </w:t>
      </w:r>
      <w:r w:rsidRPr="005D5DC3">
        <w:rPr>
          <w:rFonts w:asciiTheme="minorHAnsi" w:hAnsiTheme="minorHAnsi"/>
          <w:bCs w:val="0"/>
          <w:iCs w:val="0"/>
          <w:color w:val="000000" w:themeColor="text1"/>
          <w:spacing w:val="-2"/>
        </w:rPr>
        <w:t>shall be performed on full load or maximum available load</w:t>
      </w:r>
    </w:p>
    <w:p w:rsidR="003D38B0" w:rsidRPr="005D5DC3" w:rsidRDefault="003D38B0"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5D5DC3">
        <w:rPr>
          <w:rFonts w:asciiTheme="minorHAnsi" w:hAnsiTheme="minorHAnsi"/>
          <w:b/>
          <w:bCs w:val="0"/>
          <w:iCs w:val="0"/>
          <w:color w:val="000000" w:themeColor="text1"/>
        </w:rPr>
        <w:t>Reliability Run</w:t>
      </w:r>
      <w:r w:rsidR="002A759F" w:rsidRPr="005D5DC3">
        <w:rPr>
          <w:rFonts w:asciiTheme="minorHAnsi" w:hAnsiTheme="minorHAnsi"/>
          <w:b/>
          <w:bCs w:val="0"/>
          <w:iCs w:val="0"/>
          <w:color w:val="000000" w:themeColor="text1"/>
        </w:rPr>
        <w:t xml:space="preserve"> Test</w:t>
      </w:r>
    </w:p>
    <w:p w:rsidR="002B1062" w:rsidRPr="005D5DC3" w:rsidRDefault="002B106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At least forty five (45) days prior to Reliability Run Test, the detailed procedure for the tests shall have to be submitted in writing to PMC/OIL for necessary approval. Reliability Run Test shall be carried out only after receipt of approval from PMC/OIL</w:t>
      </w:r>
    </w:p>
    <w:p w:rsidR="002B1062" w:rsidRPr="005D5DC3" w:rsidRDefault="002B106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Reliability Run test shall be conducted individually for each GEG unit followed by a combined test involving all the three GEG units. During these tests, the </w:t>
      </w:r>
      <w:r w:rsidRPr="005D5DC3">
        <w:rPr>
          <w:rFonts w:asciiTheme="minorHAnsi" w:hAnsiTheme="minorHAnsi"/>
          <w:color w:val="000000" w:themeColor="text1"/>
        </w:rPr>
        <w:lastRenderedPageBreak/>
        <w:t xml:space="preserve">performance of the GEG(s) with respect to Block loading/unloading capability, Synchronizing, Parallel Operation and load sharing among GEGs and available GTGs </w:t>
      </w:r>
      <w:r w:rsidR="00675646" w:rsidRPr="005D5DC3">
        <w:rPr>
          <w:rFonts w:asciiTheme="minorHAnsi" w:hAnsiTheme="minorHAnsi"/>
          <w:color w:val="000000" w:themeColor="text1"/>
        </w:rPr>
        <w:t>as defined in clause no 3.03.00 of Section E- 0</w:t>
      </w:r>
      <w:r w:rsidR="00675646" w:rsidRPr="005E4772">
        <w:rPr>
          <w:rFonts w:asciiTheme="minorHAnsi" w:hAnsiTheme="minorHAnsi"/>
          <w:color w:val="000000" w:themeColor="text1"/>
        </w:rPr>
        <w:t xml:space="preserve"> </w:t>
      </w:r>
      <w:r w:rsidRPr="005D5DC3">
        <w:rPr>
          <w:rFonts w:asciiTheme="minorHAnsi" w:hAnsiTheme="minorHAnsi"/>
          <w:color w:val="000000" w:themeColor="text1"/>
        </w:rPr>
        <w:t>shall be assessed.</w:t>
      </w:r>
    </w:p>
    <w:p w:rsidR="002B1062" w:rsidRPr="005D5DC3" w:rsidRDefault="002B106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E4772">
        <w:rPr>
          <w:rFonts w:asciiTheme="minorHAnsi" w:hAnsiTheme="minorHAnsi"/>
          <w:color w:val="000000" w:themeColor="text1"/>
        </w:rPr>
        <w:t>Individual GEG Unit</w:t>
      </w:r>
      <w:r w:rsidRPr="005D5DC3">
        <w:rPr>
          <w:rFonts w:asciiTheme="minorHAnsi" w:hAnsiTheme="minorHAnsi"/>
          <w:color w:val="000000" w:themeColor="text1"/>
        </w:rPr>
        <w:t>: The duration of Reliability Run of each GEG unit, in the automatic position of control system under varying load, shall be for a period of fourteen (14) days. A maximum of 4 (four) outages, with a cumulative outage of not more than twenty (20) hours shall be allowed.</w:t>
      </w:r>
    </w:p>
    <w:p w:rsidR="002B1062" w:rsidRPr="005D5DC3" w:rsidRDefault="002B106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b/>
          <w:color w:val="000000" w:themeColor="text1"/>
        </w:rPr>
        <w:t>Combined GEG Units</w:t>
      </w:r>
      <w:r w:rsidRPr="005D5DC3">
        <w:rPr>
          <w:rFonts w:asciiTheme="minorHAnsi" w:hAnsiTheme="minorHAnsi"/>
          <w:color w:val="000000" w:themeColor="text1"/>
        </w:rPr>
        <w:t>: After successful completion of reliability run of all individual GEG units, Reliability Run shall be performed under various combinations of GTG(s) and GEG units for a period of forty eight (48) hours. No outage shall be allowed during this test.</w:t>
      </w:r>
    </w:p>
    <w:p w:rsidR="003D38B0" w:rsidRPr="005D5DC3" w:rsidRDefault="002B106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The Final Test report shall be submitted to OIL within 7 days of completion of the Test</w:t>
      </w:r>
      <w:r w:rsidR="003D38B0" w:rsidRPr="005D5DC3">
        <w:rPr>
          <w:rFonts w:asciiTheme="minorHAnsi" w:hAnsiTheme="minorHAnsi"/>
          <w:color w:val="000000" w:themeColor="text1"/>
        </w:rPr>
        <w:t xml:space="preserve"> </w:t>
      </w:r>
    </w:p>
    <w:p w:rsidR="003D38B0" w:rsidRPr="005D5DC3" w:rsidRDefault="003D38B0"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GEG unit</w:t>
      </w:r>
      <w:r w:rsidR="002B1062" w:rsidRPr="005D5DC3">
        <w:rPr>
          <w:rFonts w:asciiTheme="minorHAnsi" w:hAnsiTheme="minorHAnsi"/>
          <w:color w:val="000000" w:themeColor="text1"/>
        </w:rPr>
        <w:t xml:space="preserve">(s) </w:t>
      </w:r>
      <w:r w:rsidRPr="005D5DC3">
        <w:rPr>
          <w:rFonts w:asciiTheme="minorHAnsi" w:hAnsiTheme="minorHAnsi"/>
          <w:color w:val="000000" w:themeColor="text1"/>
        </w:rPr>
        <w:t>will be put on reliability run when the PMC/OIL is fully satisfied that the offered GEG Plant has been proven with regard to its safety.</w:t>
      </w:r>
    </w:p>
    <w:p w:rsidR="003D38B0" w:rsidRPr="005D5DC3" w:rsidRDefault="003D38B0"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If the above limitation is not met, the Reliability Run Test shall be repeated. The test may also be terminated and rescheduled at the insistence of the PMC/OIL if in the PMC/OIL's opinion, the nature or cause of a shutdown does not warrant continued testing. Similarly, OIL may elect to accept a Test of shorter duration if, in the opinion of OIL, reliability has been adequately proven prior to a shutdown. If the Reliability Run is interrupted by shut down, the cause of which, in the opinion of the PMC/OIL, is not within the scope of the Contractor, the test shall be resumed at the earliest, and the delivery dates and penalties provided for in this Contract shall be adjusted to the components for the delay.</w:t>
      </w:r>
    </w:p>
    <w:p w:rsidR="003D38B0" w:rsidRPr="005D5DC3" w:rsidRDefault="003D38B0" w:rsidP="005E4772">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If the Reliability Run is interrupted by shutdown, the cause of which, in the </w:t>
      </w:r>
      <w:r w:rsidR="00F64983" w:rsidRPr="005D5DC3">
        <w:rPr>
          <w:rFonts w:asciiTheme="minorHAnsi" w:hAnsiTheme="minorHAnsi" w:cs="Arial"/>
          <w:color w:val="000000" w:themeColor="text1"/>
          <w:spacing w:val="-2"/>
        </w:rPr>
        <w:t xml:space="preserve">    </w:t>
      </w:r>
      <w:r w:rsidRPr="005D5DC3">
        <w:rPr>
          <w:rFonts w:asciiTheme="minorHAnsi" w:hAnsiTheme="minorHAnsi" w:cs="Arial"/>
          <w:color w:val="000000" w:themeColor="text1"/>
          <w:spacing w:val="-2"/>
        </w:rPr>
        <w:t>opinion of the PMC/OIL, is within the scope of the Contractor, the Contractor shall be allowed to resume the test under the same conditions and limitations specified above. However, no time extension shall be allowed in the completion dates and penalties provided for in this Contract.</w:t>
      </w:r>
    </w:p>
    <w:p w:rsidR="003D38B0" w:rsidRPr="005E4772" w:rsidRDefault="003D38B0"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E4772">
        <w:rPr>
          <w:rFonts w:asciiTheme="minorHAnsi" w:hAnsiTheme="minorHAnsi"/>
          <w:color w:val="000000" w:themeColor="text1"/>
        </w:rPr>
        <w:t xml:space="preserve">In case of repeated failures in reliability run of the GEG unit(s), the Contractor shall modify the equipment as required at no extra cost to enable it to meet the reliability requirements. In case the GEG unit(s)fail the reliability run even after modifications, the PMC/OIL shall have the right to reject the unit(s). </w:t>
      </w:r>
    </w:p>
    <w:p w:rsidR="003D38B0" w:rsidRPr="004C57E5" w:rsidRDefault="003D38B0"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5D5DC3">
        <w:rPr>
          <w:rFonts w:asciiTheme="minorHAnsi" w:hAnsiTheme="minorHAnsi"/>
          <w:b/>
          <w:bCs w:val="0"/>
          <w:iCs w:val="0"/>
          <w:color w:val="000000" w:themeColor="text1"/>
        </w:rPr>
        <w:t>Performance Guarantee</w:t>
      </w:r>
      <w:r w:rsidR="00594891" w:rsidRPr="005D5DC3">
        <w:rPr>
          <w:rFonts w:asciiTheme="minorHAnsi" w:hAnsiTheme="minorHAnsi"/>
          <w:b/>
          <w:bCs w:val="0"/>
          <w:iCs w:val="0"/>
          <w:color w:val="000000" w:themeColor="text1"/>
        </w:rPr>
        <w:t xml:space="preserve"> Tests</w:t>
      </w:r>
    </w:p>
    <w:p w:rsidR="003D38B0" w:rsidRPr="005D5DC3" w:rsidRDefault="003D38B0"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After completion of satisfactory Reliability Run, the Contractor shall prepare the units for Performance Guarantee Tests</w:t>
      </w:r>
      <w:r w:rsidR="00F64983" w:rsidRPr="005D5DC3">
        <w:rPr>
          <w:rFonts w:asciiTheme="minorHAnsi" w:hAnsiTheme="minorHAnsi"/>
          <w:color w:val="000000" w:themeColor="text1"/>
        </w:rPr>
        <w:t xml:space="preserve"> at site</w:t>
      </w:r>
      <w:r w:rsidRPr="005D5DC3">
        <w:rPr>
          <w:rFonts w:asciiTheme="minorHAnsi" w:hAnsiTheme="minorHAnsi"/>
          <w:color w:val="000000" w:themeColor="text1"/>
        </w:rPr>
        <w:t>. The tests shall be carried out as soon as possible on a mutually agreed date after successful completion of reliability run of all the three GEG units.</w:t>
      </w:r>
    </w:p>
    <w:p w:rsidR="003D38B0" w:rsidRPr="005D5DC3" w:rsidRDefault="003D38B0"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The performance test sh</w:t>
      </w:r>
      <w:r w:rsidR="0014325C" w:rsidRPr="005D5DC3">
        <w:rPr>
          <w:rFonts w:asciiTheme="minorHAnsi" w:hAnsiTheme="minorHAnsi"/>
          <w:color w:val="000000" w:themeColor="text1"/>
        </w:rPr>
        <w:t>all</w:t>
      </w:r>
      <w:r w:rsidRPr="005D5DC3">
        <w:rPr>
          <w:rFonts w:asciiTheme="minorHAnsi" w:hAnsiTheme="minorHAnsi"/>
          <w:color w:val="000000" w:themeColor="text1"/>
        </w:rPr>
        <w:t xml:space="preserve"> be conducted in two parts</w:t>
      </w:r>
    </w:p>
    <w:p w:rsidR="003D38B0" w:rsidRPr="005D5DC3" w:rsidRDefault="003D38B0" w:rsidP="00DE0088">
      <w:pPr>
        <w:numPr>
          <w:ilvl w:val="4"/>
          <w:numId w:val="1"/>
        </w:numPr>
        <w:tabs>
          <w:tab w:val="clear" w:pos="2070"/>
          <w:tab w:val="left" w:pos="90"/>
          <w:tab w:val="num" w:pos="2160"/>
        </w:tabs>
        <w:spacing w:after="120"/>
        <w:ind w:left="2160"/>
        <w:jc w:val="both"/>
        <w:rPr>
          <w:rFonts w:asciiTheme="minorHAnsi" w:hAnsiTheme="minorHAnsi" w:cs="Arial"/>
          <w:bCs/>
          <w:color w:val="000000" w:themeColor="text1"/>
          <w:szCs w:val="26"/>
        </w:rPr>
      </w:pPr>
      <w:r w:rsidRPr="005D5DC3">
        <w:rPr>
          <w:rFonts w:asciiTheme="minorHAnsi" w:hAnsiTheme="minorHAnsi" w:cs="Arial"/>
          <w:bCs/>
          <w:color w:val="000000" w:themeColor="text1"/>
          <w:szCs w:val="26"/>
        </w:rPr>
        <w:t xml:space="preserve">individually </w:t>
      </w:r>
      <w:r w:rsidR="0014325C" w:rsidRPr="005D5DC3">
        <w:rPr>
          <w:rFonts w:asciiTheme="minorHAnsi" w:hAnsiTheme="minorHAnsi" w:cs="Arial"/>
          <w:bCs/>
          <w:color w:val="000000" w:themeColor="text1"/>
          <w:szCs w:val="26"/>
        </w:rPr>
        <w:t>for</w:t>
      </w:r>
      <w:r w:rsidRPr="005D5DC3">
        <w:rPr>
          <w:rFonts w:asciiTheme="minorHAnsi" w:hAnsiTheme="minorHAnsi" w:cs="Arial"/>
          <w:bCs/>
          <w:color w:val="000000" w:themeColor="text1"/>
          <w:szCs w:val="26"/>
        </w:rPr>
        <w:t xml:space="preserve"> each engine </w:t>
      </w:r>
    </w:p>
    <w:p w:rsidR="003D38B0" w:rsidRPr="005D5DC3" w:rsidRDefault="003D38B0" w:rsidP="00DE0088">
      <w:pPr>
        <w:numPr>
          <w:ilvl w:val="4"/>
          <w:numId w:val="1"/>
        </w:numPr>
        <w:tabs>
          <w:tab w:val="clear" w:pos="2070"/>
          <w:tab w:val="left" w:pos="90"/>
          <w:tab w:val="num" w:pos="2160"/>
        </w:tabs>
        <w:spacing w:after="120"/>
        <w:ind w:left="2160"/>
        <w:jc w:val="both"/>
        <w:rPr>
          <w:rFonts w:asciiTheme="minorHAnsi" w:hAnsiTheme="minorHAnsi" w:cs="Arial"/>
          <w:bCs/>
          <w:color w:val="000000" w:themeColor="text1"/>
          <w:szCs w:val="26"/>
        </w:rPr>
      </w:pPr>
      <w:r w:rsidRPr="005D5DC3">
        <w:rPr>
          <w:rFonts w:asciiTheme="minorHAnsi" w:hAnsiTheme="minorHAnsi" w:cs="Arial"/>
          <w:bCs/>
          <w:color w:val="000000" w:themeColor="text1"/>
          <w:szCs w:val="26"/>
        </w:rPr>
        <w:t xml:space="preserve">the GEG </w:t>
      </w:r>
      <w:r w:rsidR="0014325C" w:rsidRPr="005D5DC3">
        <w:rPr>
          <w:rFonts w:asciiTheme="minorHAnsi" w:hAnsiTheme="minorHAnsi" w:cs="Arial"/>
          <w:bCs/>
          <w:color w:val="000000" w:themeColor="text1"/>
          <w:szCs w:val="26"/>
        </w:rPr>
        <w:t>Power P</w:t>
      </w:r>
      <w:r w:rsidRPr="005D5DC3">
        <w:rPr>
          <w:rFonts w:asciiTheme="minorHAnsi" w:hAnsiTheme="minorHAnsi" w:cs="Arial"/>
          <w:bCs/>
          <w:color w:val="000000" w:themeColor="text1"/>
          <w:szCs w:val="26"/>
        </w:rPr>
        <w:t>lant</w:t>
      </w:r>
    </w:p>
    <w:p w:rsidR="0014325C" w:rsidRPr="005D5DC3" w:rsidRDefault="0014325C" w:rsidP="00F64983">
      <w:pPr>
        <w:spacing w:after="120"/>
        <w:ind w:left="1800"/>
        <w:rPr>
          <w:rFonts w:asciiTheme="minorHAnsi" w:hAnsiTheme="minorHAnsi" w:cs="Arial"/>
          <w:bCs/>
          <w:color w:val="000000" w:themeColor="text1"/>
          <w:szCs w:val="26"/>
        </w:rPr>
      </w:pPr>
      <w:r w:rsidRPr="005D5DC3">
        <w:rPr>
          <w:rFonts w:asciiTheme="minorHAnsi" w:hAnsiTheme="minorHAnsi"/>
          <w:bCs/>
          <w:color w:val="000000" w:themeColor="text1"/>
        </w:rPr>
        <w:t xml:space="preserve">At least forty five (45) days prior to </w:t>
      </w:r>
      <w:r w:rsidRPr="005D5DC3">
        <w:rPr>
          <w:rFonts w:asciiTheme="minorHAnsi" w:hAnsiTheme="minorHAnsi"/>
          <w:color w:val="000000" w:themeColor="text1"/>
        </w:rPr>
        <w:t>Performance Guarantee Test, the detailed procedure for the tests shall have to be submitted in writing to PMC/OIL for necessary approval. Performance Guarantee Test</w:t>
      </w:r>
      <w:r w:rsidRPr="005D5DC3">
        <w:rPr>
          <w:rFonts w:asciiTheme="minorHAnsi" w:hAnsiTheme="minorHAnsi"/>
          <w:bCs/>
          <w:color w:val="000000" w:themeColor="text1"/>
        </w:rPr>
        <w:t xml:space="preserve"> shall be carried out only after receipt of approval from PMC/OIL</w:t>
      </w:r>
    </w:p>
    <w:p w:rsidR="003D38B0" w:rsidRPr="005D5DC3" w:rsidRDefault="003D38B0"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These tests shall be carried out by the Contractor to meet the stipulated requirements as indicated in the relevant clause(s) of specification G-0.</w:t>
      </w:r>
    </w:p>
    <w:p w:rsidR="003D38B0" w:rsidRPr="005E4772" w:rsidRDefault="003D38B0"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E4772">
        <w:rPr>
          <w:rFonts w:asciiTheme="minorHAnsi" w:hAnsiTheme="minorHAnsi"/>
          <w:color w:val="000000" w:themeColor="text1"/>
        </w:rPr>
        <w:lastRenderedPageBreak/>
        <w:t>In case of delay in carrying out the performance</w:t>
      </w:r>
      <w:r w:rsidR="0014325C" w:rsidRPr="005E4772">
        <w:rPr>
          <w:rFonts w:asciiTheme="minorHAnsi" w:hAnsiTheme="minorHAnsi"/>
          <w:color w:val="000000" w:themeColor="text1"/>
        </w:rPr>
        <w:t xml:space="preserve"> guarantee </w:t>
      </w:r>
      <w:r w:rsidRPr="005E4772">
        <w:rPr>
          <w:rFonts w:asciiTheme="minorHAnsi" w:hAnsiTheme="minorHAnsi"/>
          <w:color w:val="000000" w:themeColor="text1"/>
        </w:rPr>
        <w:t xml:space="preserve">test for reasons not attributable to the PMC/OIL, the Contractor shall be required to </w:t>
      </w:r>
      <w:r w:rsidRPr="005D5DC3">
        <w:rPr>
          <w:rFonts w:asciiTheme="minorHAnsi" w:hAnsiTheme="minorHAnsi"/>
          <w:color w:val="000000" w:themeColor="text1"/>
        </w:rPr>
        <w:t>prove</w:t>
      </w:r>
      <w:r w:rsidRPr="005E4772">
        <w:rPr>
          <w:rFonts w:asciiTheme="minorHAnsi" w:hAnsiTheme="minorHAnsi"/>
          <w:color w:val="000000" w:themeColor="text1"/>
        </w:rPr>
        <w:t xml:space="preserve"> the specified performance guarantee without any derating</w:t>
      </w:r>
      <w:r w:rsidR="00F64983" w:rsidRPr="005E4772">
        <w:rPr>
          <w:rFonts w:asciiTheme="minorHAnsi" w:hAnsiTheme="minorHAnsi"/>
          <w:color w:val="000000" w:themeColor="text1"/>
        </w:rPr>
        <w:t xml:space="preserve"> </w:t>
      </w:r>
      <w:r w:rsidRPr="005E4772">
        <w:rPr>
          <w:rFonts w:asciiTheme="minorHAnsi" w:hAnsiTheme="minorHAnsi"/>
          <w:color w:val="000000" w:themeColor="text1"/>
        </w:rPr>
        <w:t>/aging factor.</w:t>
      </w:r>
    </w:p>
    <w:p w:rsidR="003D38B0" w:rsidRPr="005E4772" w:rsidRDefault="003D38B0"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E4772">
        <w:rPr>
          <w:rFonts w:asciiTheme="minorHAnsi" w:hAnsiTheme="minorHAnsi"/>
          <w:color w:val="000000" w:themeColor="text1"/>
        </w:rPr>
        <w:t xml:space="preserve">The performance </w:t>
      </w:r>
      <w:r w:rsidR="0014325C" w:rsidRPr="005E4772">
        <w:rPr>
          <w:rFonts w:asciiTheme="minorHAnsi" w:hAnsiTheme="minorHAnsi"/>
          <w:color w:val="000000" w:themeColor="text1"/>
        </w:rPr>
        <w:t xml:space="preserve">guarantee </w:t>
      </w:r>
      <w:r w:rsidRPr="005E4772">
        <w:rPr>
          <w:rFonts w:asciiTheme="minorHAnsi" w:hAnsiTheme="minorHAnsi"/>
          <w:color w:val="000000" w:themeColor="text1"/>
        </w:rPr>
        <w:t>tests will be conducted in accordance with the ISO / ASME PTC code or any other international standard offered by the Contractor and accepted by PMC/OIL.</w:t>
      </w:r>
    </w:p>
    <w:p w:rsidR="003D38B0" w:rsidRPr="005E4772" w:rsidRDefault="003D38B0"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E4772">
        <w:rPr>
          <w:rFonts w:asciiTheme="minorHAnsi" w:hAnsiTheme="minorHAnsi"/>
          <w:color w:val="000000" w:themeColor="text1"/>
        </w:rPr>
        <w:t>All necessary test grade instruments (duly calibrated not before three months of the PG test with calibration certificate), system, equipment, tools, tackles, etc. required for the performance test shall be arranged and brought by the Contractor without any additional costs and would be deemed to be covered within the contract price.</w:t>
      </w:r>
    </w:p>
    <w:p w:rsidR="003D38B0" w:rsidRPr="005E4772" w:rsidRDefault="003D38B0"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E4772">
        <w:rPr>
          <w:rFonts w:asciiTheme="minorHAnsi" w:hAnsiTheme="minorHAnsi"/>
          <w:color w:val="000000" w:themeColor="text1"/>
        </w:rPr>
        <w:t>Should the plant or any portion thereof fail under these tests to give the performance required, then any further tests which may be considered necessary by the PMC/OIL shall be conducted in a similar manner.</w:t>
      </w:r>
    </w:p>
    <w:p w:rsidR="003D38B0" w:rsidRPr="005E4772" w:rsidRDefault="003D38B0"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E4772">
        <w:rPr>
          <w:rFonts w:asciiTheme="minorHAnsi" w:hAnsiTheme="minorHAnsi"/>
          <w:color w:val="000000" w:themeColor="text1"/>
        </w:rPr>
        <w:t xml:space="preserve">The guaranteed performance figures of the equipment shall be proved by the Contractor during these tests. The Contractor shall submit a detailed test report within </w:t>
      </w:r>
      <w:r w:rsidR="004A6172" w:rsidRPr="005E4772">
        <w:rPr>
          <w:rFonts w:asciiTheme="minorHAnsi" w:hAnsiTheme="minorHAnsi"/>
          <w:color w:val="000000" w:themeColor="text1"/>
        </w:rPr>
        <w:t xml:space="preserve">Seven (7) days </w:t>
      </w:r>
      <w:r w:rsidRPr="005E4772">
        <w:rPr>
          <w:rFonts w:asciiTheme="minorHAnsi" w:hAnsiTheme="minorHAnsi"/>
          <w:color w:val="000000" w:themeColor="text1"/>
        </w:rPr>
        <w:t>of completion of the test for PMC/ OIL's approval. Should the PMC/OIL's assessment of these tests show any shortfall from the guaranteed values, the Contractor shall modify the equipment as required at no extra cost to enable it to m</w:t>
      </w:r>
      <w:r w:rsidR="00F64983" w:rsidRPr="005E4772">
        <w:rPr>
          <w:rFonts w:asciiTheme="minorHAnsi" w:hAnsiTheme="minorHAnsi"/>
          <w:color w:val="000000" w:themeColor="text1"/>
        </w:rPr>
        <w:t xml:space="preserve">eet the guaranteed </w:t>
      </w:r>
      <w:r w:rsidR="009007F4" w:rsidRPr="005E4772">
        <w:rPr>
          <w:rFonts w:asciiTheme="minorHAnsi" w:hAnsiTheme="minorHAnsi"/>
          <w:color w:val="000000" w:themeColor="text1"/>
        </w:rPr>
        <w:t xml:space="preserve">performances.  </w:t>
      </w:r>
      <w:r w:rsidRPr="005E4772">
        <w:rPr>
          <w:rFonts w:asciiTheme="minorHAnsi" w:hAnsiTheme="minorHAnsi"/>
          <w:color w:val="000000" w:themeColor="text1"/>
        </w:rPr>
        <w:t>In such case, Performance tests shall be repeated after the equipment is ready for retest. The whole cost of the repeated tests shall be borne by the Contractor. However, if the Contractor is not able to demonstrate the guarantee even after the modifications within ninety (90) days or a reasonable period allowed by PMC/OIL, PMC/OIL will have the right to reject the equipment/system/plant or accept the equipment/system/plant after levying liquidated damages as stipulated in specification G-0.</w:t>
      </w:r>
    </w:p>
    <w:p w:rsidR="003D38B0" w:rsidRPr="005E4772" w:rsidRDefault="003D38B0"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E4772">
        <w:rPr>
          <w:rFonts w:asciiTheme="minorHAnsi" w:hAnsiTheme="minorHAnsi"/>
          <w:color w:val="000000" w:themeColor="text1"/>
        </w:rPr>
        <w:t>The method and the number and location of measurements and the provision of and duties of observers shall be mutually agreed upon before the tests. In relation to the electrical measurements the following procedure may be applied:</w:t>
      </w:r>
    </w:p>
    <w:p w:rsidR="003D38B0" w:rsidRPr="005D5DC3" w:rsidRDefault="003D38B0" w:rsidP="00DE0088">
      <w:pPr>
        <w:widowControl/>
        <w:tabs>
          <w:tab w:val="left" w:pos="-1440"/>
          <w:tab w:val="left" w:pos="-720"/>
          <w:tab w:val="left" w:pos="0"/>
          <w:tab w:val="left" w:pos="1440"/>
        </w:tabs>
        <w:spacing w:after="120"/>
        <w:ind w:left="2160" w:hanging="216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a)</w:t>
      </w:r>
      <w:r w:rsidRPr="005D5DC3">
        <w:rPr>
          <w:rFonts w:asciiTheme="minorHAnsi" w:hAnsiTheme="minorHAnsi" w:cs="Arial"/>
          <w:color w:val="000000" w:themeColor="text1"/>
          <w:spacing w:val="-2"/>
        </w:rPr>
        <w:tab/>
        <w:t xml:space="preserve">The gross electrical power output may be measured at the terminals of the generator. The power consumed by electrically driven auxiliaries supplied as part of the Works shall be measured at pre-approved points.  The Generator transformer losses, as obtained from routine test results, shall be deduced for the transformer load. </w:t>
      </w:r>
    </w:p>
    <w:p w:rsidR="003D38B0" w:rsidRPr="005D5DC3" w:rsidRDefault="003D38B0" w:rsidP="00DE0088">
      <w:pPr>
        <w:widowControl/>
        <w:tabs>
          <w:tab w:val="left" w:pos="-1440"/>
          <w:tab w:val="left" w:pos="-720"/>
          <w:tab w:val="left" w:pos="0"/>
          <w:tab w:val="left" w:pos="1440"/>
        </w:tabs>
        <w:spacing w:after="120"/>
        <w:ind w:left="2160" w:hanging="216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b)</w:t>
      </w:r>
      <w:r w:rsidRPr="005D5DC3">
        <w:rPr>
          <w:rFonts w:asciiTheme="minorHAnsi" w:hAnsiTheme="minorHAnsi" w:cs="Arial"/>
          <w:color w:val="000000" w:themeColor="text1"/>
          <w:spacing w:val="-2"/>
        </w:rPr>
        <w:tab/>
        <w:t>Suitable current and voltage transformers and all other measuring equipment shall be provided in the contract for the measurement of auxiliary power and for the efficiency and output test.</w:t>
      </w:r>
    </w:p>
    <w:p w:rsidR="003D38B0" w:rsidRPr="005D5DC3" w:rsidRDefault="003D38B0" w:rsidP="00516BB0">
      <w:pPr>
        <w:widowControl/>
        <w:tabs>
          <w:tab w:val="left" w:pos="-1440"/>
          <w:tab w:val="left" w:pos="-720"/>
          <w:tab w:val="left" w:pos="0"/>
          <w:tab w:val="left" w:pos="1440"/>
        </w:tabs>
        <w:spacing w:after="120"/>
        <w:ind w:left="216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r>
      <w:r w:rsidR="00516BB0" w:rsidRPr="005D5DC3">
        <w:rPr>
          <w:rFonts w:asciiTheme="minorHAnsi" w:hAnsiTheme="minorHAnsi" w:cs="Arial"/>
          <w:color w:val="000000" w:themeColor="text1"/>
          <w:spacing w:val="-2"/>
        </w:rPr>
        <w:tab/>
      </w:r>
      <w:r w:rsidRPr="005D5DC3">
        <w:rPr>
          <w:rFonts w:asciiTheme="minorHAnsi" w:hAnsiTheme="minorHAnsi" w:cs="Arial"/>
          <w:color w:val="000000" w:themeColor="text1"/>
          <w:spacing w:val="-2"/>
        </w:rPr>
        <w:t>In addition to the test measurements required by the agreed test standards, it may be necessary to log additional measurements to provide baseline operational data. These extra readings shall be defined by PMC/OIL and agreed with the Contractor as part of the testing programme.</w:t>
      </w:r>
    </w:p>
    <w:p w:rsidR="003D38B0" w:rsidRPr="005E4772" w:rsidRDefault="003D38B0"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E4772">
        <w:rPr>
          <w:rFonts w:asciiTheme="minorHAnsi" w:hAnsiTheme="minorHAnsi"/>
          <w:color w:val="000000" w:themeColor="text1"/>
        </w:rPr>
        <w:t>Requisite no. of copies of the test reports as mutually agreed upon, are to be furnished by the Contractor to PMC/OIL backed up with jointly signed data sheets recorded during the test period.</w:t>
      </w:r>
    </w:p>
    <w:p w:rsidR="003D38B0" w:rsidRPr="005E4772" w:rsidRDefault="003D38B0"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E4772">
        <w:rPr>
          <w:rFonts w:asciiTheme="minorHAnsi" w:hAnsiTheme="minorHAnsi"/>
          <w:color w:val="000000" w:themeColor="text1"/>
        </w:rPr>
        <w:t xml:space="preserve">Whenever it is not practicable to conduct the performance guarantee test at site, and an accurate test to prove the guaranteed parameters have already been </w:t>
      </w:r>
      <w:r w:rsidRPr="005E4772">
        <w:rPr>
          <w:rFonts w:asciiTheme="minorHAnsi" w:hAnsiTheme="minorHAnsi"/>
          <w:color w:val="000000" w:themeColor="text1"/>
        </w:rPr>
        <w:lastRenderedPageBreak/>
        <w:t>conducted in the shop test, such a test may not be repeated, if so agreed by PMC/OIL.</w:t>
      </w:r>
    </w:p>
    <w:p w:rsidR="00172212" w:rsidRPr="005D5DC3" w:rsidRDefault="00172212" w:rsidP="00DE0088">
      <w:pPr>
        <w:pStyle w:val="Heading1"/>
        <w:keepNext w:val="0"/>
        <w:widowControl/>
        <w:tabs>
          <w:tab w:val="clear" w:pos="2070"/>
        </w:tabs>
        <w:spacing w:after="120" w:line="240" w:lineRule="auto"/>
        <w:ind w:left="1440"/>
        <w:rPr>
          <w:rFonts w:asciiTheme="minorHAnsi" w:hAnsiTheme="minorHAnsi" w:cs="Arial"/>
          <w:color w:val="000000" w:themeColor="text1"/>
          <w:spacing w:val="-2"/>
        </w:rPr>
      </w:pPr>
      <w:bookmarkStart w:id="16" w:name="_Toc5348344"/>
      <w:r w:rsidRPr="005D5DC3">
        <w:rPr>
          <w:rFonts w:asciiTheme="minorHAnsi" w:hAnsiTheme="minorHAnsi" w:cs="Arial"/>
          <w:color w:val="000000" w:themeColor="text1"/>
        </w:rPr>
        <w:t>PERFORMANCE GUARANTEES &amp; LIQUIDATED DAMAGES</w:t>
      </w:r>
      <w:bookmarkEnd w:id="16"/>
    </w:p>
    <w:p w:rsidR="00172212" w:rsidRPr="00A14038" w:rsidRDefault="00172212" w:rsidP="00A14038">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Plant Performance</w:t>
      </w:r>
    </w:p>
    <w:p w:rsidR="00172212" w:rsidRPr="005E4772" w:rsidRDefault="004A617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E4772">
        <w:rPr>
          <w:rFonts w:asciiTheme="minorHAnsi" w:hAnsiTheme="minorHAnsi"/>
          <w:color w:val="000000" w:themeColor="text1"/>
        </w:rPr>
        <w:t xml:space="preserve">All the performance parameters guaranteed by the Bidder </w:t>
      </w:r>
      <w:r w:rsidR="00172212" w:rsidRPr="005E4772">
        <w:rPr>
          <w:rFonts w:asciiTheme="minorHAnsi" w:hAnsiTheme="minorHAnsi"/>
          <w:color w:val="000000" w:themeColor="text1"/>
        </w:rPr>
        <w:t>will be based on the following</w:t>
      </w:r>
      <w:r w:rsidR="00C002A8" w:rsidRPr="005E4772">
        <w:rPr>
          <w:rFonts w:asciiTheme="minorHAnsi" w:hAnsiTheme="minorHAnsi"/>
          <w:color w:val="000000" w:themeColor="text1"/>
        </w:rPr>
        <w:t xml:space="preserve"> design conditions</w:t>
      </w:r>
      <w:r w:rsidR="00172212" w:rsidRPr="005E4772">
        <w:rPr>
          <w:rFonts w:asciiTheme="minorHAnsi" w:hAnsiTheme="minorHAnsi"/>
          <w:color w:val="000000" w:themeColor="text1"/>
        </w:rPr>
        <w:t>:</w:t>
      </w:r>
    </w:p>
    <w:p w:rsidR="0014325C" w:rsidRPr="005D5DC3" w:rsidRDefault="00172212" w:rsidP="00DE0088">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Ambient Air Temperature of 40°C</w:t>
      </w:r>
      <w:r w:rsidR="00266392" w:rsidRPr="005D5DC3">
        <w:rPr>
          <w:rFonts w:asciiTheme="minorHAnsi" w:hAnsiTheme="minorHAnsi"/>
          <w:color w:val="000000" w:themeColor="text1"/>
        </w:rPr>
        <w:t xml:space="preserve"> and Relative Humidity 50%</w:t>
      </w:r>
    </w:p>
    <w:p w:rsidR="00172212" w:rsidRPr="005D5DC3" w:rsidRDefault="0014325C" w:rsidP="00DE0088">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Site Altitude 118.8 meter above MSL</w:t>
      </w:r>
    </w:p>
    <w:p w:rsidR="00172212" w:rsidRPr="005D5DC3" w:rsidRDefault="006B09B4" w:rsidP="00DE0088">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Voltage 11 KV, </w:t>
      </w:r>
      <w:r w:rsidR="00172212" w:rsidRPr="005D5DC3">
        <w:rPr>
          <w:rFonts w:asciiTheme="minorHAnsi" w:hAnsiTheme="minorHAnsi"/>
          <w:color w:val="000000" w:themeColor="text1"/>
        </w:rPr>
        <w:t xml:space="preserve">Power Factor of </w:t>
      </w:r>
      <w:r w:rsidR="00287828" w:rsidRPr="005D5DC3">
        <w:rPr>
          <w:rFonts w:asciiTheme="minorHAnsi" w:hAnsiTheme="minorHAnsi"/>
          <w:color w:val="000000" w:themeColor="text1"/>
        </w:rPr>
        <w:t>0.8</w:t>
      </w:r>
      <w:r w:rsidR="00172212" w:rsidRPr="005D5DC3">
        <w:rPr>
          <w:rFonts w:asciiTheme="minorHAnsi" w:hAnsiTheme="minorHAnsi"/>
          <w:color w:val="000000" w:themeColor="text1"/>
        </w:rPr>
        <w:t xml:space="preserve"> (lagging) at </w:t>
      </w:r>
      <w:r w:rsidR="00724F11" w:rsidRPr="005D5DC3">
        <w:rPr>
          <w:rFonts w:asciiTheme="minorHAnsi" w:hAnsiTheme="minorHAnsi"/>
          <w:color w:val="000000" w:themeColor="text1"/>
        </w:rPr>
        <w:t xml:space="preserve">Alternator </w:t>
      </w:r>
      <w:r w:rsidR="00172212" w:rsidRPr="005D5DC3">
        <w:rPr>
          <w:rFonts w:asciiTheme="minorHAnsi" w:hAnsiTheme="minorHAnsi"/>
          <w:color w:val="000000" w:themeColor="text1"/>
        </w:rPr>
        <w:t>Terminal.</w:t>
      </w:r>
    </w:p>
    <w:p w:rsidR="00172212" w:rsidRPr="005D5DC3" w:rsidRDefault="00172212" w:rsidP="00DE0088">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Site condition as per Attachment 1 of Section G0</w:t>
      </w:r>
    </w:p>
    <w:p w:rsidR="00165663" w:rsidRPr="005D5DC3" w:rsidRDefault="00D25B2C" w:rsidP="00DE0088">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Fuel gas </w:t>
      </w:r>
      <w:r w:rsidR="006B09B4" w:rsidRPr="005D5DC3">
        <w:rPr>
          <w:rFonts w:asciiTheme="minorHAnsi" w:hAnsiTheme="minorHAnsi"/>
          <w:color w:val="000000" w:themeColor="text1"/>
        </w:rPr>
        <w:t xml:space="preserve">quality </w:t>
      </w:r>
      <w:r w:rsidRPr="005D5DC3">
        <w:rPr>
          <w:rFonts w:asciiTheme="minorHAnsi" w:hAnsiTheme="minorHAnsi"/>
          <w:color w:val="000000" w:themeColor="text1"/>
        </w:rPr>
        <w:t>as per Attachment-3</w:t>
      </w:r>
      <w:r w:rsidR="00152F68" w:rsidRPr="005D5DC3">
        <w:rPr>
          <w:rFonts w:asciiTheme="minorHAnsi" w:hAnsiTheme="minorHAnsi"/>
          <w:color w:val="000000" w:themeColor="text1"/>
        </w:rPr>
        <w:t xml:space="preserve"> </w:t>
      </w:r>
      <w:r w:rsidRPr="005D5DC3">
        <w:rPr>
          <w:rFonts w:asciiTheme="minorHAnsi" w:hAnsiTheme="minorHAnsi"/>
          <w:color w:val="000000" w:themeColor="text1"/>
        </w:rPr>
        <w:t>(Table – 1).</w:t>
      </w:r>
    </w:p>
    <w:p w:rsidR="00172212" w:rsidRPr="00A14038" w:rsidRDefault="00172212" w:rsidP="00A14038">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Guarantees &amp; Liquidated Damages</w:t>
      </w:r>
    </w:p>
    <w:p w:rsidR="00172212" w:rsidRPr="005D5DC3" w:rsidRDefault="0017221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Performance of the plants/equipment supplied under this Contract shall be guaranteed by the Contractor. The guarantees shall be </w:t>
      </w:r>
      <w:r w:rsidR="00A91DDF" w:rsidRPr="005D5DC3">
        <w:rPr>
          <w:rFonts w:asciiTheme="minorHAnsi" w:hAnsiTheme="minorHAnsi"/>
          <w:color w:val="000000" w:themeColor="text1"/>
        </w:rPr>
        <w:t>categorized</w:t>
      </w:r>
      <w:r w:rsidRPr="005D5DC3">
        <w:rPr>
          <w:rFonts w:asciiTheme="minorHAnsi" w:hAnsiTheme="minorHAnsi"/>
          <w:color w:val="000000" w:themeColor="text1"/>
        </w:rPr>
        <w:t xml:space="preserve"> as those, which attract "Liquidated Damages" and those, which are "Absolute guarantees".</w:t>
      </w:r>
    </w:p>
    <w:p w:rsidR="00172212" w:rsidRPr="005D5DC3" w:rsidRDefault="00172212" w:rsidP="00DE0088">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The Contractor shall demonstrate all the performance guarantees during the Performance Guarantee (PG) tests</w:t>
      </w:r>
      <w:r w:rsidR="0076769A" w:rsidRPr="005D5DC3">
        <w:rPr>
          <w:rFonts w:asciiTheme="minorHAnsi" w:hAnsiTheme="minorHAnsi" w:cs="Arial"/>
          <w:color w:val="000000" w:themeColor="text1"/>
          <w:spacing w:val="-2"/>
        </w:rPr>
        <w:t xml:space="preserve"> to be carried out for each </w:t>
      </w:r>
      <w:r w:rsidR="007F759A" w:rsidRPr="005D5DC3">
        <w:rPr>
          <w:rFonts w:asciiTheme="minorHAnsi" w:hAnsiTheme="minorHAnsi" w:cs="Arial"/>
          <w:color w:val="000000" w:themeColor="text1"/>
          <w:spacing w:val="-2"/>
        </w:rPr>
        <w:t>GEG</w:t>
      </w:r>
      <w:r w:rsidRPr="005D5DC3">
        <w:rPr>
          <w:rFonts w:asciiTheme="minorHAnsi" w:hAnsiTheme="minorHAnsi" w:cs="Arial"/>
          <w:color w:val="000000" w:themeColor="text1"/>
          <w:spacing w:val="-2"/>
        </w:rPr>
        <w:t>.</w:t>
      </w:r>
    </w:p>
    <w:p w:rsidR="00446808" w:rsidRPr="005D5DC3" w:rsidRDefault="00172212" w:rsidP="00DE0088">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The guaranteed parameters shall be without any tolerance values. All margins required for instrument inaccuracies and for all other reasons shall be deemed to be included in the guaranteed figures. No tolerance or allowance on the test results shall be permitted for any reason whatsoever, except for the adjustment for deviation from the design conditions, as per the certified correction curves.</w:t>
      </w:r>
    </w:p>
    <w:p w:rsidR="00446808" w:rsidRPr="005D5DC3" w:rsidRDefault="00446808" w:rsidP="00DE0088">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In case the Gas </w:t>
      </w:r>
      <w:r w:rsidR="0076769A" w:rsidRPr="005D5DC3">
        <w:rPr>
          <w:rFonts w:asciiTheme="minorHAnsi" w:hAnsiTheme="minorHAnsi" w:cs="Arial"/>
          <w:color w:val="000000" w:themeColor="text1"/>
          <w:spacing w:val="-2"/>
        </w:rPr>
        <w:t>Engine</w:t>
      </w:r>
      <w:r w:rsidRPr="005D5DC3">
        <w:rPr>
          <w:rFonts w:asciiTheme="minorHAnsi" w:hAnsiTheme="minorHAnsi" w:cs="Arial"/>
          <w:color w:val="000000" w:themeColor="text1"/>
          <w:spacing w:val="-2"/>
        </w:rPr>
        <w:t xml:space="preserve"> Generator unit cannot be loaded up to guaranteed power output during performance guarantee test due to limited power requirement of the Company</w:t>
      </w:r>
      <w:r w:rsidR="002A5CA7" w:rsidRPr="005D5DC3">
        <w:rPr>
          <w:rFonts w:asciiTheme="minorHAnsi" w:hAnsiTheme="minorHAnsi" w:cs="Arial"/>
          <w:color w:val="000000" w:themeColor="text1"/>
          <w:spacing w:val="-2"/>
        </w:rPr>
        <w:t xml:space="preserve"> </w:t>
      </w:r>
      <w:r w:rsidRPr="005D5DC3">
        <w:rPr>
          <w:rFonts w:asciiTheme="minorHAnsi" w:hAnsiTheme="minorHAnsi" w:cs="Arial"/>
          <w:color w:val="000000" w:themeColor="text1"/>
          <w:spacing w:val="-2"/>
        </w:rPr>
        <w:t xml:space="preserve">(OIL), the </w:t>
      </w:r>
      <w:r w:rsidR="00186E2E" w:rsidRPr="005D5DC3">
        <w:rPr>
          <w:rFonts w:asciiTheme="minorHAnsi" w:hAnsiTheme="minorHAnsi" w:cs="Arial"/>
          <w:color w:val="000000" w:themeColor="text1"/>
          <w:spacing w:val="-2"/>
        </w:rPr>
        <w:t xml:space="preserve">PG </w:t>
      </w:r>
      <w:r w:rsidRPr="005D5DC3">
        <w:rPr>
          <w:rFonts w:asciiTheme="minorHAnsi" w:hAnsiTheme="minorHAnsi" w:cs="Arial"/>
          <w:color w:val="000000" w:themeColor="text1"/>
          <w:spacing w:val="-2"/>
        </w:rPr>
        <w:t>test results shall be extrapolated with respect to guaranteed power output on the basis o</w:t>
      </w:r>
      <w:r w:rsidR="00152F68" w:rsidRPr="005D5DC3">
        <w:rPr>
          <w:rFonts w:asciiTheme="minorHAnsi" w:hAnsiTheme="minorHAnsi" w:cs="Arial"/>
          <w:color w:val="000000" w:themeColor="text1"/>
          <w:spacing w:val="-2"/>
        </w:rPr>
        <w:t xml:space="preserve">f certified correction curves. </w:t>
      </w:r>
    </w:p>
    <w:p w:rsidR="006C583F" w:rsidRPr="005D5DC3" w:rsidRDefault="00446808" w:rsidP="00DE0088">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r>
      <w:r w:rsidR="00172212" w:rsidRPr="005D5DC3">
        <w:rPr>
          <w:rFonts w:asciiTheme="minorHAnsi" w:hAnsiTheme="minorHAnsi" w:cs="Arial"/>
          <w:color w:val="000000" w:themeColor="text1"/>
          <w:spacing w:val="-2"/>
        </w:rPr>
        <w:t xml:space="preserve">A full set of </w:t>
      </w:r>
      <w:r w:rsidRPr="005D5DC3">
        <w:rPr>
          <w:rFonts w:asciiTheme="minorHAnsi" w:hAnsiTheme="minorHAnsi" w:cs="Arial"/>
          <w:color w:val="000000" w:themeColor="text1"/>
          <w:spacing w:val="-2"/>
        </w:rPr>
        <w:t xml:space="preserve">certified </w:t>
      </w:r>
      <w:r w:rsidR="00172212" w:rsidRPr="005D5DC3">
        <w:rPr>
          <w:rFonts w:asciiTheme="minorHAnsi" w:hAnsiTheme="minorHAnsi" w:cs="Arial"/>
          <w:color w:val="000000" w:themeColor="text1"/>
          <w:spacing w:val="-2"/>
        </w:rPr>
        <w:t xml:space="preserve">correction curves </w:t>
      </w:r>
      <w:r w:rsidRPr="005D5DC3">
        <w:rPr>
          <w:rFonts w:asciiTheme="minorHAnsi" w:hAnsiTheme="minorHAnsi" w:cs="Arial"/>
          <w:color w:val="000000" w:themeColor="text1"/>
          <w:spacing w:val="-2"/>
        </w:rPr>
        <w:t xml:space="preserve">with adequate resolution </w:t>
      </w:r>
      <w:r w:rsidR="00172212" w:rsidRPr="005D5DC3">
        <w:rPr>
          <w:rFonts w:asciiTheme="minorHAnsi" w:hAnsiTheme="minorHAnsi" w:cs="Arial"/>
          <w:color w:val="000000" w:themeColor="text1"/>
          <w:spacing w:val="-2"/>
        </w:rPr>
        <w:t xml:space="preserve">shall be provided with the bid to insure evaluation of the operation at the design point </w:t>
      </w:r>
      <w:r w:rsidRPr="005D5DC3">
        <w:rPr>
          <w:rFonts w:asciiTheme="minorHAnsi" w:hAnsiTheme="minorHAnsi" w:cs="Arial"/>
          <w:color w:val="000000" w:themeColor="text1"/>
          <w:spacing w:val="-2"/>
        </w:rPr>
        <w:t>from the actual test conditions.</w:t>
      </w:r>
    </w:p>
    <w:p w:rsidR="00172212" w:rsidRPr="004C57E5" w:rsidRDefault="00172212"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4C57E5">
        <w:rPr>
          <w:rFonts w:asciiTheme="minorHAnsi" w:hAnsiTheme="minorHAnsi"/>
          <w:b/>
          <w:bCs w:val="0"/>
          <w:iCs w:val="0"/>
          <w:color w:val="000000" w:themeColor="text1"/>
        </w:rPr>
        <w:t>Guarantees attracting Liquidated Damages</w:t>
      </w:r>
    </w:p>
    <w:p w:rsidR="00172212" w:rsidRPr="005D5DC3" w:rsidRDefault="004A617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Deviation in the following Performance Guarantee parameter, from their </w:t>
      </w:r>
      <w:r w:rsidR="006555CD" w:rsidRPr="005D5DC3">
        <w:rPr>
          <w:rFonts w:asciiTheme="minorHAnsi" w:hAnsiTheme="minorHAnsi"/>
          <w:color w:val="000000" w:themeColor="text1"/>
        </w:rPr>
        <w:t>guaranteed</w:t>
      </w:r>
      <w:r w:rsidRPr="005D5DC3">
        <w:rPr>
          <w:rFonts w:asciiTheme="minorHAnsi" w:hAnsiTheme="minorHAnsi"/>
          <w:color w:val="000000" w:themeColor="text1"/>
        </w:rPr>
        <w:t xml:space="preserve"> values</w:t>
      </w:r>
      <w:r w:rsidR="00172212" w:rsidRPr="005D5DC3">
        <w:rPr>
          <w:rFonts w:asciiTheme="minorHAnsi" w:hAnsiTheme="minorHAnsi"/>
          <w:color w:val="000000" w:themeColor="text1"/>
        </w:rPr>
        <w:t xml:space="preserve"> </w:t>
      </w:r>
      <w:r w:rsidRPr="005D5DC3">
        <w:rPr>
          <w:rFonts w:asciiTheme="minorHAnsi" w:hAnsiTheme="minorHAnsi"/>
          <w:color w:val="000000" w:themeColor="text1"/>
        </w:rPr>
        <w:t xml:space="preserve">shall attract </w:t>
      </w:r>
      <w:r w:rsidR="00172212" w:rsidRPr="005D5DC3">
        <w:rPr>
          <w:rFonts w:asciiTheme="minorHAnsi" w:hAnsiTheme="minorHAnsi"/>
          <w:color w:val="000000" w:themeColor="text1"/>
        </w:rPr>
        <w:t>Liquidated Damages.</w:t>
      </w:r>
    </w:p>
    <w:p w:rsidR="00152F68" w:rsidRPr="005D5DC3" w:rsidRDefault="00152F68">
      <w:pPr>
        <w:widowControl/>
        <w:autoSpaceDE/>
        <w:autoSpaceDN/>
        <w:adjustRightInd/>
        <w:rPr>
          <w:rFonts w:asciiTheme="minorHAnsi" w:hAnsiTheme="minorHAnsi" w:cs="Arial"/>
          <w:bCs/>
          <w:color w:val="000000" w:themeColor="text1"/>
          <w:szCs w:val="26"/>
        </w:rPr>
      </w:pPr>
    </w:p>
    <w:p w:rsidR="00546A51" w:rsidRPr="005D5DC3" w:rsidRDefault="00546A51" w:rsidP="00DE0088">
      <w:pPr>
        <w:pStyle w:val="Heading3"/>
        <w:widowControl/>
        <w:numPr>
          <w:ilvl w:val="3"/>
          <w:numId w:val="1"/>
        </w:numPr>
        <w:spacing w:after="120" w:line="240" w:lineRule="auto"/>
        <w:rPr>
          <w:rFonts w:asciiTheme="minorHAnsi" w:hAnsiTheme="minorHAnsi"/>
          <w:b/>
          <w:color w:val="000000" w:themeColor="text1"/>
        </w:rPr>
      </w:pPr>
      <w:r w:rsidRPr="005D5DC3">
        <w:rPr>
          <w:rFonts w:asciiTheme="minorHAnsi" w:hAnsiTheme="minorHAnsi"/>
          <w:b/>
          <w:color w:val="000000" w:themeColor="text1"/>
        </w:rPr>
        <w:t xml:space="preserve">Net </w:t>
      </w:r>
      <w:r w:rsidR="00D43DCC" w:rsidRPr="005D5DC3">
        <w:rPr>
          <w:rFonts w:asciiTheme="minorHAnsi" w:hAnsiTheme="minorHAnsi"/>
          <w:b/>
          <w:color w:val="000000" w:themeColor="text1"/>
        </w:rPr>
        <w:t>Unit</w:t>
      </w:r>
      <w:r w:rsidRPr="005D5DC3">
        <w:rPr>
          <w:rFonts w:asciiTheme="minorHAnsi" w:hAnsiTheme="minorHAnsi"/>
          <w:b/>
          <w:color w:val="000000" w:themeColor="text1"/>
        </w:rPr>
        <w:t xml:space="preserve"> Heat Rate </w:t>
      </w:r>
    </w:p>
    <w:p w:rsidR="00546A51" w:rsidRPr="005D5DC3" w:rsidRDefault="00546A51" w:rsidP="00DE0088">
      <w:pPr>
        <w:widowControl/>
        <w:tabs>
          <w:tab w:val="left" w:pos="1800"/>
        </w:tabs>
        <w:spacing w:after="120"/>
        <w:ind w:left="1800" w:hanging="180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This will be calculated as follows:</w:t>
      </w:r>
    </w:p>
    <w:p w:rsidR="00546A51" w:rsidRPr="005D5DC3" w:rsidRDefault="00546A51" w:rsidP="00546A51">
      <w:pPr>
        <w:widowControl/>
        <w:tabs>
          <w:tab w:val="left" w:pos="2160"/>
        </w:tabs>
        <w:spacing w:after="120"/>
        <w:ind w:left="2160" w:hanging="2160"/>
        <w:jc w:val="both"/>
        <w:rPr>
          <w:rFonts w:asciiTheme="minorHAnsi" w:hAnsiTheme="minorHAnsi" w:cs="Arial"/>
          <w:i/>
          <w:color w:val="000000" w:themeColor="text1"/>
          <w:spacing w:val="-2"/>
        </w:rPr>
      </w:pPr>
      <w:r w:rsidRPr="005D5DC3">
        <w:rPr>
          <w:rFonts w:asciiTheme="minorHAnsi" w:hAnsiTheme="minorHAnsi" w:cs="Arial"/>
          <w:i/>
          <w:color w:val="000000" w:themeColor="text1"/>
          <w:spacing w:val="-2"/>
        </w:rPr>
        <w:tab/>
        <w:t xml:space="preserve">Net </w:t>
      </w:r>
      <w:r w:rsidR="0076769A" w:rsidRPr="005D5DC3">
        <w:rPr>
          <w:rFonts w:asciiTheme="minorHAnsi" w:hAnsiTheme="minorHAnsi" w:cs="Arial"/>
          <w:i/>
          <w:color w:val="000000" w:themeColor="text1"/>
          <w:spacing w:val="-2"/>
        </w:rPr>
        <w:t>GEG unit</w:t>
      </w:r>
      <w:r w:rsidRPr="005D5DC3">
        <w:rPr>
          <w:rFonts w:asciiTheme="minorHAnsi" w:hAnsiTheme="minorHAnsi" w:cs="Arial"/>
          <w:i/>
          <w:color w:val="000000" w:themeColor="text1"/>
          <w:spacing w:val="-2"/>
        </w:rPr>
        <w:t xml:space="preserve"> Heat Rate =</w:t>
      </w:r>
    </w:p>
    <w:p w:rsidR="00546A51" w:rsidRPr="005D5DC3" w:rsidRDefault="00546A51" w:rsidP="00546A51">
      <w:pPr>
        <w:widowControl/>
        <w:tabs>
          <w:tab w:val="left" w:pos="-1440"/>
          <w:tab w:val="left" w:pos="-720"/>
          <w:tab w:val="left" w:pos="0"/>
          <w:tab w:val="left" w:pos="1440"/>
        </w:tabs>
        <w:spacing w:after="120"/>
        <w:ind w:left="2160" w:hanging="216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r>
      <w:r w:rsidRPr="005D5DC3">
        <w:rPr>
          <w:rFonts w:asciiTheme="minorHAnsi" w:hAnsiTheme="minorHAnsi" w:cs="Arial"/>
          <w:color w:val="000000" w:themeColor="text1"/>
          <w:spacing w:val="-2"/>
        </w:rPr>
        <w:tab/>
      </w:r>
      <w:r w:rsidR="00152F68" w:rsidRPr="005D5DC3">
        <w:rPr>
          <w:rFonts w:asciiTheme="minorHAnsi" w:hAnsiTheme="minorHAnsi" w:cs="Arial"/>
          <w:color w:val="000000" w:themeColor="text1"/>
          <w:spacing w:val="-2"/>
          <w:position w:val="-30"/>
        </w:rPr>
        <w:object w:dxaOrig="4400" w:dyaOrig="1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51.75pt" o:ole="">
            <v:imagedata r:id="rId14" o:title=""/>
          </v:shape>
          <o:OLEObject Type="Embed" ProgID="Equation.3" ShapeID="_x0000_i1025" DrawAspect="Content" ObjectID="_1635688161" r:id="rId15"/>
        </w:object>
      </w:r>
    </w:p>
    <w:p w:rsidR="00546A51" w:rsidRPr="005D5DC3" w:rsidRDefault="00546A51" w:rsidP="00DE0088">
      <w:pPr>
        <w:widowControl/>
        <w:tabs>
          <w:tab w:val="left" w:pos="-1440"/>
          <w:tab w:val="left" w:pos="-720"/>
          <w:tab w:val="left" w:pos="0"/>
          <w:tab w:val="left" w:pos="1440"/>
        </w:tabs>
        <w:spacing w:after="120"/>
        <w:ind w:left="2160" w:hanging="216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r>
      <w:r w:rsidRPr="005D5DC3">
        <w:rPr>
          <w:rFonts w:asciiTheme="minorHAnsi" w:hAnsiTheme="minorHAnsi" w:cs="Arial"/>
          <w:color w:val="000000" w:themeColor="text1"/>
          <w:spacing w:val="-2"/>
        </w:rPr>
        <w:tab/>
        <w:t>Where,</w:t>
      </w:r>
    </w:p>
    <w:p w:rsidR="00546A51" w:rsidRPr="005D5DC3" w:rsidRDefault="00546A51" w:rsidP="00DE0088">
      <w:pPr>
        <w:widowControl/>
        <w:tabs>
          <w:tab w:val="left" w:pos="-1440"/>
          <w:tab w:val="left" w:pos="-720"/>
          <w:tab w:val="left" w:pos="0"/>
          <w:tab w:val="left" w:pos="1440"/>
          <w:tab w:val="left" w:pos="2160"/>
          <w:tab w:val="left" w:pos="2880"/>
          <w:tab w:val="left" w:pos="3600"/>
        </w:tabs>
        <w:spacing w:after="120"/>
        <w:ind w:left="4320" w:hanging="432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r>
      <w:r w:rsidRPr="005D5DC3">
        <w:rPr>
          <w:rFonts w:asciiTheme="minorHAnsi" w:hAnsiTheme="minorHAnsi" w:cs="Arial"/>
          <w:color w:val="000000" w:themeColor="text1"/>
          <w:spacing w:val="-2"/>
        </w:rPr>
        <w:tab/>
      </w:r>
      <w:r w:rsidRPr="005D5DC3">
        <w:rPr>
          <w:rFonts w:asciiTheme="minorHAnsi" w:hAnsiTheme="minorHAnsi" w:cs="Arial"/>
          <w:color w:val="000000" w:themeColor="text1"/>
          <w:spacing w:val="-2"/>
        </w:rPr>
        <w:tab/>
        <w:t>P</w:t>
      </w:r>
      <w:r w:rsidRPr="005D5DC3">
        <w:rPr>
          <w:rFonts w:asciiTheme="minorHAnsi" w:hAnsiTheme="minorHAnsi" w:cs="Arial"/>
          <w:color w:val="000000" w:themeColor="text1"/>
          <w:spacing w:val="-2"/>
          <w:vertAlign w:val="subscript"/>
        </w:rPr>
        <w:t>G</w:t>
      </w:r>
      <w:r w:rsidRPr="005D5DC3">
        <w:rPr>
          <w:rFonts w:asciiTheme="minorHAnsi" w:hAnsiTheme="minorHAnsi" w:cs="Arial"/>
          <w:color w:val="000000" w:themeColor="text1"/>
          <w:spacing w:val="-2"/>
        </w:rPr>
        <w:tab/>
        <w:t>=</w:t>
      </w:r>
      <w:r w:rsidRPr="005D5DC3">
        <w:rPr>
          <w:rFonts w:asciiTheme="minorHAnsi" w:hAnsiTheme="minorHAnsi" w:cs="Arial"/>
          <w:color w:val="000000" w:themeColor="text1"/>
          <w:spacing w:val="-2"/>
        </w:rPr>
        <w:tab/>
        <w:t xml:space="preserve">Gross output </w:t>
      </w:r>
      <w:r w:rsidR="00D43DCC" w:rsidRPr="005D5DC3">
        <w:rPr>
          <w:rFonts w:asciiTheme="minorHAnsi" w:hAnsiTheme="minorHAnsi" w:cs="Arial"/>
          <w:color w:val="000000" w:themeColor="text1"/>
          <w:spacing w:val="-2"/>
        </w:rPr>
        <w:t xml:space="preserve">of each Engine </w:t>
      </w:r>
      <w:r w:rsidRPr="005D5DC3">
        <w:rPr>
          <w:rFonts w:asciiTheme="minorHAnsi" w:hAnsiTheme="minorHAnsi" w:cs="Arial"/>
          <w:color w:val="000000" w:themeColor="text1"/>
          <w:spacing w:val="-2"/>
        </w:rPr>
        <w:t xml:space="preserve">at </w:t>
      </w:r>
      <w:r w:rsidR="00893E52" w:rsidRPr="005D5DC3">
        <w:rPr>
          <w:rFonts w:asciiTheme="minorHAnsi" w:hAnsiTheme="minorHAnsi" w:cs="Arial"/>
          <w:color w:val="000000" w:themeColor="text1"/>
          <w:spacing w:val="-2"/>
        </w:rPr>
        <w:t>base Load</w:t>
      </w:r>
    </w:p>
    <w:p w:rsidR="00546A51" w:rsidRPr="005D5DC3" w:rsidRDefault="00546A51" w:rsidP="00DE0088">
      <w:pPr>
        <w:widowControl/>
        <w:tabs>
          <w:tab w:val="left" w:pos="-1440"/>
          <w:tab w:val="left" w:pos="-720"/>
          <w:tab w:val="left" w:pos="0"/>
          <w:tab w:val="left" w:pos="1440"/>
          <w:tab w:val="left" w:pos="2160"/>
          <w:tab w:val="left" w:pos="2880"/>
          <w:tab w:val="left" w:pos="3600"/>
        </w:tabs>
        <w:spacing w:after="120"/>
        <w:ind w:left="4320" w:hanging="432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lastRenderedPageBreak/>
        <w:tab/>
      </w:r>
      <w:r w:rsidRPr="005D5DC3">
        <w:rPr>
          <w:rFonts w:asciiTheme="minorHAnsi" w:hAnsiTheme="minorHAnsi" w:cs="Arial"/>
          <w:color w:val="000000" w:themeColor="text1"/>
          <w:spacing w:val="-2"/>
        </w:rPr>
        <w:tab/>
      </w:r>
      <w:r w:rsidRPr="005D5DC3">
        <w:rPr>
          <w:rFonts w:asciiTheme="minorHAnsi" w:hAnsiTheme="minorHAnsi" w:cs="Arial"/>
          <w:color w:val="000000" w:themeColor="text1"/>
          <w:spacing w:val="-2"/>
        </w:rPr>
        <w:tab/>
        <w:t>P</w:t>
      </w:r>
      <w:r w:rsidRPr="005D5DC3">
        <w:rPr>
          <w:rFonts w:asciiTheme="minorHAnsi" w:hAnsiTheme="minorHAnsi" w:cs="Arial"/>
          <w:color w:val="000000" w:themeColor="text1"/>
          <w:spacing w:val="-2"/>
          <w:vertAlign w:val="subscript"/>
        </w:rPr>
        <w:t>a</w:t>
      </w:r>
      <w:r w:rsidRPr="005D5DC3">
        <w:rPr>
          <w:rFonts w:asciiTheme="minorHAnsi" w:hAnsiTheme="minorHAnsi" w:cs="Arial"/>
          <w:color w:val="000000" w:themeColor="text1"/>
          <w:spacing w:val="-2"/>
        </w:rPr>
        <w:tab/>
        <w:t>=</w:t>
      </w:r>
      <w:r w:rsidRPr="005D5DC3">
        <w:rPr>
          <w:rFonts w:asciiTheme="minorHAnsi" w:hAnsiTheme="minorHAnsi" w:cs="Arial"/>
          <w:color w:val="000000" w:themeColor="text1"/>
          <w:spacing w:val="-2"/>
        </w:rPr>
        <w:tab/>
        <w:t xml:space="preserve">Auxiliary power consumption </w:t>
      </w:r>
    </w:p>
    <w:p w:rsidR="009007F4" w:rsidRPr="005D5DC3" w:rsidRDefault="009007F4" w:rsidP="00DE0088">
      <w:pPr>
        <w:widowControl/>
        <w:tabs>
          <w:tab w:val="left" w:pos="-1440"/>
          <w:tab w:val="left" w:pos="-720"/>
          <w:tab w:val="left" w:pos="0"/>
          <w:tab w:val="left" w:pos="1440"/>
          <w:tab w:val="left" w:pos="2160"/>
          <w:tab w:val="left" w:pos="2880"/>
          <w:tab w:val="left" w:pos="3600"/>
        </w:tabs>
        <w:spacing w:after="120"/>
        <w:ind w:left="4320" w:hanging="4320"/>
        <w:jc w:val="both"/>
        <w:rPr>
          <w:rFonts w:asciiTheme="minorHAnsi" w:hAnsiTheme="minorHAnsi" w:cs="Arial"/>
          <w:color w:val="000000" w:themeColor="text1"/>
          <w:spacing w:val="-2"/>
        </w:rPr>
      </w:pPr>
    </w:p>
    <w:p w:rsidR="00560300" w:rsidRPr="005D5DC3" w:rsidRDefault="00560300" w:rsidP="00560300">
      <w:pPr>
        <w:pStyle w:val="ListParagraph"/>
        <w:numPr>
          <w:ilvl w:val="3"/>
          <w:numId w:val="1"/>
        </w:numPr>
        <w:rPr>
          <w:rFonts w:asciiTheme="minorHAnsi" w:hAnsiTheme="minorHAnsi" w:cs="Arial"/>
          <w:b/>
          <w:bCs/>
          <w:color w:val="000000" w:themeColor="text1"/>
          <w:spacing w:val="-2"/>
          <w:szCs w:val="26"/>
        </w:rPr>
      </w:pPr>
      <w:r w:rsidRPr="005D5DC3">
        <w:rPr>
          <w:rFonts w:asciiTheme="minorHAnsi" w:hAnsiTheme="minorHAnsi" w:cs="Arial"/>
          <w:b/>
          <w:bCs/>
          <w:color w:val="000000" w:themeColor="text1"/>
          <w:spacing w:val="-2"/>
          <w:szCs w:val="26"/>
        </w:rPr>
        <w:t>Specific Lube Oil Consumption</w:t>
      </w:r>
    </w:p>
    <w:p w:rsidR="00560300" w:rsidRPr="005D5DC3" w:rsidRDefault="00560300" w:rsidP="00560300">
      <w:pPr>
        <w:ind w:left="1890"/>
        <w:rPr>
          <w:rFonts w:asciiTheme="minorHAnsi" w:hAnsiTheme="minorHAnsi"/>
          <w:color w:val="000000" w:themeColor="text1"/>
        </w:rPr>
      </w:pPr>
    </w:p>
    <w:p w:rsidR="002A5CA7" w:rsidRPr="005D5DC3" w:rsidRDefault="00560300" w:rsidP="00560300">
      <w:pPr>
        <w:ind w:left="1890"/>
        <w:rPr>
          <w:rFonts w:asciiTheme="minorHAnsi" w:hAnsiTheme="minorHAnsi"/>
          <w:color w:val="000000" w:themeColor="text1"/>
        </w:rPr>
      </w:pPr>
      <w:r w:rsidRPr="005D5DC3">
        <w:rPr>
          <w:rFonts w:asciiTheme="minorHAnsi" w:hAnsiTheme="minorHAnsi"/>
          <w:color w:val="000000" w:themeColor="text1"/>
        </w:rPr>
        <w:t xml:space="preserve">This will be calculated as follows </w:t>
      </w:r>
    </w:p>
    <w:p w:rsidR="002A5CA7" w:rsidRPr="005D5DC3" w:rsidRDefault="002A5CA7" w:rsidP="00560300">
      <w:pPr>
        <w:ind w:left="1890"/>
        <w:rPr>
          <w:rFonts w:asciiTheme="minorHAnsi" w:hAnsiTheme="minorHAnsi"/>
          <w:color w:val="000000" w:themeColor="text1"/>
        </w:rPr>
      </w:pPr>
    </w:p>
    <w:p w:rsidR="00560300" w:rsidRPr="005D5DC3" w:rsidRDefault="002A5CA7" w:rsidP="00560300">
      <w:pPr>
        <w:ind w:left="1890"/>
        <w:rPr>
          <w:rFonts w:asciiTheme="minorHAnsi" w:hAnsiTheme="minorHAnsi"/>
          <w:color w:val="000000" w:themeColor="text1"/>
        </w:rPr>
      </w:pPr>
      <w:r w:rsidRPr="005D5DC3">
        <w:rPr>
          <w:rFonts w:asciiTheme="minorHAnsi" w:hAnsiTheme="minorHAnsi"/>
          <w:color w:val="000000" w:themeColor="text1"/>
        </w:rPr>
        <w:t xml:space="preserve">Specific Lube Oil Consumption </w:t>
      </w:r>
      <w:r w:rsidR="00560300" w:rsidRPr="005D5DC3">
        <w:rPr>
          <w:rFonts w:asciiTheme="minorHAnsi" w:hAnsiTheme="minorHAnsi"/>
          <w:color w:val="000000" w:themeColor="text1"/>
        </w:rPr>
        <w:t>= Lube oil consumed / Energy in Kwhr during test run period</w:t>
      </w:r>
    </w:p>
    <w:p w:rsidR="00560300" w:rsidRPr="005D5DC3" w:rsidRDefault="00560300" w:rsidP="00560300">
      <w:pPr>
        <w:rPr>
          <w:rFonts w:asciiTheme="minorHAnsi" w:hAnsiTheme="minorHAnsi"/>
          <w:color w:val="000000" w:themeColor="text1"/>
        </w:rPr>
      </w:pPr>
    </w:p>
    <w:p w:rsidR="00172212" w:rsidRPr="005D5DC3" w:rsidRDefault="0017221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If during the Performance &amp; Guarantee (PG) test, the Contractor fails to demonstrate any of the above guarantees, he shall carry out all necessary modifications and/or replacements, at no extra cost to the </w:t>
      </w:r>
      <w:r w:rsidR="00557126" w:rsidRPr="005D5DC3">
        <w:rPr>
          <w:rFonts w:asciiTheme="minorHAnsi" w:hAnsiTheme="minorHAnsi"/>
          <w:color w:val="000000" w:themeColor="text1"/>
        </w:rPr>
        <w:t>Company (OIL)</w:t>
      </w:r>
      <w:r w:rsidRPr="005D5DC3">
        <w:rPr>
          <w:rFonts w:asciiTheme="minorHAnsi" w:hAnsiTheme="minorHAnsi"/>
          <w:color w:val="000000" w:themeColor="text1"/>
        </w:rPr>
        <w:t xml:space="preserve">, and repeat the PG test to demonstrate compliance with the guaranteed requirements. However, if the Contractor fails to demonstrate these guarantees within (90) days from the day of notification by the </w:t>
      </w:r>
      <w:r w:rsidR="00557126" w:rsidRPr="005D5DC3">
        <w:rPr>
          <w:rFonts w:asciiTheme="minorHAnsi" w:hAnsiTheme="minorHAnsi"/>
          <w:color w:val="000000" w:themeColor="text1"/>
        </w:rPr>
        <w:t>Company (OIL)</w:t>
      </w:r>
      <w:r w:rsidRPr="005D5DC3">
        <w:rPr>
          <w:rFonts w:asciiTheme="minorHAnsi" w:hAnsiTheme="minorHAnsi"/>
          <w:color w:val="000000" w:themeColor="text1"/>
        </w:rPr>
        <w:t>, the Contract price shall be reduced by way of Liquidated Damages. The Liquidated Damages shall be applied at the rates specified in the General Conditions of Contract.</w:t>
      </w:r>
    </w:p>
    <w:p w:rsidR="00172212" w:rsidRPr="005D5DC3" w:rsidRDefault="00172212" w:rsidP="005E4772">
      <w:pPr>
        <w:pStyle w:val="Heading3"/>
        <w:widowControl/>
        <w:tabs>
          <w:tab w:val="clear" w:pos="189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There shall be no bonus payment if the actual performance (revealed by PG test) is better than the guaranteed parameters.</w:t>
      </w:r>
    </w:p>
    <w:p w:rsidR="00934371" w:rsidRPr="005D5DC3" w:rsidRDefault="00934371" w:rsidP="00934371"/>
    <w:p w:rsidR="00212A37" w:rsidRPr="004C57E5" w:rsidRDefault="00212A37"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4C57E5">
        <w:rPr>
          <w:rFonts w:asciiTheme="minorHAnsi" w:hAnsiTheme="minorHAnsi"/>
          <w:b/>
          <w:bCs w:val="0"/>
          <w:iCs w:val="0"/>
          <w:color w:val="000000" w:themeColor="text1"/>
        </w:rPr>
        <w:t>Liquidated Damages</w:t>
      </w:r>
      <w:r w:rsidR="00F05B19" w:rsidRPr="004C57E5">
        <w:rPr>
          <w:rFonts w:asciiTheme="minorHAnsi" w:hAnsiTheme="minorHAnsi"/>
          <w:b/>
          <w:bCs w:val="0"/>
          <w:iCs w:val="0"/>
          <w:color w:val="000000" w:themeColor="text1"/>
        </w:rPr>
        <w:t xml:space="preserve"> on account of Non fulfillment of Guaranteed Performance Parameters</w:t>
      </w:r>
    </w:p>
    <w:p w:rsidR="00212A37" w:rsidRPr="003F1841" w:rsidRDefault="00212A37" w:rsidP="00212A37">
      <w:pPr>
        <w:pStyle w:val="Heading2"/>
        <w:widowControl/>
        <w:numPr>
          <w:ilvl w:val="0"/>
          <w:numId w:val="0"/>
        </w:numPr>
        <w:spacing w:after="120"/>
        <w:ind w:left="1440"/>
        <w:rPr>
          <w:rFonts w:asciiTheme="minorHAnsi" w:hAnsiTheme="minorHAnsi"/>
          <w:iCs w:val="0"/>
          <w:color w:val="000000" w:themeColor="text1"/>
          <w:szCs w:val="26"/>
        </w:rPr>
      </w:pPr>
      <w:r w:rsidRPr="003F1841">
        <w:rPr>
          <w:rFonts w:asciiTheme="minorHAnsi" w:hAnsiTheme="minorHAnsi"/>
          <w:iCs w:val="0"/>
          <w:color w:val="000000" w:themeColor="text1"/>
          <w:szCs w:val="26"/>
        </w:rPr>
        <w:t xml:space="preserve">For </w:t>
      </w:r>
      <w:r w:rsidR="00A71CFC" w:rsidRPr="003F1841">
        <w:rPr>
          <w:rFonts w:asciiTheme="minorHAnsi" w:hAnsiTheme="minorHAnsi"/>
          <w:iCs w:val="0"/>
          <w:color w:val="000000" w:themeColor="text1"/>
          <w:szCs w:val="26"/>
        </w:rPr>
        <w:t>deviation</w:t>
      </w:r>
      <w:r w:rsidRPr="003F1841">
        <w:rPr>
          <w:rFonts w:asciiTheme="minorHAnsi" w:hAnsiTheme="minorHAnsi"/>
          <w:iCs w:val="0"/>
          <w:color w:val="000000" w:themeColor="text1"/>
          <w:szCs w:val="26"/>
        </w:rPr>
        <w:t xml:space="preserve"> </w:t>
      </w:r>
      <w:r w:rsidR="00A71CFC" w:rsidRPr="003F1841">
        <w:rPr>
          <w:rFonts w:asciiTheme="minorHAnsi" w:hAnsiTheme="minorHAnsi"/>
          <w:iCs w:val="0"/>
          <w:color w:val="000000" w:themeColor="text1"/>
          <w:szCs w:val="26"/>
        </w:rPr>
        <w:t>from</w:t>
      </w:r>
      <w:r w:rsidRPr="003F1841">
        <w:rPr>
          <w:rFonts w:asciiTheme="minorHAnsi" w:hAnsiTheme="minorHAnsi"/>
          <w:iCs w:val="0"/>
          <w:color w:val="000000" w:themeColor="text1"/>
          <w:szCs w:val="26"/>
        </w:rPr>
        <w:t xml:space="preserve"> the guaranteed parameters, the following Liquidated Damages shall be applicable.</w:t>
      </w:r>
    </w:p>
    <w:p w:rsidR="00934371" w:rsidRPr="003F1841" w:rsidRDefault="00934371" w:rsidP="00934371"/>
    <w:p w:rsidR="00212A37" w:rsidRPr="003F1841" w:rsidRDefault="00212A37" w:rsidP="00A66B2D">
      <w:pPr>
        <w:pStyle w:val="Heading3"/>
        <w:tabs>
          <w:tab w:val="clear" w:pos="1890"/>
          <w:tab w:val="num" w:pos="1440"/>
        </w:tabs>
        <w:ind w:left="1440"/>
        <w:rPr>
          <w:rFonts w:asciiTheme="minorHAnsi" w:hAnsiTheme="minorHAnsi"/>
          <w:b/>
          <w:bCs w:val="0"/>
          <w:color w:val="000000" w:themeColor="text1"/>
          <w:spacing w:val="-2"/>
        </w:rPr>
      </w:pPr>
      <w:r w:rsidRPr="003F1841">
        <w:rPr>
          <w:rFonts w:asciiTheme="minorHAnsi" w:hAnsiTheme="minorHAnsi"/>
          <w:b/>
          <w:bCs w:val="0"/>
          <w:color w:val="000000" w:themeColor="text1"/>
          <w:spacing w:val="-2"/>
        </w:rPr>
        <w:t>Net Unit Heat Rate</w:t>
      </w:r>
    </w:p>
    <w:p w:rsidR="00212A37" w:rsidRPr="003F1841" w:rsidRDefault="00212A37" w:rsidP="00212A37">
      <w:pPr>
        <w:pStyle w:val="Heading2"/>
        <w:widowControl/>
        <w:numPr>
          <w:ilvl w:val="0"/>
          <w:numId w:val="0"/>
        </w:numPr>
        <w:spacing w:after="120"/>
        <w:ind w:left="1440"/>
        <w:rPr>
          <w:rFonts w:asciiTheme="minorHAnsi" w:hAnsiTheme="minorHAnsi"/>
          <w:iCs w:val="0"/>
          <w:color w:val="000000" w:themeColor="text1"/>
          <w:szCs w:val="26"/>
        </w:rPr>
      </w:pPr>
      <w:r w:rsidRPr="003F1841">
        <w:rPr>
          <w:rFonts w:asciiTheme="minorHAnsi" w:hAnsiTheme="minorHAnsi"/>
          <w:iCs w:val="0"/>
          <w:color w:val="000000" w:themeColor="text1"/>
          <w:szCs w:val="26"/>
        </w:rPr>
        <w:t xml:space="preserve">The liquidated damage for deficiency in the additional net heat rate for each GEG unit shall be </w:t>
      </w:r>
      <w:r w:rsidRPr="003F1841">
        <w:rPr>
          <w:rFonts w:asciiTheme="minorHAnsi" w:hAnsiTheme="minorHAnsi"/>
          <w:b/>
          <w:iCs w:val="0"/>
          <w:color w:val="000000" w:themeColor="text1"/>
          <w:szCs w:val="26"/>
          <w:u w:val="single"/>
        </w:rPr>
        <w:t>applicable up</w:t>
      </w:r>
      <w:r w:rsidR="002A5CA7" w:rsidRPr="003F1841">
        <w:rPr>
          <w:rFonts w:asciiTheme="minorHAnsi" w:hAnsiTheme="minorHAnsi"/>
          <w:b/>
          <w:iCs w:val="0"/>
          <w:color w:val="000000" w:themeColor="text1"/>
          <w:szCs w:val="26"/>
          <w:u w:val="single"/>
        </w:rPr>
        <w:t xml:space="preserve"> </w:t>
      </w:r>
      <w:r w:rsidRPr="003F1841">
        <w:rPr>
          <w:rFonts w:asciiTheme="minorHAnsi" w:hAnsiTheme="minorHAnsi"/>
          <w:b/>
          <w:iCs w:val="0"/>
          <w:color w:val="000000" w:themeColor="text1"/>
          <w:szCs w:val="26"/>
          <w:u w:val="single"/>
        </w:rPr>
        <w:t>to 105%</w:t>
      </w:r>
      <w:r w:rsidRPr="003F1841">
        <w:rPr>
          <w:rFonts w:asciiTheme="minorHAnsi" w:hAnsiTheme="minorHAnsi"/>
          <w:iCs w:val="0"/>
          <w:color w:val="000000" w:themeColor="text1"/>
          <w:szCs w:val="26"/>
        </w:rPr>
        <w:t xml:space="preserve"> of the guaranteed heat rate</w:t>
      </w:r>
      <w:r w:rsidR="00707930" w:rsidRPr="003F1841">
        <w:rPr>
          <w:rFonts w:asciiTheme="minorHAnsi" w:hAnsiTheme="minorHAnsi"/>
          <w:iCs w:val="0"/>
          <w:color w:val="000000" w:themeColor="text1"/>
          <w:szCs w:val="26"/>
        </w:rPr>
        <w:t xml:space="preserve"> and </w:t>
      </w:r>
      <w:r w:rsidR="00707930" w:rsidRPr="003F1841">
        <w:rPr>
          <w:rFonts w:asciiTheme="minorHAnsi" w:hAnsiTheme="minorHAnsi"/>
          <w:color w:val="000000" w:themeColor="text1"/>
          <w:szCs w:val="26"/>
        </w:rPr>
        <w:t xml:space="preserve">shall </w:t>
      </w:r>
      <w:r w:rsidR="00707930" w:rsidRPr="003F1841">
        <w:rPr>
          <w:rFonts w:asciiTheme="minorHAnsi" w:hAnsiTheme="minorHAnsi"/>
          <w:iCs w:val="0"/>
          <w:color w:val="000000" w:themeColor="text1"/>
          <w:szCs w:val="26"/>
        </w:rPr>
        <w:t>be computed as given below.</w:t>
      </w:r>
      <w:r w:rsidRPr="003F1841">
        <w:rPr>
          <w:rFonts w:asciiTheme="minorHAnsi" w:hAnsiTheme="minorHAnsi"/>
          <w:iCs w:val="0"/>
          <w:color w:val="000000" w:themeColor="text1"/>
          <w:szCs w:val="26"/>
        </w:rPr>
        <w:t xml:space="preserve"> In case the tested heat rate is above 105% of the guaranteed heat rate, the Company (OIL) reserves the right to reject the plant.</w:t>
      </w:r>
      <w:r w:rsidR="00707930" w:rsidRPr="003F1841">
        <w:rPr>
          <w:rFonts w:asciiTheme="minorHAnsi" w:hAnsiTheme="minorHAnsi"/>
          <w:iCs w:val="0"/>
          <w:color w:val="000000" w:themeColor="text1"/>
          <w:szCs w:val="26"/>
        </w:rPr>
        <w:t xml:space="preserve"> </w:t>
      </w:r>
    </w:p>
    <w:p w:rsidR="00707930" w:rsidRPr="003F1841" w:rsidRDefault="00707930" w:rsidP="00707930">
      <w:pPr>
        <w:pStyle w:val="Heading2"/>
        <w:widowControl/>
        <w:numPr>
          <w:ilvl w:val="0"/>
          <w:numId w:val="0"/>
        </w:numPr>
        <w:spacing w:after="120"/>
        <w:ind w:left="1440"/>
        <w:rPr>
          <w:rFonts w:asciiTheme="minorHAnsi" w:hAnsiTheme="minorHAnsi" w:cstheme="minorHAnsi"/>
          <w:b/>
        </w:rPr>
      </w:pPr>
      <w:r w:rsidRPr="003F1841">
        <w:rPr>
          <w:rFonts w:asciiTheme="minorHAnsi" w:hAnsiTheme="minorHAnsi" w:cstheme="minorHAnsi"/>
          <w:b/>
        </w:rPr>
        <w:t>Net Unit Heat rate</w:t>
      </w:r>
      <w:r w:rsidRPr="003F1841">
        <w:rPr>
          <w:rFonts w:asciiTheme="minorHAnsi" w:hAnsiTheme="minorHAnsi" w:cstheme="minorHAnsi"/>
        </w:rPr>
        <w:t xml:space="preserve">: </w:t>
      </w:r>
      <w:r w:rsidRPr="003F1841">
        <w:rPr>
          <w:rFonts w:asciiTheme="minorHAnsi" w:hAnsiTheme="minorHAnsi" w:cstheme="minorHAnsi"/>
          <w:spacing w:val="-2"/>
        </w:rPr>
        <w:t>Deficiency</w:t>
      </w:r>
      <w:r w:rsidRPr="003F1841">
        <w:rPr>
          <w:rFonts w:asciiTheme="minorHAnsi" w:hAnsiTheme="minorHAnsi" w:cstheme="minorHAnsi"/>
        </w:rPr>
        <w:t xml:space="preserve"> in net unit Heat rate i.e. Difference in guaranteed Net Unit HEAT RATE and the actual Net unit HEAT RATE established during PG test (up to 105%). </w:t>
      </w:r>
      <w:r w:rsidRPr="003F1841">
        <w:rPr>
          <w:rFonts w:asciiTheme="minorHAnsi" w:hAnsiTheme="minorHAnsi" w:cstheme="minorHAnsi"/>
          <w:b/>
        </w:rPr>
        <w:t xml:space="preserve"> LD for deficiency in Net unit heat rate will be imposed at the rate of ₹</w:t>
      </w:r>
      <w:r w:rsidRPr="003F1841">
        <w:rPr>
          <w:rFonts w:asciiTheme="minorHAnsi" w:hAnsiTheme="minorHAnsi" w:cstheme="minorHAnsi"/>
          <w:b/>
          <w:color w:val="FF0000"/>
          <w:u w:val="single"/>
        </w:rPr>
        <w:t xml:space="preserve"> </w:t>
      </w:r>
      <w:r w:rsidRPr="003F1841">
        <w:rPr>
          <w:rFonts w:asciiTheme="minorHAnsi" w:hAnsiTheme="minorHAnsi" w:cstheme="minorHAnsi"/>
          <w:b/>
          <w:u w:val="single"/>
        </w:rPr>
        <w:t>106.00/kcal/kwhr/</w:t>
      </w:r>
      <w:r w:rsidRPr="003F1841">
        <w:rPr>
          <w:rFonts w:asciiTheme="minorHAnsi" w:hAnsiTheme="minorHAnsi" w:cstheme="minorHAnsi"/>
          <w:b/>
        </w:rPr>
        <w:t>kw or equivalent US$ as Heat Rate Penalty.</w:t>
      </w:r>
    </w:p>
    <w:p w:rsidR="00707930" w:rsidRPr="003F1841" w:rsidRDefault="00707930" w:rsidP="00707930">
      <w:pPr>
        <w:rPr>
          <w:rFonts w:asciiTheme="minorHAnsi" w:hAnsiTheme="minorHAnsi"/>
        </w:rPr>
      </w:pPr>
    </w:p>
    <w:p w:rsidR="00212A37" w:rsidRPr="003F1841" w:rsidRDefault="00212A37" w:rsidP="00A66B2D">
      <w:pPr>
        <w:pStyle w:val="Heading3"/>
        <w:tabs>
          <w:tab w:val="clear" w:pos="1890"/>
          <w:tab w:val="num" w:pos="1440"/>
        </w:tabs>
        <w:ind w:left="1440"/>
        <w:rPr>
          <w:rFonts w:asciiTheme="minorHAnsi" w:hAnsiTheme="minorHAnsi"/>
          <w:b/>
          <w:bCs w:val="0"/>
          <w:color w:val="000000" w:themeColor="text1"/>
          <w:spacing w:val="-2"/>
        </w:rPr>
      </w:pPr>
      <w:r w:rsidRPr="003F1841">
        <w:rPr>
          <w:rFonts w:asciiTheme="minorHAnsi" w:hAnsiTheme="minorHAnsi"/>
          <w:b/>
          <w:bCs w:val="0"/>
          <w:color w:val="000000" w:themeColor="text1"/>
          <w:spacing w:val="-2"/>
        </w:rPr>
        <w:t>Lube Oil Consumption</w:t>
      </w:r>
    </w:p>
    <w:p w:rsidR="00212A37" w:rsidRPr="003F1841" w:rsidRDefault="00212A37" w:rsidP="00212A37">
      <w:pPr>
        <w:pStyle w:val="Heading2"/>
        <w:widowControl/>
        <w:numPr>
          <w:ilvl w:val="0"/>
          <w:numId w:val="0"/>
        </w:numPr>
        <w:spacing w:after="120"/>
        <w:ind w:left="1440"/>
        <w:rPr>
          <w:rFonts w:asciiTheme="minorHAnsi" w:hAnsiTheme="minorHAnsi"/>
          <w:iCs w:val="0"/>
          <w:color w:val="000000" w:themeColor="text1"/>
          <w:szCs w:val="26"/>
        </w:rPr>
      </w:pPr>
      <w:r w:rsidRPr="003F1841">
        <w:rPr>
          <w:rFonts w:asciiTheme="minorHAnsi" w:hAnsiTheme="minorHAnsi"/>
          <w:iCs w:val="0"/>
          <w:color w:val="000000" w:themeColor="text1"/>
          <w:szCs w:val="26"/>
        </w:rPr>
        <w:t xml:space="preserve">The liquidated damage for deficiency in the additional lube oil consumption shall be </w:t>
      </w:r>
      <w:r w:rsidRPr="003F1841">
        <w:rPr>
          <w:rFonts w:asciiTheme="minorHAnsi" w:hAnsiTheme="minorHAnsi"/>
          <w:b/>
          <w:iCs w:val="0"/>
          <w:color w:val="000000" w:themeColor="text1"/>
          <w:szCs w:val="26"/>
          <w:u w:val="single"/>
        </w:rPr>
        <w:t>applicable up to 105%</w:t>
      </w:r>
      <w:r w:rsidRPr="003F1841">
        <w:rPr>
          <w:rFonts w:asciiTheme="minorHAnsi" w:hAnsiTheme="minorHAnsi"/>
          <w:iCs w:val="0"/>
          <w:color w:val="000000" w:themeColor="text1"/>
          <w:szCs w:val="26"/>
        </w:rPr>
        <w:t xml:space="preserve"> of the guaranteed value</w:t>
      </w:r>
      <w:r w:rsidR="00707930" w:rsidRPr="003F1841">
        <w:rPr>
          <w:rFonts w:asciiTheme="minorHAnsi" w:hAnsiTheme="minorHAnsi"/>
          <w:iCs w:val="0"/>
          <w:color w:val="000000" w:themeColor="text1"/>
          <w:szCs w:val="26"/>
        </w:rPr>
        <w:t xml:space="preserve"> and </w:t>
      </w:r>
      <w:r w:rsidR="00707930" w:rsidRPr="003F1841">
        <w:rPr>
          <w:rFonts w:asciiTheme="minorHAnsi" w:hAnsiTheme="minorHAnsi"/>
          <w:color w:val="000000" w:themeColor="text1"/>
          <w:szCs w:val="26"/>
        </w:rPr>
        <w:t xml:space="preserve">shall </w:t>
      </w:r>
      <w:r w:rsidR="00707930" w:rsidRPr="003F1841">
        <w:rPr>
          <w:rFonts w:asciiTheme="minorHAnsi" w:hAnsiTheme="minorHAnsi"/>
          <w:iCs w:val="0"/>
          <w:color w:val="000000" w:themeColor="text1"/>
          <w:szCs w:val="26"/>
        </w:rPr>
        <w:t>be computed as given below.</w:t>
      </w:r>
      <w:r w:rsidRPr="003F1841">
        <w:rPr>
          <w:rFonts w:asciiTheme="minorHAnsi" w:hAnsiTheme="minorHAnsi"/>
          <w:iCs w:val="0"/>
          <w:color w:val="000000" w:themeColor="text1"/>
          <w:szCs w:val="26"/>
        </w:rPr>
        <w:t xml:space="preserve"> In case the tested value</w:t>
      </w:r>
      <w:r w:rsidR="009007F4" w:rsidRPr="003F1841">
        <w:rPr>
          <w:rFonts w:asciiTheme="minorHAnsi" w:hAnsiTheme="minorHAnsi"/>
          <w:iCs w:val="0"/>
          <w:color w:val="000000" w:themeColor="text1"/>
          <w:szCs w:val="26"/>
        </w:rPr>
        <w:t xml:space="preserve"> </w:t>
      </w:r>
      <w:r w:rsidRPr="003F1841">
        <w:rPr>
          <w:rFonts w:asciiTheme="minorHAnsi" w:hAnsiTheme="minorHAnsi"/>
          <w:iCs w:val="0"/>
          <w:color w:val="000000" w:themeColor="text1"/>
          <w:szCs w:val="26"/>
        </w:rPr>
        <w:t>for each GEG unit</w:t>
      </w:r>
      <w:r w:rsidR="009007F4" w:rsidRPr="003F1841">
        <w:rPr>
          <w:rFonts w:asciiTheme="minorHAnsi" w:hAnsiTheme="minorHAnsi"/>
          <w:iCs w:val="0"/>
          <w:color w:val="000000" w:themeColor="text1"/>
          <w:szCs w:val="26"/>
        </w:rPr>
        <w:t xml:space="preserve"> </w:t>
      </w:r>
      <w:r w:rsidRPr="003F1841">
        <w:rPr>
          <w:rFonts w:asciiTheme="minorHAnsi" w:hAnsiTheme="minorHAnsi"/>
          <w:iCs w:val="0"/>
          <w:color w:val="000000" w:themeColor="text1"/>
          <w:szCs w:val="26"/>
        </w:rPr>
        <w:t xml:space="preserve">is above 105% of the guaranteed </w:t>
      </w:r>
      <w:r w:rsidR="00A71CFC" w:rsidRPr="003F1841">
        <w:rPr>
          <w:rFonts w:asciiTheme="minorHAnsi" w:hAnsiTheme="minorHAnsi"/>
          <w:color w:val="000000" w:themeColor="text1"/>
          <w:spacing w:val="-2"/>
        </w:rPr>
        <w:t>Specific Lube oil Consumption at Site</w:t>
      </w:r>
      <w:r w:rsidRPr="003F1841">
        <w:rPr>
          <w:rFonts w:asciiTheme="minorHAnsi" w:hAnsiTheme="minorHAnsi"/>
          <w:iCs w:val="0"/>
          <w:color w:val="000000" w:themeColor="text1"/>
          <w:szCs w:val="26"/>
        </w:rPr>
        <w:t>, the Company (OIL) reserves the right to reject the plant</w:t>
      </w:r>
    </w:p>
    <w:p w:rsidR="00707930" w:rsidRPr="003F1841" w:rsidRDefault="00707930" w:rsidP="00707930">
      <w:pPr>
        <w:tabs>
          <w:tab w:val="left" w:pos="993"/>
        </w:tabs>
        <w:spacing w:line="256" w:lineRule="exact"/>
        <w:ind w:left="993" w:right="476" w:hanging="709"/>
        <w:jc w:val="both"/>
        <w:rPr>
          <w:rFonts w:asciiTheme="minorHAnsi" w:hAnsiTheme="minorHAnsi" w:cstheme="minorHAnsi"/>
          <w:b/>
        </w:rPr>
      </w:pPr>
    </w:p>
    <w:p w:rsidR="00707930" w:rsidRPr="003F1841" w:rsidRDefault="00707930" w:rsidP="00707930">
      <w:pPr>
        <w:pStyle w:val="Heading2"/>
        <w:widowControl/>
        <w:numPr>
          <w:ilvl w:val="0"/>
          <w:numId w:val="0"/>
        </w:numPr>
        <w:spacing w:after="120"/>
        <w:ind w:left="1440"/>
        <w:rPr>
          <w:rFonts w:asciiTheme="minorHAnsi" w:hAnsiTheme="minorHAnsi" w:cstheme="minorHAnsi"/>
          <w:b/>
          <w:u w:val="single"/>
        </w:rPr>
      </w:pPr>
      <w:r w:rsidRPr="007B53F6">
        <w:rPr>
          <w:rFonts w:asciiTheme="minorHAnsi" w:hAnsiTheme="minorHAnsi" w:cstheme="minorHAnsi"/>
          <w:b/>
        </w:rPr>
        <w:lastRenderedPageBreak/>
        <w:t>Lube Oil Consumption</w:t>
      </w:r>
      <w:r w:rsidRPr="007B53F6">
        <w:rPr>
          <w:rFonts w:asciiTheme="minorHAnsi" w:hAnsiTheme="minorHAnsi" w:cstheme="minorHAnsi"/>
        </w:rPr>
        <w:t xml:space="preserve"> :</w:t>
      </w:r>
      <w:r w:rsidRPr="007B53F6">
        <w:rPr>
          <w:rFonts w:asciiTheme="minorHAnsi" w:hAnsiTheme="minorHAnsi"/>
          <w:color w:val="000000" w:themeColor="text1"/>
          <w:spacing w:val="-2"/>
        </w:rPr>
        <w:t>Deficiency</w:t>
      </w:r>
      <w:r w:rsidRPr="007B53F6">
        <w:rPr>
          <w:rFonts w:asciiTheme="minorHAnsi" w:hAnsiTheme="minorHAnsi" w:cstheme="minorHAnsi"/>
        </w:rPr>
        <w:t xml:space="preserve"> in Lube oil consumption i.e Difference in Guaranteed lube oil consumption and Actual lube oil consumption of each GEG established during PG test (</w:t>
      </w:r>
      <w:r w:rsidR="007B53F6" w:rsidRPr="007B53F6">
        <w:rPr>
          <w:rFonts w:asciiTheme="minorHAnsi" w:hAnsiTheme="minorHAnsi" w:cstheme="minorHAnsi"/>
        </w:rPr>
        <w:t>up to 105</w:t>
      </w:r>
      <w:r w:rsidRPr="007B53F6">
        <w:rPr>
          <w:rFonts w:asciiTheme="minorHAnsi" w:hAnsiTheme="minorHAnsi" w:cstheme="minorHAnsi"/>
        </w:rPr>
        <w:t xml:space="preserve">%).  </w:t>
      </w:r>
      <w:r w:rsidRPr="007B53F6">
        <w:rPr>
          <w:rFonts w:asciiTheme="minorHAnsi" w:hAnsiTheme="minorHAnsi" w:cstheme="minorHAnsi"/>
          <w:b/>
        </w:rPr>
        <w:t xml:space="preserve">LD for deficiency in lube oil consumption will be imposed at the rate of </w:t>
      </w:r>
      <w:r w:rsidRPr="007B53F6">
        <w:rPr>
          <w:rFonts w:asciiTheme="minorHAnsi" w:hAnsiTheme="minorHAnsi" w:cstheme="minorHAnsi"/>
          <w:b/>
          <w:u w:val="single"/>
        </w:rPr>
        <w:t>₹ 16 /milligram/KWh/Kw or equivalent US$.</w:t>
      </w:r>
    </w:p>
    <w:p w:rsidR="00707930" w:rsidRPr="003F1841" w:rsidRDefault="00707930" w:rsidP="00707930">
      <w:pPr>
        <w:tabs>
          <w:tab w:val="left" w:pos="-1440"/>
          <w:tab w:val="left" w:pos="0"/>
          <w:tab w:val="left" w:pos="1170"/>
          <w:tab w:val="left" w:pos="2160"/>
        </w:tabs>
        <w:suppressAutoHyphens/>
        <w:spacing w:line="240" w:lineRule="atLeast"/>
        <w:ind w:left="2160" w:hanging="1800"/>
        <w:jc w:val="both"/>
        <w:rPr>
          <w:rFonts w:asciiTheme="minorHAnsi" w:hAnsiTheme="minorHAnsi" w:cstheme="minorHAnsi"/>
          <w:spacing w:val="-2"/>
        </w:rPr>
      </w:pPr>
    </w:p>
    <w:p w:rsidR="00707930" w:rsidRPr="003F1841" w:rsidRDefault="00707930" w:rsidP="00707930">
      <w:pPr>
        <w:tabs>
          <w:tab w:val="left" w:pos="993"/>
        </w:tabs>
        <w:spacing w:line="256" w:lineRule="exact"/>
        <w:ind w:right="476"/>
        <w:jc w:val="both"/>
        <w:rPr>
          <w:rFonts w:asciiTheme="minorHAnsi" w:hAnsiTheme="minorHAnsi" w:cstheme="minorHAnsi"/>
          <w:spacing w:val="-2"/>
        </w:rPr>
      </w:pPr>
    </w:p>
    <w:p w:rsidR="00707930" w:rsidRPr="003F1841" w:rsidRDefault="00707930" w:rsidP="00707930">
      <w:pPr>
        <w:tabs>
          <w:tab w:val="left" w:pos="993"/>
        </w:tabs>
        <w:spacing w:line="256" w:lineRule="exact"/>
        <w:ind w:left="993" w:right="476" w:hanging="709"/>
        <w:jc w:val="both"/>
        <w:rPr>
          <w:rFonts w:asciiTheme="minorHAnsi" w:hAnsiTheme="minorHAnsi" w:cstheme="minorHAnsi"/>
          <w:b/>
          <w:u w:val="single"/>
        </w:rPr>
      </w:pPr>
    </w:p>
    <w:p w:rsidR="00707930" w:rsidRPr="003F1841" w:rsidRDefault="00707930" w:rsidP="00A66B2D">
      <w:pPr>
        <w:pStyle w:val="Heading3"/>
        <w:tabs>
          <w:tab w:val="clear" w:pos="1890"/>
          <w:tab w:val="num" w:pos="1440"/>
        </w:tabs>
        <w:ind w:left="1440"/>
        <w:rPr>
          <w:rFonts w:asciiTheme="minorHAnsi" w:hAnsiTheme="minorHAnsi" w:cstheme="minorHAnsi"/>
          <w:spacing w:val="-2"/>
        </w:rPr>
      </w:pPr>
      <w:r w:rsidRPr="00A66B2D">
        <w:rPr>
          <w:rFonts w:asciiTheme="minorHAnsi" w:hAnsiTheme="minorHAnsi"/>
          <w:color w:val="000000" w:themeColor="text1"/>
        </w:rPr>
        <w:t>The total amount of liquidated damages on account of non-fulfillment of guaranteed performance parameters shall not in any case exceed</w:t>
      </w:r>
      <w:r w:rsidRPr="003F1841">
        <w:rPr>
          <w:rFonts w:asciiTheme="minorHAnsi" w:hAnsiTheme="minorHAnsi" w:cstheme="minorHAnsi"/>
          <w:spacing w:val="-2"/>
        </w:rPr>
        <w:t xml:space="preserve"> </w:t>
      </w:r>
      <w:r w:rsidRPr="003F1841">
        <w:rPr>
          <w:rFonts w:asciiTheme="minorHAnsi" w:hAnsiTheme="minorHAnsi" w:cstheme="minorHAnsi"/>
          <w:b/>
          <w:spacing w:val="-2"/>
        </w:rPr>
        <w:t>7.5% of the Main LSTK-EPC work Contract Price</w:t>
      </w:r>
      <w:r w:rsidRPr="003F1841">
        <w:rPr>
          <w:rFonts w:asciiTheme="minorHAnsi" w:hAnsiTheme="minorHAnsi" w:cstheme="minorHAnsi"/>
          <w:spacing w:val="-2"/>
        </w:rPr>
        <w:t xml:space="preserve">. The Company (OIL) shall deduct the amount of such liquidated damage from any money due or which may become due to the Contractor under this Contract, and/or recover such liquidated damages from the Performance Guarantee of the Contractor. </w:t>
      </w:r>
    </w:p>
    <w:p w:rsidR="009007F4" w:rsidRPr="003F1841" w:rsidRDefault="00707930" w:rsidP="00A66B2D">
      <w:pPr>
        <w:pStyle w:val="Heading3"/>
        <w:tabs>
          <w:tab w:val="clear" w:pos="1890"/>
          <w:tab w:val="num" w:pos="1440"/>
        </w:tabs>
        <w:ind w:left="1440"/>
        <w:rPr>
          <w:rFonts w:asciiTheme="minorHAnsi" w:hAnsiTheme="minorHAnsi" w:cstheme="minorHAnsi"/>
          <w:spacing w:val="-2"/>
        </w:rPr>
      </w:pPr>
      <w:r w:rsidRPr="003F1841">
        <w:rPr>
          <w:rFonts w:asciiTheme="minorHAnsi" w:hAnsiTheme="minorHAnsi" w:cstheme="minorHAnsi"/>
          <w:bCs w:val="0"/>
          <w:spacing w:val="-2"/>
        </w:rPr>
        <w:t xml:space="preserve">The total amount of liquidated damages on account of (a) Delay and (b) Non-fulfillment of guaranteed performance parameters of the GEG Plant shall </w:t>
      </w:r>
      <w:r w:rsidRPr="003F1841">
        <w:rPr>
          <w:rFonts w:asciiTheme="minorHAnsi" w:hAnsiTheme="minorHAnsi" w:cstheme="minorHAnsi"/>
          <w:b/>
          <w:bCs w:val="0"/>
          <w:spacing w:val="-2"/>
        </w:rPr>
        <w:t xml:space="preserve">not in any case exceed Fifteen Percent </w:t>
      </w:r>
      <w:r w:rsidRPr="003F1841">
        <w:rPr>
          <w:rFonts w:asciiTheme="minorHAnsi" w:hAnsiTheme="minorHAnsi" w:cstheme="minorHAnsi"/>
          <w:b/>
          <w:spacing w:val="-2"/>
        </w:rPr>
        <w:t xml:space="preserve">(15 %) of the </w:t>
      </w:r>
      <w:r w:rsidRPr="003F1841">
        <w:rPr>
          <w:rFonts w:asciiTheme="minorHAnsi" w:hAnsiTheme="minorHAnsi" w:cstheme="minorHAnsi"/>
          <w:b/>
          <w:bCs w:val="0"/>
          <w:spacing w:val="-2"/>
        </w:rPr>
        <w:t xml:space="preserve">Main LSTK-EPC work </w:t>
      </w:r>
      <w:r w:rsidRPr="003F1841">
        <w:rPr>
          <w:rFonts w:asciiTheme="minorHAnsi" w:hAnsiTheme="minorHAnsi" w:cstheme="minorHAnsi"/>
          <w:b/>
          <w:spacing w:val="-2"/>
        </w:rPr>
        <w:t>Contract Price</w:t>
      </w:r>
      <w:r w:rsidRPr="003F1841">
        <w:rPr>
          <w:rFonts w:asciiTheme="minorHAnsi" w:hAnsiTheme="minorHAnsi" w:cstheme="minorHAnsi"/>
          <w:bCs w:val="0"/>
          <w:spacing w:val="-2"/>
        </w:rPr>
        <w:t>. The Company (OIL) shall deduct the amount of such liquidated damage from any money due or which may become due to the Contractor under this Contract, and/or recover such liquidated damage from the Performance Guarantee of the Contractor.</w:t>
      </w:r>
    </w:p>
    <w:p w:rsidR="00707930" w:rsidRPr="005D5DC3" w:rsidRDefault="00707930" w:rsidP="00707930">
      <w:pPr>
        <w:rPr>
          <w:rFonts w:asciiTheme="minorHAnsi" w:hAnsiTheme="minorHAnsi"/>
          <w:color w:val="000000" w:themeColor="text1"/>
        </w:rPr>
      </w:pPr>
    </w:p>
    <w:p w:rsidR="00172212" w:rsidRPr="004C57E5" w:rsidRDefault="00172212"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5D5DC3">
        <w:rPr>
          <w:rFonts w:asciiTheme="minorHAnsi" w:hAnsiTheme="minorHAnsi"/>
          <w:b/>
          <w:bCs w:val="0"/>
          <w:iCs w:val="0"/>
          <w:color w:val="000000" w:themeColor="text1"/>
        </w:rPr>
        <w:t>Absolute Guarantees</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These guarantees are precedent for Performance </w:t>
      </w:r>
      <w:r w:rsidR="003B3CD8" w:rsidRPr="005D5DC3">
        <w:rPr>
          <w:rFonts w:asciiTheme="minorHAnsi" w:hAnsiTheme="minorHAnsi"/>
          <w:color w:val="000000" w:themeColor="text1"/>
        </w:rPr>
        <w:t>Guarantee Tests</w:t>
      </w:r>
      <w:r w:rsidRPr="005D5DC3">
        <w:rPr>
          <w:rFonts w:asciiTheme="minorHAnsi" w:hAnsiTheme="minorHAnsi"/>
          <w:color w:val="000000" w:themeColor="text1"/>
        </w:rPr>
        <w:t xml:space="preserve"> and Project Completion. The followings shall be offered as Absolute Guarantees.</w:t>
      </w:r>
    </w:p>
    <w:p w:rsidR="00A71CFC" w:rsidRPr="005D5DC3" w:rsidRDefault="00A71CFC" w:rsidP="00A71CFC">
      <w:pPr>
        <w:pStyle w:val="ListParagraph"/>
        <w:numPr>
          <w:ilvl w:val="3"/>
          <w:numId w:val="1"/>
        </w:numPr>
        <w:rPr>
          <w:rFonts w:asciiTheme="minorHAnsi" w:hAnsiTheme="minorHAnsi"/>
          <w:color w:val="000000" w:themeColor="text1"/>
        </w:rPr>
      </w:pPr>
      <w:r w:rsidRPr="005D5DC3">
        <w:rPr>
          <w:rFonts w:asciiTheme="minorHAnsi" w:hAnsiTheme="minorHAnsi"/>
          <w:color w:val="000000" w:themeColor="text1"/>
        </w:rPr>
        <w:t xml:space="preserve">Net </w:t>
      </w:r>
      <w:r w:rsidR="00CE74E2" w:rsidRPr="005D5DC3">
        <w:rPr>
          <w:rFonts w:asciiTheme="minorHAnsi" w:hAnsiTheme="minorHAnsi"/>
          <w:color w:val="000000" w:themeColor="text1"/>
          <w:spacing w:val="-2"/>
        </w:rPr>
        <w:t>Exportable</w:t>
      </w:r>
      <w:r w:rsidR="00CE74E2" w:rsidRPr="005D5DC3">
        <w:rPr>
          <w:rFonts w:asciiTheme="minorHAnsi" w:hAnsiTheme="minorHAnsi"/>
          <w:color w:val="000000" w:themeColor="text1"/>
        </w:rPr>
        <w:t xml:space="preserve"> </w:t>
      </w:r>
      <w:r w:rsidRPr="005D5DC3">
        <w:rPr>
          <w:rFonts w:asciiTheme="minorHAnsi" w:hAnsiTheme="minorHAnsi"/>
          <w:color w:val="000000" w:themeColor="text1"/>
        </w:rPr>
        <w:t xml:space="preserve">Electrical Power Output </w:t>
      </w:r>
      <w:r w:rsidR="00137B87" w:rsidRPr="005D5DC3">
        <w:rPr>
          <w:rFonts w:asciiTheme="minorHAnsi" w:hAnsiTheme="minorHAnsi"/>
          <w:color w:val="000000" w:themeColor="text1"/>
        </w:rPr>
        <w:t>utilising</w:t>
      </w:r>
      <w:r w:rsidRPr="005D5DC3">
        <w:rPr>
          <w:rFonts w:asciiTheme="minorHAnsi" w:hAnsiTheme="minorHAnsi"/>
          <w:color w:val="000000" w:themeColor="text1"/>
        </w:rPr>
        <w:t xml:space="preserve"> Average Gas (Table-1), under designed site condition</w:t>
      </w:r>
    </w:p>
    <w:p w:rsidR="00A71CFC" w:rsidRPr="005D5DC3" w:rsidRDefault="00A71CFC" w:rsidP="00A71CFC">
      <w:pPr>
        <w:pStyle w:val="ListParagraph"/>
        <w:ind w:left="1890"/>
        <w:rPr>
          <w:rFonts w:asciiTheme="minorHAnsi" w:hAnsiTheme="minorHAnsi"/>
          <w:color w:val="000000" w:themeColor="text1"/>
        </w:rPr>
      </w:pPr>
    </w:p>
    <w:p w:rsidR="00A71CFC" w:rsidRPr="005D5DC3" w:rsidRDefault="00137B87" w:rsidP="00A71CFC">
      <w:pPr>
        <w:pStyle w:val="ListParagraph"/>
        <w:numPr>
          <w:ilvl w:val="3"/>
          <w:numId w:val="1"/>
        </w:numPr>
        <w:rPr>
          <w:rFonts w:asciiTheme="minorHAnsi" w:hAnsiTheme="minorHAnsi"/>
          <w:color w:val="000000" w:themeColor="text1"/>
        </w:rPr>
      </w:pPr>
      <w:r w:rsidRPr="005D5DC3">
        <w:rPr>
          <w:rFonts w:asciiTheme="minorHAnsi" w:hAnsiTheme="minorHAnsi"/>
          <w:color w:val="000000" w:themeColor="text1"/>
        </w:rPr>
        <w:t>Gross</w:t>
      </w:r>
      <w:r w:rsidR="00A71CFC" w:rsidRPr="005D5DC3">
        <w:rPr>
          <w:rFonts w:asciiTheme="minorHAnsi" w:hAnsiTheme="minorHAnsi"/>
          <w:color w:val="000000" w:themeColor="text1"/>
        </w:rPr>
        <w:t xml:space="preserve"> Electrical Power Output </w:t>
      </w:r>
      <w:r w:rsidRPr="005D5DC3">
        <w:rPr>
          <w:rFonts w:asciiTheme="minorHAnsi" w:hAnsiTheme="minorHAnsi"/>
          <w:color w:val="000000" w:themeColor="text1"/>
        </w:rPr>
        <w:t>utilising</w:t>
      </w:r>
      <w:r w:rsidR="00A71CFC" w:rsidRPr="005D5DC3">
        <w:rPr>
          <w:rFonts w:asciiTheme="minorHAnsi" w:hAnsiTheme="minorHAnsi"/>
          <w:color w:val="000000" w:themeColor="text1"/>
        </w:rPr>
        <w:t xml:space="preserve"> Rich Gas condition (Table-2), under designed site condition</w:t>
      </w:r>
    </w:p>
    <w:p w:rsidR="00A71CFC" w:rsidRPr="005D5DC3" w:rsidRDefault="00A71CFC" w:rsidP="00A71CFC">
      <w:pPr>
        <w:pStyle w:val="ListParagraph"/>
        <w:rPr>
          <w:rFonts w:asciiTheme="minorHAnsi" w:hAnsiTheme="minorHAnsi"/>
          <w:color w:val="000000" w:themeColor="text1"/>
        </w:rPr>
      </w:pPr>
    </w:p>
    <w:p w:rsidR="00A71CFC" w:rsidRPr="005D5DC3" w:rsidRDefault="00A71CFC" w:rsidP="00A71CFC">
      <w:pPr>
        <w:pStyle w:val="ListParagraph"/>
        <w:numPr>
          <w:ilvl w:val="3"/>
          <w:numId w:val="1"/>
        </w:numPr>
        <w:rPr>
          <w:rFonts w:asciiTheme="minorHAnsi" w:hAnsiTheme="minorHAnsi"/>
          <w:color w:val="000000" w:themeColor="text1"/>
        </w:rPr>
      </w:pPr>
      <w:r w:rsidRPr="005D5DC3">
        <w:rPr>
          <w:rFonts w:asciiTheme="minorHAnsi" w:hAnsiTheme="minorHAnsi"/>
          <w:color w:val="000000" w:themeColor="text1"/>
        </w:rPr>
        <w:t xml:space="preserve">No load running of the GEG for a minimum of 30 minutes after reaching full speed </w:t>
      </w:r>
      <w:r w:rsidR="00AE5D7E" w:rsidRPr="005D5DC3">
        <w:rPr>
          <w:rFonts w:asciiTheme="minorHAnsi" w:hAnsiTheme="minorHAnsi" w:cstheme="minorHAnsi"/>
          <w:color w:val="000000" w:themeColor="text1"/>
        </w:rPr>
        <w:t>utilising Gas fuel of composition as specified in Table – 1, 2 &amp; 3, of the technical specifications,</w:t>
      </w:r>
      <w:r w:rsidRPr="005D5DC3">
        <w:rPr>
          <w:rFonts w:asciiTheme="minorHAnsi" w:hAnsiTheme="minorHAnsi"/>
          <w:color w:val="000000" w:themeColor="text1"/>
        </w:rPr>
        <w:t xml:space="preserve"> under designed site condition</w:t>
      </w:r>
    </w:p>
    <w:p w:rsidR="00A71CFC" w:rsidRPr="005D5DC3" w:rsidRDefault="00A71CFC" w:rsidP="00A71CFC">
      <w:pPr>
        <w:rPr>
          <w:rFonts w:asciiTheme="minorHAnsi" w:hAnsiTheme="minorHAnsi"/>
          <w:color w:val="000000" w:themeColor="text1"/>
        </w:rPr>
      </w:pPr>
    </w:p>
    <w:p w:rsidR="00A71CFC" w:rsidRPr="005D5DC3" w:rsidRDefault="00A71CFC" w:rsidP="00A71CFC">
      <w:pPr>
        <w:pStyle w:val="Heading3"/>
        <w:widowControl/>
        <w:numPr>
          <w:ilvl w:val="0"/>
          <w:numId w:val="0"/>
        </w:numPr>
        <w:spacing w:after="120"/>
        <w:ind w:left="1890"/>
        <w:rPr>
          <w:rFonts w:asciiTheme="minorHAnsi" w:hAnsiTheme="minorHAnsi"/>
          <w:color w:val="000000" w:themeColor="text1"/>
          <w:spacing w:val="-2"/>
        </w:rPr>
      </w:pPr>
      <w:r w:rsidRPr="005D5DC3">
        <w:rPr>
          <w:rFonts w:asciiTheme="minorHAnsi" w:hAnsiTheme="minorHAnsi"/>
          <w:color w:val="000000" w:themeColor="text1"/>
          <w:spacing w:val="-2"/>
        </w:rPr>
        <w:t>The net electrical power output will be calculated based on the measurement at the Alternator terminal, covering the Alternator and excitation losses and subtracting the power consumptions of the continuously running GEG auxiliaries.</w:t>
      </w:r>
    </w:p>
    <w:p w:rsidR="00A71CFC" w:rsidRPr="005D5DC3" w:rsidRDefault="00A71CFC" w:rsidP="00A71CFC">
      <w:pPr>
        <w:pStyle w:val="Heading3"/>
        <w:widowControl/>
        <w:numPr>
          <w:ilvl w:val="0"/>
          <w:numId w:val="0"/>
        </w:numPr>
        <w:spacing w:after="120"/>
        <w:ind w:left="1890"/>
        <w:rPr>
          <w:rFonts w:asciiTheme="minorHAnsi" w:hAnsiTheme="minorHAnsi"/>
          <w:color w:val="000000" w:themeColor="text1"/>
          <w:spacing w:val="-2"/>
        </w:rPr>
      </w:pPr>
      <w:r w:rsidRPr="005D5DC3">
        <w:rPr>
          <w:rFonts w:asciiTheme="minorHAnsi" w:hAnsiTheme="minorHAnsi"/>
          <w:color w:val="000000" w:themeColor="text1"/>
          <w:spacing w:val="-2"/>
        </w:rPr>
        <w:t>No derating of GEG unit will be considered for PG test.</w:t>
      </w:r>
    </w:p>
    <w:p w:rsidR="00A71CFC" w:rsidRPr="005D5DC3" w:rsidRDefault="00A71CFC" w:rsidP="00A71CFC">
      <w:pPr>
        <w:pStyle w:val="Heading3"/>
        <w:widowControl/>
        <w:numPr>
          <w:ilvl w:val="0"/>
          <w:numId w:val="0"/>
        </w:numPr>
        <w:spacing w:after="120"/>
        <w:ind w:left="1890"/>
        <w:rPr>
          <w:rFonts w:asciiTheme="minorHAnsi" w:hAnsiTheme="minorHAnsi"/>
          <w:color w:val="000000" w:themeColor="text1"/>
          <w:spacing w:val="-2"/>
        </w:rPr>
      </w:pPr>
      <w:r w:rsidRPr="005D5DC3">
        <w:rPr>
          <w:rFonts w:asciiTheme="minorHAnsi" w:hAnsiTheme="minorHAnsi"/>
          <w:color w:val="000000" w:themeColor="text1"/>
          <w:spacing w:val="-2"/>
        </w:rPr>
        <w:t>The Bidder shall furnish a detailed list of all the auxiliaries considered by them in this guarantee for auxiliary power consumption for each GEG.</w:t>
      </w:r>
    </w:p>
    <w:p w:rsidR="00A71CFC" w:rsidRPr="005D5DC3" w:rsidRDefault="00A71CFC" w:rsidP="00A71CFC">
      <w:pPr>
        <w:pStyle w:val="Heading3"/>
        <w:widowControl/>
        <w:numPr>
          <w:ilvl w:val="0"/>
          <w:numId w:val="0"/>
        </w:numPr>
        <w:spacing w:after="120" w:line="240" w:lineRule="auto"/>
        <w:ind w:left="1890"/>
        <w:rPr>
          <w:rFonts w:asciiTheme="minorHAnsi" w:hAnsiTheme="minorHAnsi"/>
          <w:color w:val="000000" w:themeColor="text1"/>
          <w:spacing w:val="-2"/>
        </w:rPr>
      </w:pPr>
      <w:r w:rsidRPr="005D5DC3">
        <w:rPr>
          <w:rFonts w:asciiTheme="minorHAnsi" w:hAnsiTheme="minorHAnsi"/>
          <w:color w:val="000000" w:themeColor="text1"/>
          <w:spacing w:val="-2"/>
        </w:rPr>
        <w:t>The guarantee will be based on the specified site conditions. Correction curves with adequate resolution as required for deviation of design conditions including fuel gas Methane number shall be furnished (with the bid). Those design conditions, for which no correction curve is furnished with the bid, will be deemed to have no effect on the guarantee parameter</w:t>
      </w:r>
    </w:p>
    <w:p w:rsidR="00172212" w:rsidRPr="005D5DC3" w:rsidRDefault="00172212" w:rsidP="00DE0088">
      <w:pPr>
        <w:pStyle w:val="Heading3"/>
        <w:widowControl/>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lastRenderedPageBreak/>
        <w:t>G</w:t>
      </w:r>
      <w:r w:rsidR="0076769A" w:rsidRPr="005D5DC3">
        <w:rPr>
          <w:rFonts w:asciiTheme="minorHAnsi" w:hAnsiTheme="minorHAnsi"/>
          <w:color w:val="000000" w:themeColor="text1"/>
          <w:spacing w:val="-2"/>
        </w:rPr>
        <w:t>EG</w:t>
      </w:r>
      <w:r w:rsidRPr="005D5DC3">
        <w:rPr>
          <w:rFonts w:asciiTheme="minorHAnsi" w:hAnsiTheme="minorHAnsi"/>
          <w:color w:val="000000" w:themeColor="text1"/>
          <w:spacing w:val="-2"/>
        </w:rPr>
        <w:t xml:space="preserve"> Exhaust </w:t>
      </w:r>
      <w:r w:rsidR="00516BB0" w:rsidRPr="005D5DC3">
        <w:rPr>
          <w:rFonts w:asciiTheme="minorHAnsi" w:hAnsiTheme="minorHAnsi"/>
          <w:color w:val="000000" w:themeColor="text1"/>
          <w:spacing w:val="-2"/>
        </w:rPr>
        <w:t>g</w:t>
      </w:r>
      <w:r w:rsidRPr="005D5DC3">
        <w:rPr>
          <w:rFonts w:asciiTheme="minorHAnsi" w:hAnsiTheme="minorHAnsi"/>
          <w:color w:val="000000" w:themeColor="text1"/>
          <w:spacing w:val="-2"/>
        </w:rPr>
        <w:t xml:space="preserve">as </w:t>
      </w:r>
      <w:r w:rsidR="000828B1" w:rsidRPr="005D5DC3">
        <w:rPr>
          <w:rFonts w:asciiTheme="minorHAnsi" w:hAnsiTheme="minorHAnsi"/>
          <w:color w:val="000000" w:themeColor="text1"/>
          <w:spacing w:val="-2"/>
        </w:rPr>
        <w:t>emission level at Stack outlet.</w:t>
      </w:r>
      <w:r w:rsidRPr="005D5DC3">
        <w:rPr>
          <w:rFonts w:asciiTheme="minorHAnsi" w:hAnsiTheme="minorHAnsi"/>
          <w:color w:val="000000" w:themeColor="text1"/>
          <w:spacing w:val="-2"/>
        </w:rPr>
        <w:t>The SO</w:t>
      </w:r>
      <w:r w:rsidRPr="005D5DC3">
        <w:rPr>
          <w:rFonts w:asciiTheme="minorHAnsi" w:hAnsiTheme="minorHAnsi"/>
          <w:color w:val="000000" w:themeColor="text1"/>
          <w:spacing w:val="-2"/>
          <w:vertAlign w:val="subscript"/>
        </w:rPr>
        <w:t>x</w:t>
      </w:r>
      <w:r w:rsidRPr="005D5DC3">
        <w:rPr>
          <w:rFonts w:asciiTheme="minorHAnsi" w:hAnsiTheme="minorHAnsi"/>
          <w:color w:val="000000" w:themeColor="text1"/>
          <w:spacing w:val="-2"/>
        </w:rPr>
        <w:t xml:space="preserve"> and NO</w:t>
      </w:r>
      <w:r w:rsidRPr="005D5DC3">
        <w:rPr>
          <w:rFonts w:asciiTheme="minorHAnsi" w:hAnsiTheme="minorHAnsi"/>
          <w:color w:val="000000" w:themeColor="text1"/>
          <w:spacing w:val="-2"/>
          <w:vertAlign w:val="subscript"/>
        </w:rPr>
        <w:t>x</w:t>
      </w:r>
      <w:r w:rsidRPr="005D5DC3">
        <w:rPr>
          <w:rFonts w:asciiTheme="minorHAnsi" w:hAnsiTheme="minorHAnsi"/>
          <w:color w:val="000000" w:themeColor="text1"/>
          <w:spacing w:val="-2"/>
        </w:rPr>
        <w:t xml:space="preserve"> in the exhaust gas shall be within the stipulations of the Central Pollution Control Board</w:t>
      </w:r>
      <w:r w:rsidR="001531E2" w:rsidRPr="005D5DC3">
        <w:rPr>
          <w:rFonts w:asciiTheme="minorHAnsi" w:hAnsiTheme="minorHAnsi"/>
          <w:color w:val="000000" w:themeColor="text1"/>
          <w:spacing w:val="-2"/>
        </w:rPr>
        <w:t xml:space="preserve"> and State Pollution Control Board</w:t>
      </w:r>
      <w:r w:rsidRPr="005D5DC3">
        <w:rPr>
          <w:rFonts w:asciiTheme="minorHAnsi" w:hAnsiTheme="minorHAnsi"/>
          <w:color w:val="000000" w:themeColor="text1"/>
          <w:spacing w:val="-2"/>
        </w:rPr>
        <w:t>.</w:t>
      </w:r>
    </w:p>
    <w:p w:rsidR="00A71CFC" w:rsidRPr="005D5DC3" w:rsidRDefault="00A71CFC" w:rsidP="00A71CFC">
      <w:pPr>
        <w:rPr>
          <w:rFonts w:asciiTheme="minorHAnsi" w:hAnsiTheme="minorHAnsi"/>
          <w:color w:val="000000" w:themeColor="text1"/>
        </w:rPr>
      </w:pPr>
    </w:p>
    <w:p w:rsidR="00172212" w:rsidRPr="005D5DC3" w:rsidRDefault="00172212" w:rsidP="00DE0088">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Noise Level</w:t>
      </w:r>
    </w:p>
    <w:p w:rsidR="00172212" w:rsidRPr="005D5DC3" w:rsidRDefault="00172212" w:rsidP="00DE0088">
      <w:pPr>
        <w:widowControl/>
        <w:tabs>
          <w:tab w:val="left" w:pos="1800"/>
        </w:tabs>
        <w:spacing w:after="120"/>
        <w:ind w:left="1800" w:hanging="180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Noise Level of all the major equipment shall not exceed </w:t>
      </w:r>
      <w:r w:rsidR="0076769A" w:rsidRPr="005D5DC3">
        <w:rPr>
          <w:rFonts w:asciiTheme="minorHAnsi" w:hAnsiTheme="minorHAnsi" w:cs="Arial"/>
          <w:color w:val="000000" w:themeColor="text1"/>
          <w:spacing w:val="-2"/>
        </w:rPr>
        <w:t>7</w:t>
      </w:r>
      <w:r w:rsidRPr="005D5DC3">
        <w:rPr>
          <w:rFonts w:asciiTheme="minorHAnsi" w:hAnsiTheme="minorHAnsi" w:cs="Arial"/>
          <w:color w:val="000000" w:themeColor="text1"/>
          <w:spacing w:val="-2"/>
        </w:rPr>
        <w:t>5 dB</w:t>
      </w:r>
      <w:r w:rsidR="000828B1" w:rsidRPr="005D5DC3">
        <w:rPr>
          <w:rFonts w:asciiTheme="minorHAnsi" w:hAnsiTheme="minorHAnsi" w:cs="Arial"/>
          <w:color w:val="000000" w:themeColor="text1"/>
          <w:spacing w:val="-2"/>
        </w:rPr>
        <w:t xml:space="preserve"> </w:t>
      </w:r>
      <w:r w:rsidRPr="005D5DC3">
        <w:rPr>
          <w:rFonts w:asciiTheme="minorHAnsi" w:hAnsiTheme="minorHAnsi" w:cs="Arial"/>
          <w:color w:val="000000" w:themeColor="text1"/>
          <w:spacing w:val="-2"/>
        </w:rPr>
        <w:t>(A) at 1.0m distance (near field) and 60 dB(A) at 120m distance (far field) at a height of 1.5 m above ground during plant operation.</w:t>
      </w:r>
    </w:p>
    <w:p w:rsidR="00172212" w:rsidRPr="005D5DC3" w:rsidRDefault="00172212" w:rsidP="00DE0088">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Liquid Effluent discharge quality from the plant – shall meet the stipulations of the Pollution Control Board.</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If during the Performance and Guarantee Test, the Contractor fails to demonstrate any of the `Absolute Guarantee', he shall carry out all necessary modifications and/or replacements, at no extra cost to the </w:t>
      </w:r>
      <w:r w:rsidR="00557126" w:rsidRPr="005D5DC3">
        <w:rPr>
          <w:rFonts w:asciiTheme="minorHAnsi" w:hAnsiTheme="minorHAnsi"/>
          <w:color w:val="000000" w:themeColor="text1"/>
        </w:rPr>
        <w:t>Company (OIL)</w:t>
      </w:r>
      <w:r w:rsidRPr="005D5DC3">
        <w:rPr>
          <w:rFonts w:asciiTheme="minorHAnsi" w:hAnsiTheme="minorHAnsi"/>
          <w:color w:val="000000" w:themeColor="text1"/>
        </w:rPr>
        <w:t xml:space="preserve">, and repeat the Performance and Guarantee Test to demonstrate compliance with the guaranteed requirements. However, if the Contractor fails to demonstrate any of these guarantees within ninety (90) days from the day of notification by the </w:t>
      </w:r>
      <w:r w:rsidR="009432C4" w:rsidRPr="005D5DC3">
        <w:rPr>
          <w:rFonts w:asciiTheme="minorHAnsi" w:hAnsiTheme="minorHAnsi"/>
          <w:color w:val="000000" w:themeColor="text1"/>
        </w:rPr>
        <w:t>PMC/</w:t>
      </w:r>
      <w:r w:rsidR="00557126" w:rsidRPr="005D5DC3">
        <w:rPr>
          <w:rFonts w:asciiTheme="minorHAnsi" w:hAnsiTheme="minorHAnsi"/>
          <w:color w:val="000000" w:themeColor="text1"/>
        </w:rPr>
        <w:t>Company (OIL)</w:t>
      </w:r>
      <w:r w:rsidRPr="005D5DC3">
        <w:rPr>
          <w:rFonts w:asciiTheme="minorHAnsi" w:hAnsiTheme="minorHAnsi"/>
          <w:color w:val="000000" w:themeColor="text1"/>
        </w:rPr>
        <w:t xml:space="preserve">, the </w:t>
      </w:r>
      <w:r w:rsidR="00557126" w:rsidRPr="005D5DC3">
        <w:rPr>
          <w:rFonts w:asciiTheme="minorHAnsi" w:hAnsiTheme="minorHAnsi"/>
          <w:color w:val="000000" w:themeColor="text1"/>
        </w:rPr>
        <w:t>Company (OIL)</w:t>
      </w:r>
      <w:r w:rsidRPr="005D5DC3">
        <w:rPr>
          <w:rFonts w:asciiTheme="minorHAnsi" w:hAnsiTheme="minorHAnsi"/>
          <w:color w:val="000000" w:themeColor="text1"/>
        </w:rPr>
        <w:t xml:space="preserve"> reserves the right to reject the corresponding plant/equipment. In case of such rejection, the Contractor, without any extra cost to the </w:t>
      </w:r>
      <w:r w:rsidR="00557126" w:rsidRPr="005D5DC3">
        <w:rPr>
          <w:rFonts w:asciiTheme="minorHAnsi" w:hAnsiTheme="minorHAnsi"/>
          <w:color w:val="000000" w:themeColor="text1"/>
        </w:rPr>
        <w:t>Company (OIL)</w:t>
      </w:r>
      <w:r w:rsidRPr="005D5DC3">
        <w:rPr>
          <w:rFonts w:asciiTheme="minorHAnsi" w:hAnsiTheme="minorHAnsi"/>
          <w:color w:val="000000" w:themeColor="text1"/>
        </w:rPr>
        <w:t>, shall replace the plant/equipment with one which will meet the guaranteed parameters.</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PG test procedure for G</w:t>
      </w:r>
      <w:r w:rsidR="0076769A" w:rsidRPr="005D5DC3">
        <w:rPr>
          <w:rFonts w:asciiTheme="minorHAnsi" w:hAnsiTheme="minorHAnsi"/>
          <w:color w:val="000000" w:themeColor="text1"/>
        </w:rPr>
        <w:t>E</w:t>
      </w:r>
      <w:r w:rsidRPr="005D5DC3">
        <w:rPr>
          <w:rFonts w:asciiTheme="minorHAnsi" w:hAnsiTheme="minorHAnsi"/>
          <w:color w:val="000000" w:themeColor="text1"/>
        </w:rPr>
        <w:t xml:space="preserve">G unit and other auxiliary plant and equipment shall be furnished by contractor during detailed engineering stage and is subject to approval of </w:t>
      </w:r>
      <w:r w:rsidR="009432C4" w:rsidRPr="005D5DC3">
        <w:rPr>
          <w:rFonts w:asciiTheme="minorHAnsi" w:hAnsiTheme="minorHAnsi"/>
          <w:color w:val="000000" w:themeColor="text1"/>
        </w:rPr>
        <w:t>PMC/</w:t>
      </w:r>
      <w:r w:rsidR="00557126" w:rsidRPr="005D5DC3">
        <w:rPr>
          <w:rFonts w:asciiTheme="minorHAnsi" w:hAnsiTheme="minorHAnsi"/>
          <w:color w:val="000000" w:themeColor="text1"/>
        </w:rPr>
        <w:t>Company (OIL)</w:t>
      </w:r>
      <w:r w:rsidRPr="005D5DC3">
        <w:rPr>
          <w:rFonts w:asciiTheme="minorHAnsi" w:hAnsiTheme="minorHAnsi"/>
          <w:color w:val="000000" w:themeColor="text1"/>
        </w:rPr>
        <w:t>.</w:t>
      </w:r>
    </w:p>
    <w:p w:rsidR="002F2A6F" w:rsidRPr="004C57E5" w:rsidRDefault="002F2A6F"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4C57E5">
        <w:rPr>
          <w:rFonts w:asciiTheme="minorHAnsi" w:hAnsiTheme="minorHAnsi"/>
          <w:b/>
          <w:bCs w:val="0"/>
          <w:iCs w:val="0"/>
          <w:color w:val="000000" w:themeColor="text1"/>
        </w:rPr>
        <w:t>Performance Demonstration</w:t>
      </w:r>
    </w:p>
    <w:p w:rsidR="002F2A6F" w:rsidRPr="005D5DC3" w:rsidRDefault="002F2A6F" w:rsidP="00DE0088">
      <w:pPr>
        <w:spacing w:after="120"/>
        <w:ind w:left="1440"/>
        <w:rPr>
          <w:rFonts w:asciiTheme="minorHAnsi" w:hAnsiTheme="minorHAnsi" w:cs="Arial"/>
          <w:color w:val="000000" w:themeColor="text1"/>
        </w:rPr>
      </w:pPr>
      <w:r w:rsidRPr="005D5DC3">
        <w:rPr>
          <w:rFonts w:asciiTheme="minorHAnsi" w:hAnsiTheme="minorHAnsi" w:cs="Arial"/>
          <w:color w:val="000000" w:themeColor="text1"/>
        </w:rPr>
        <w:t xml:space="preserve">Performance for the following items shall be demonstrated and shortfall in performance if any shall be rectified to the satisfaction of </w:t>
      </w:r>
      <w:r w:rsidR="0020487B" w:rsidRPr="005D5DC3">
        <w:rPr>
          <w:rFonts w:asciiTheme="minorHAnsi" w:hAnsiTheme="minorHAnsi" w:cs="Arial"/>
          <w:color w:val="000000" w:themeColor="text1"/>
        </w:rPr>
        <w:t xml:space="preserve">PMC/ </w:t>
      </w:r>
      <w:r w:rsidRPr="005D5DC3">
        <w:rPr>
          <w:rFonts w:asciiTheme="minorHAnsi" w:hAnsiTheme="minorHAnsi" w:cs="Arial"/>
          <w:color w:val="000000" w:themeColor="text1"/>
        </w:rPr>
        <w:t>OIL.</w:t>
      </w:r>
    </w:p>
    <w:p w:rsidR="002F2A6F" w:rsidRPr="005D5DC3" w:rsidRDefault="002F2A6F"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Auxiliary Power Consumption</w:t>
      </w:r>
    </w:p>
    <w:p w:rsidR="002F2A6F" w:rsidRPr="005D5DC3" w:rsidRDefault="002F2A6F" w:rsidP="00DE0088">
      <w:pPr>
        <w:widowControl/>
        <w:tabs>
          <w:tab w:val="left" w:pos="1440"/>
        </w:tabs>
        <w:spacing w:after="120"/>
        <w:ind w:left="1800" w:hanging="180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This will include but not be limited to the following:</w:t>
      </w:r>
    </w:p>
    <w:p w:rsidR="002F2A6F" w:rsidRPr="005D5DC3" w:rsidRDefault="002F2A6F" w:rsidP="00DE0088">
      <w:pPr>
        <w:pStyle w:val="Heading3"/>
        <w:widowControl/>
        <w:numPr>
          <w:ilvl w:val="4"/>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 xml:space="preserve">All continuous running GEG </w:t>
      </w:r>
      <w:r w:rsidR="0044329C" w:rsidRPr="005D5DC3">
        <w:rPr>
          <w:rFonts w:asciiTheme="minorHAnsi" w:hAnsiTheme="minorHAnsi"/>
          <w:color w:val="000000" w:themeColor="text1"/>
          <w:spacing w:val="-2"/>
        </w:rPr>
        <w:t>auxiliaries</w:t>
      </w:r>
    </w:p>
    <w:p w:rsidR="002F2A6F" w:rsidRPr="005D5DC3" w:rsidRDefault="002F2A6F" w:rsidP="00DE0088">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Transformer loss, bus duct loss, cable loss etc.</w:t>
      </w:r>
    </w:p>
    <w:p w:rsidR="00FC7299" w:rsidRPr="005D5DC3" w:rsidRDefault="002E22F1"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Gas Filtration Skid (</w:t>
      </w:r>
      <w:r w:rsidR="009432C4" w:rsidRPr="005D5DC3">
        <w:rPr>
          <w:rFonts w:asciiTheme="minorHAnsi" w:hAnsiTheme="minorHAnsi"/>
          <w:color w:val="000000" w:themeColor="text1"/>
        </w:rPr>
        <w:t>GFS</w:t>
      </w:r>
      <w:r w:rsidRPr="005D5DC3">
        <w:rPr>
          <w:rFonts w:asciiTheme="minorHAnsi" w:hAnsiTheme="minorHAnsi"/>
          <w:color w:val="000000" w:themeColor="text1"/>
        </w:rPr>
        <w:t>)</w:t>
      </w:r>
      <w:r w:rsidR="00FC7299" w:rsidRPr="005D5DC3">
        <w:rPr>
          <w:rFonts w:asciiTheme="minorHAnsi" w:hAnsiTheme="minorHAnsi"/>
          <w:color w:val="000000" w:themeColor="text1"/>
        </w:rPr>
        <w:t xml:space="preserve"> Performance </w:t>
      </w:r>
    </w:p>
    <w:p w:rsidR="00FC7299" w:rsidRPr="005D5DC3" w:rsidRDefault="00FC7299"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Air Conditioning &amp; Ventilation System performance</w:t>
      </w:r>
    </w:p>
    <w:p w:rsidR="00FC7299" w:rsidRPr="005D5DC3" w:rsidRDefault="003B3CD8"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Plant </w:t>
      </w:r>
      <w:r w:rsidR="00FC7299" w:rsidRPr="005D5DC3">
        <w:rPr>
          <w:rFonts w:asciiTheme="minorHAnsi" w:hAnsiTheme="minorHAnsi"/>
          <w:color w:val="000000" w:themeColor="text1"/>
        </w:rPr>
        <w:t>Air Compressor performance</w:t>
      </w:r>
    </w:p>
    <w:p w:rsidR="004604FB" w:rsidRPr="004C57E5" w:rsidRDefault="004604FB"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4C57E5">
        <w:rPr>
          <w:rFonts w:asciiTheme="minorHAnsi" w:hAnsiTheme="minorHAnsi"/>
          <w:b/>
          <w:bCs w:val="0"/>
          <w:iCs w:val="0"/>
          <w:color w:val="000000" w:themeColor="text1"/>
        </w:rPr>
        <w:t xml:space="preserve">Plant Availability </w:t>
      </w:r>
      <w:r w:rsidR="005E5D73" w:rsidRPr="004C57E5">
        <w:rPr>
          <w:rFonts w:asciiTheme="minorHAnsi" w:hAnsiTheme="minorHAnsi"/>
          <w:b/>
          <w:bCs w:val="0"/>
          <w:iCs w:val="0"/>
          <w:color w:val="000000" w:themeColor="text1"/>
        </w:rPr>
        <w:t>&amp; Unit availability</w:t>
      </w:r>
    </w:p>
    <w:p w:rsidR="006603D6" w:rsidRPr="005D5DC3" w:rsidRDefault="006603D6" w:rsidP="00DE0088">
      <w:pPr>
        <w:widowControl/>
        <w:tabs>
          <w:tab w:val="left" w:pos="-1080"/>
          <w:tab w:val="left" w:pos="-360"/>
          <w:tab w:val="left" w:pos="1440"/>
          <w:tab w:val="left" w:pos="2160"/>
          <w:tab w:val="left" w:pos="2880"/>
          <w:tab w:val="left" w:pos="3600"/>
          <w:tab w:val="left" w:pos="4320"/>
          <w:tab w:val="left" w:pos="5040"/>
          <w:tab w:val="left" w:pos="5760"/>
          <w:tab w:val="left" w:pos="6480"/>
          <w:tab w:val="left" w:pos="720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uppressAutoHyphens/>
        <w:autoSpaceDE/>
        <w:autoSpaceDN/>
        <w:adjustRightInd/>
        <w:spacing w:after="120"/>
        <w:ind w:left="1440" w:hanging="1440"/>
        <w:jc w:val="both"/>
        <w:rPr>
          <w:rFonts w:asciiTheme="minorHAnsi" w:hAnsiTheme="minorHAnsi" w:cs="Arial"/>
          <w:color w:val="000000" w:themeColor="text1"/>
          <w:spacing w:val="-2"/>
          <w:lang w:val="en-GB"/>
        </w:rPr>
      </w:pPr>
      <w:r w:rsidRPr="005D5DC3">
        <w:rPr>
          <w:rFonts w:asciiTheme="minorHAnsi" w:hAnsiTheme="minorHAnsi" w:cs="Arial"/>
          <w:color w:val="000000" w:themeColor="text1"/>
          <w:spacing w:val="-2"/>
          <w:lang w:val="en-GB"/>
        </w:rPr>
        <w:tab/>
        <w:t xml:space="preserve">The plant shall be designed to achieve a minimum </w:t>
      </w:r>
      <w:r w:rsidR="005E5D73" w:rsidRPr="005D5DC3">
        <w:rPr>
          <w:rFonts w:asciiTheme="minorHAnsi" w:hAnsiTheme="minorHAnsi" w:cs="Arial"/>
          <w:color w:val="000000" w:themeColor="text1"/>
          <w:spacing w:val="-2"/>
          <w:lang w:val="en-GB"/>
        </w:rPr>
        <w:t xml:space="preserve">individual GEG unit </w:t>
      </w:r>
      <w:r w:rsidRPr="005D5DC3">
        <w:rPr>
          <w:rFonts w:asciiTheme="minorHAnsi" w:hAnsiTheme="minorHAnsi" w:cs="Arial"/>
          <w:color w:val="000000" w:themeColor="text1"/>
          <w:spacing w:val="-2"/>
          <w:lang w:val="en-GB"/>
        </w:rPr>
        <w:t xml:space="preserve">availability of 90% for the operating life. </w:t>
      </w:r>
      <w:r w:rsidR="005E5D73" w:rsidRPr="005D5DC3">
        <w:rPr>
          <w:rFonts w:asciiTheme="minorHAnsi" w:hAnsiTheme="minorHAnsi" w:cs="Arial"/>
          <w:color w:val="000000" w:themeColor="text1"/>
          <w:spacing w:val="-2"/>
          <w:lang w:val="en-GB"/>
        </w:rPr>
        <w:t xml:space="preserve">The plant availability, </w:t>
      </w:r>
      <w:r w:rsidR="003B3CD8" w:rsidRPr="005D5DC3">
        <w:rPr>
          <w:rFonts w:asciiTheme="minorHAnsi" w:hAnsiTheme="minorHAnsi" w:cs="Arial"/>
          <w:color w:val="000000" w:themeColor="text1"/>
          <w:spacing w:val="-2"/>
          <w:lang w:val="en-GB"/>
        </w:rPr>
        <w:t>based on a scenario of</w:t>
      </w:r>
      <w:r w:rsidR="005E5D73" w:rsidRPr="005D5DC3">
        <w:rPr>
          <w:rFonts w:asciiTheme="minorHAnsi" w:hAnsiTheme="minorHAnsi" w:cs="Arial"/>
          <w:color w:val="000000" w:themeColor="text1"/>
          <w:spacing w:val="-2"/>
          <w:lang w:val="en-GB"/>
        </w:rPr>
        <w:t xml:space="preserve"> 2R+1S should not be less than 99.9%.</w:t>
      </w:r>
      <w:r w:rsidRPr="005D5DC3">
        <w:rPr>
          <w:rFonts w:asciiTheme="minorHAnsi" w:hAnsiTheme="minorHAnsi" w:cs="Arial"/>
          <w:color w:val="000000" w:themeColor="text1"/>
          <w:spacing w:val="-2"/>
          <w:lang w:val="en-GB"/>
        </w:rPr>
        <w:t xml:space="preserve"> It should be noted that this availability includes planned maintenance losses, breakdown losses and derating losses. A plant availability assessment shall be provided by the EPC Contractor to demonstrate that the design being offered shall achieve the required availability.</w:t>
      </w:r>
    </w:p>
    <w:p w:rsidR="00E736F2" w:rsidRPr="005D5DC3" w:rsidRDefault="003B3CD8" w:rsidP="006F17AC">
      <w:pPr>
        <w:pStyle w:val="Heading1"/>
        <w:keepNext w:val="0"/>
        <w:tabs>
          <w:tab w:val="clear" w:pos="2070"/>
        </w:tabs>
        <w:spacing w:after="120" w:line="240" w:lineRule="auto"/>
        <w:ind w:left="1440"/>
        <w:rPr>
          <w:rFonts w:asciiTheme="minorHAnsi" w:hAnsiTheme="minorHAnsi" w:cs="Arial"/>
          <w:color w:val="000000" w:themeColor="text1"/>
        </w:rPr>
      </w:pPr>
      <w:r w:rsidRPr="005D5DC3">
        <w:rPr>
          <w:rFonts w:asciiTheme="minorHAnsi" w:hAnsiTheme="minorHAnsi" w:cs="Arial"/>
          <w:color w:val="000000" w:themeColor="text1"/>
        </w:rPr>
        <w:t>COMMISSIONING</w:t>
      </w:r>
    </w:p>
    <w:p w:rsidR="003B3CD8" w:rsidRPr="005D5DC3" w:rsidRDefault="003B3CD8" w:rsidP="0046040C">
      <w:pPr>
        <w:spacing w:after="240"/>
        <w:ind w:left="1440"/>
        <w:jc w:val="both"/>
        <w:rPr>
          <w:rFonts w:asciiTheme="minorHAnsi" w:hAnsiTheme="minorHAnsi" w:cs="Arial"/>
          <w:color w:val="000000" w:themeColor="text1"/>
        </w:rPr>
      </w:pPr>
      <w:r w:rsidRPr="005D5DC3">
        <w:rPr>
          <w:rFonts w:asciiTheme="minorHAnsi" w:hAnsiTheme="minorHAnsi" w:cs="Arial"/>
          <w:b/>
          <w:color w:val="000000" w:themeColor="text1"/>
        </w:rPr>
        <w:t>Plant Commissioning</w:t>
      </w:r>
      <w:r w:rsidRPr="005D5DC3">
        <w:rPr>
          <w:rFonts w:asciiTheme="minorHAnsi" w:hAnsiTheme="minorHAnsi" w:cs="Arial"/>
          <w:color w:val="000000" w:themeColor="text1"/>
        </w:rPr>
        <w:t xml:space="preserve"> shall be declared on successful completion of Reliability Run Test and Performance Guarantee test, including completion of Automatic </w:t>
      </w:r>
      <w:r w:rsidRPr="005D5DC3">
        <w:rPr>
          <w:rFonts w:asciiTheme="minorHAnsi" w:hAnsiTheme="minorHAnsi" w:cs="Arial"/>
          <w:color w:val="000000" w:themeColor="text1"/>
        </w:rPr>
        <w:lastRenderedPageBreak/>
        <w:t xml:space="preserve">Load </w:t>
      </w:r>
      <w:r w:rsidR="00A71CFC" w:rsidRPr="005D5DC3">
        <w:rPr>
          <w:rFonts w:asciiTheme="minorHAnsi" w:hAnsiTheme="minorHAnsi" w:cs="Arial"/>
          <w:color w:val="000000" w:themeColor="text1"/>
        </w:rPr>
        <w:t>and Generat</w:t>
      </w:r>
      <w:r w:rsidR="00254AC4" w:rsidRPr="005D5DC3">
        <w:rPr>
          <w:rFonts w:asciiTheme="minorHAnsi" w:hAnsiTheme="minorHAnsi" w:cs="Arial"/>
          <w:color w:val="000000" w:themeColor="text1"/>
        </w:rPr>
        <w:t>ion</w:t>
      </w:r>
      <w:r w:rsidR="00A71CFC" w:rsidRPr="005D5DC3">
        <w:rPr>
          <w:rFonts w:asciiTheme="minorHAnsi" w:hAnsiTheme="minorHAnsi" w:cs="Arial"/>
          <w:color w:val="000000" w:themeColor="text1"/>
        </w:rPr>
        <w:t xml:space="preserve"> </w:t>
      </w:r>
      <w:r w:rsidRPr="005D5DC3">
        <w:rPr>
          <w:rFonts w:asciiTheme="minorHAnsi" w:hAnsiTheme="minorHAnsi" w:cs="Arial"/>
          <w:color w:val="000000" w:themeColor="text1"/>
        </w:rPr>
        <w:t>Management System (ALS) and all mechanical, electrical and Instrumentation &amp; Control systems of the balance of plant systems</w:t>
      </w:r>
    </w:p>
    <w:p w:rsidR="00E736F2" w:rsidRPr="005D5DC3" w:rsidRDefault="00887A50" w:rsidP="006F17AC">
      <w:pPr>
        <w:pStyle w:val="Heading1"/>
        <w:keepNext w:val="0"/>
        <w:tabs>
          <w:tab w:val="clear" w:pos="2070"/>
        </w:tabs>
        <w:spacing w:after="120" w:line="240" w:lineRule="auto"/>
        <w:ind w:left="1440"/>
        <w:rPr>
          <w:rFonts w:asciiTheme="minorHAnsi" w:hAnsiTheme="minorHAnsi" w:cs="Arial"/>
          <w:color w:val="000000" w:themeColor="text1"/>
          <w:spacing w:val="0"/>
          <w:szCs w:val="22"/>
        </w:rPr>
      </w:pPr>
      <w:bookmarkStart w:id="17" w:name="_Toc5348347"/>
      <w:r w:rsidRPr="005D5DC3">
        <w:rPr>
          <w:rFonts w:asciiTheme="minorHAnsi" w:hAnsiTheme="minorHAnsi" w:cs="Arial"/>
          <w:color w:val="000000" w:themeColor="text1"/>
          <w:spacing w:val="0"/>
          <w:szCs w:val="22"/>
        </w:rPr>
        <w:t xml:space="preserve">WARRANTY AND </w:t>
      </w:r>
      <w:r w:rsidR="00E736F2" w:rsidRPr="005D5DC3">
        <w:rPr>
          <w:rFonts w:asciiTheme="minorHAnsi" w:hAnsiTheme="minorHAnsi" w:cs="Arial"/>
          <w:color w:val="000000" w:themeColor="text1"/>
          <w:spacing w:val="0"/>
          <w:szCs w:val="22"/>
        </w:rPr>
        <w:t xml:space="preserve">MAINTENANCE DURING WARRANTY </w:t>
      </w:r>
      <w:bookmarkEnd w:id="17"/>
    </w:p>
    <w:p w:rsidR="00887A50" w:rsidRPr="005D5DC3" w:rsidRDefault="00887A50" w:rsidP="00254AC4">
      <w:pPr>
        <w:pStyle w:val="Heading3"/>
        <w:widowControl/>
        <w:numPr>
          <w:ilvl w:val="0"/>
          <w:numId w:val="0"/>
        </w:numPr>
        <w:spacing w:after="120"/>
        <w:ind w:left="1440" w:hanging="22"/>
        <w:rPr>
          <w:rFonts w:asciiTheme="minorHAnsi" w:hAnsiTheme="minorHAnsi"/>
          <w:color w:val="000000" w:themeColor="text1"/>
        </w:rPr>
      </w:pPr>
      <w:r w:rsidRPr="005D5DC3">
        <w:rPr>
          <w:rFonts w:asciiTheme="minorHAnsi" w:hAnsiTheme="minorHAnsi"/>
          <w:color w:val="000000" w:themeColor="text1"/>
        </w:rPr>
        <w:t xml:space="preserve">The Warranty Period shall commence from the date of Plant Commissioning and shall be for a period of one year. </w:t>
      </w:r>
    </w:p>
    <w:p w:rsidR="006D068D" w:rsidRPr="005D5DC3" w:rsidRDefault="006D068D" w:rsidP="006D068D">
      <w:pPr>
        <w:ind w:left="1418"/>
        <w:rPr>
          <w:rFonts w:asciiTheme="minorHAnsi" w:hAnsiTheme="minorHAnsi"/>
          <w:color w:val="000000" w:themeColor="text1"/>
        </w:rPr>
      </w:pPr>
      <w:r w:rsidRPr="005D5DC3">
        <w:rPr>
          <w:rFonts w:asciiTheme="minorHAnsi" w:hAnsiTheme="minorHAnsi"/>
          <w:color w:val="000000" w:themeColor="text1"/>
        </w:rPr>
        <w:tab/>
        <w:t>In addition to EPC contractor’s Warranty obligations covered under the main LSTK-EPC works, OIL intends to seek the following additional services from the EPC contractor during the tenure of the Warranty Period.</w:t>
      </w:r>
    </w:p>
    <w:p w:rsidR="006D068D" w:rsidRPr="005D5DC3" w:rsidRDefault="006D068D" w:rsidP="006D068D">
      <w:pPr>
        <w:ind w:left="1418"/>
        <w:rPr>
          <w:rFonts w:asciiTheme="minorHAnsi" w:hAnsiTheme="minorHAnsi"/>
          <w:color w:val="000000" w:themeColor="text1"/>
        </w:rPr>
      </w:pPr>
    </w:p>
    <w:p w:rsidR="006D068D" w:rsidRPr="004C57E5" w:rsidRDefault="006D068D"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4C57E5">
        <w:rPr>
          <w:rFonts w:asciiTheme="minorHAnsi" w:hAnsiTheme="minorHAnsi"/>
          <w:b/>
          <w:bCs w:val="0"/>
          <w:iCs w:val="0"/>
          <w:color w:val="000000" w:themeColor="text1"/>
        </w:rPr>
        <w:t>Initial Plant Operation</w:t>
      </w:r>
    </w:p>
    <w:p w:rsidR="006D068D" w:rsidRPr="005D5DC3" w:rsidRDefault="006D068D" w:rsidP="006D068D">
      <w:pPr>
        <w:widowControl/>
        <w:spacing w:after="120"/>
        <w:ind w:left="1440"/>
        <w:jc w:val="both"/>
        <w:outlineLvl w:val="2"/>
        <w:rPr>
          <w:rFonts w:asciiTheme="minorHAnsi" w:hAnsiTheme="minorHAnsi" w:cs="Arial"/>
          <w:bCs/>
          <w:color w:val="000000" w:themeColor="text1"/>
          <w:szCs w:val="26"/>
        </w:rPr>
      </w:pPr>
      <w:r w:rsidRPr="005D5DC3">
        <w:rPr>
          <w:rFonts w:asciiTheme="minorHAnsi" w:hAnsiTheme="minorHAnsi" w:cs="Arial"/>
          <w:bCs/>
          <w:color w:val="000000" w:themeColor="text1"/>
          <w:szCs w:val="26"/>
        </w:rPr>
        <w:t>Initial three (3) months Operation of the GEG plants (24x7) by deploying Contractor’s experienced and skilled/trained manpower, including hand holding training of OIL’s operational team and subsequent bump less transfer to OIL’s operational team.</w:t>
      </w:r>
    </w:p>
    <w:p w:rsidR="006D068D" w:rsidRPr="005D5DC3" w:rsidRDefault="006D068D" w:rsidP="006D068D">
      <w:pPr>
        <w:widowControl/>
        <w:spacing w:after="120"/>
        <w:ind w:left="1440"/>
        <w:jc w:val="both"/>
        <w:outlineLvl w:val="2"/>
        <w:rPr>
          <w:rFonts w:asciiTheme="minorHAnsi" w:hAnsiTheme="minorHAnsi" w:cs="Arial"/>
          <w:bCs/>
          <w:color w:val="000000" w:themeColor="text1"/>
          <w:szCs w:val="26"/>
        </w:rPr>
      </w:pPr>
      <w:r w:rsidRPr="005D5DC3">
        <w:rPr>
          <w:rFonts w:asciiTheme="minorHAnsi" w:hAnsiTheme="minorHAnsi" w:cs="Arial"/>
          <w:bCs/>
          <w:color w:val="000000" w:themeColor="text1"/>
          <w:szCs w:val="26"/>
        </w:rPr>
        <w:t xml:space="preserve">The date of commencement of initial plant operation shall be date of successful </w:t>
      </w:r>
      <w:r w:rsidRPr="005D5DC3">
        <w:rPr>
          <w:rFonts w:asciiTheme="minorHAnsi" w:hAnsiTheme="minorHAnsi" w:cs="Arial"/>
          <w:b/>
          <w:bCs/>
          <w:color w:val="000000" w:themeColor="text1"/>
          <w:szCs w:val="26"/>
        </w:rPr>
        <w:t>Plant Commissioning or such other date as decided by Company (OIL)</w:t>
      </w:r>
      <w:r w:rsidRPr="005D5DC3">
        <w:rPr>
          <w:rFonts w:asciiTheme="minorHAnsi" w:hAnsiTheme="minorHAnsi" w:cs="Arial"/>
          <w:bCs/>
          <w:color w:val="000000" w:themeColor="text1"/>
          <w:szCs w:val="26"/>
        </w:rPr>
        <w:t>.</w:t>
      </w:r>
    </w:p>
    <w:p w:rsidR="006D068D" w:rsidRPr="004C57E5" w:rsidRDefault="006D068D"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4C57E5">
        <w:rPr>
          <w:rFonts w:asciiTheme="minorHAnsi" w:hAnsiTheme="minorHAnsi"/>
          <w:b/>
          <w:bCs w:val="0"/>
          <w:iCs w:val="0"/>
          <w:color w:val="000000" w:themeColor="text1"/>
        </w:rPr>
        <w:t xml:space="preserve">Maintenance Service during Warranty </w:t>
      </w:r>
    </w:p>
    <w:p w:rsidR="006D068D" w:rsidRPr="005D5DC3" w:rsidRDefault="006D068D" w:rsidP="006D068D">
      <w:pPr>
        <w:widowControl/>
        <w:spacing w:after="120"/>
        <w:ind w:left="1440"/>
        <w:jc w:val="both"/>
        <w:outlineLvl w:val="2"/>
        <w:rPr>
          <w:rFonts w:asciiTheme="minorHAnsi" w:hAnsiTheme="minorHAnsi"/>
          <w:color w:val="000000" w:themeColor="text1"/>
        </w:rPr>
      </w:pPr>
      <w:r w:rsidRPr="005D5DC3">
        <w:rPr>
          <w:rFonts w:asciiTheme="minorHAnsi" w:hAnsiTheme="minorHAnsi"/>
          <w:color w:val="000000" w:themeColor="text1"/>
        </w:rPr>
        <w:t xml:space="preserve">Maintenance Service of the complete GEG Power Plant covering all </w:t>
      </w:r>
      <w:r w:rsidRPr="005D5DC3">
        <w:rPr>
          <w:rFonts w:asciiTheme="minorHAnsi" w:hAnsiTheme="minorHAnsi" w:cs="Arial"/>
          <w:color w:val="000000" w:themeColor="text1"/>
        </w:rPr>
        <w:t>routine, periodic, break down and scheduled maintenance</w:t>
      </w:r>
      <w:r w:rsidR="00700D2A" w:rsidRPr="005D5DC3">
        <w:rPr>
          <w:rFonts w:asciiTheme="minorHAnsi" w:hAnsiTheme="minorHAnsi" w:cs="Arial"/>
          <w:color w:val="000000" w:themeColor="text1"/>
        </w:rPr>
        <w:t xml:space="preserve">, </w:t>
      </w:r>
      <w:r w:rsidRPr="005D5DC3">
        <w:rPr>
          <w:rFonts w:asciiTheme="minorHAnsi" w:hAnsiTheme="minorHAnsi" w:cs="Arial"/>
          <w:color w:val="000000" w:themeColor="text1"/>
        </w:rPr>
        <w:t xml:space="preserve">running repairs, troubleshooting etc. for a duration of </w:t>
      </w:r>
      <w:r w:rsidRPr="005D5DC3">
        <w:rPr>
          <w:rFonts w:asciiTheme="minorHAnsi" w:hAnsiTheme="minorHAnsi" w:cs="Arial"/>
          <w:b/>
          <w:color w:val="000000" w:themeColor="text1"/>
        </w:rPr>
        <w:t>1 (One) Year</w:t>
      </w:r>
      <w:r w:rsidRPr="005D5DC3">
        <w:rPr>
          <w:rFonts w:asciiTheme="minorHAnsi" w:hAnsiTheme="minorHAnsi" w:cs="Arial"/>
          <w:color w:val="000000" w:themeColor="text1"/>
        </w:rPr>
        <w:t xml:space="preserve"> after </w:t>
      </w:r>
      <w:r w:rsidRPr="005D5DC3">
        <w:rPr>
          <w:rFonts w:asciiTheme="minorHAnsi" w:hAnsiTheme="minorHAnsi" w:cs="Arial"/>
          <w:bCs/>
          <w:color w:val="000000" w:themeColor="text1"/>
          <w:szCs w:val="26"/>
        </w:rPr>
        <w:t xml:space="preserve">successful </w:t>
      </w:r>
      <w:r w:rsidRPr="005D5DC3">
        <w:rPr>
          <w:rFonts w:asciiTheme="minorHAnsi" w:hAnsiTheme="minorHAnsi" w:cs="Arial"/>
          <w:b/>
          <w:bCs/>
          <w:color w:val="000000" w:themeColor="text1"/>
          <w:szCs w:val="26"/>
        </w:rPr>
        <w:t>Plant Commissioning</w:t>
      </w:r>
      <w:r w:rsidRPr="005D5DC3">
        <w:rPr>
          <w:rFonts w:asciiTheme="minorHAnsi" w:hAnsiTheme="minorHAnsi" w:cs="Arial"/>
          <w:color w:val="000000" w:themeColor="text1"/>
        </w:rPr>
        <w:t xml:space="preserve"> </w:t>
      </w:r>
    </w:p>
    <w:p w:rsidR="00690EFD" w:rsidRPr="005D5DC3" w:rsidRDefault="006D068D" w:rsidP="00F91A88">
      <w:pPr>
        <w:widowControl/>
        <w:spacing w:after="120"/>
        <w:ind w:left="1440"/>
        <w:jc w:val="both"/>
        <w:outlineLvl w:val="2"/>
        <w:rPr>
          <w:rFonts w:asciiTheme="minorHAnsi" w:hAnsiTheme="minorHAnsi"/>
          <w:color w:val="000000" w:themeColor="text1"/>
        </w:rPr>
      </w:pPr>
      <w:r w:rsidRPr="005D5DC3">
        <w:rPr>
          <w:rFonts w:asciiTheme="minorHAnsi" w:hAnsiTheme="minorHAnsi"/>
          <w:color w:val="000000" w:themeColor="text1"/>
        </w:rPr>
        <w:t>The Scope of service shall include supply of requisite manpower for carrying out these maintenances</w:t>
      </w:r>
      <w:r w:rsidR="00700D2A" w:rsidRPr="005D5DC3">
        <w:rPr>
          <w:rFonts w:asciiTheme="minorHAnsi" w:hAnsiTheme="minorHAnsi"/>
          <w:color w:val="000000" w:themeColor="text1"/>
        </w:rPr>
        <w:t xml:space="preserve"> including all materials and </w:t>
      </w:r>
      <w:r w:rsidRPr="005D5DC3">
        <w:rPr>
          <w:rFonts w:asciiTheme="minorHAnsi" w:hAnsiTheme="minorHAnsi"/>
          <w:color w:val="000000" w:themeColor="text1"/>
        </w:rPr>
        <w:t>consumables, including lube oil but excluding fuel. The scope of service and Terms &amp; Conditions for this maintenance service shall be the same as defined under POST WARRANTY LONG TERM MAINTENANCE SERVICE (LTMS), elsewhere in this document.</w:t>
      </w:r>
    </w:p>
    <w:p w:rsidR="00690EFD" w:rsidRPr="005D5DC3" w:rsidRDefault="00690EFD" w:rsidP="00690EFD">
      <w:pPr>
        <w:rPr>
          <w:rFonts w:asciiTheme="minorHAnsi" w:hAnsiTheme="minorHAnsi"/>
          <w:color w:val="000000" w:themeColor="text1"/>
        </w:rPr>
      </w:pPr>
    </w:p>
    <w:p w:rsidR="000A0EF7" w:rsidRPr="005D5DC3" w:rsidRDefault="00473AE2" w:rsidP="006F17AC">
      <w:pPr>
        <w:pStyle w:val="Heading1"/>
        <w:keepNext w:val="0"/>
        <w:widowControl/>
        <w:tabs>
          <w:tab w:val="clear" w:pos="2070"/>
          <w:tab w:val="left" w:pos="1418"/>
        </w:tabs>
        <w:spacing w:after="120" w:line="240" w:lineRule="auto"/>
        <w:ind w:left="1418" w:hanging="1418"/>
        <w:rPr>
          <w:rFonts w:asciiTheme="minorHAnsi" w:hAnsiTheme="minorHAnsi" w:cs="Arial"/>
          <w:color w:val="000000" w:themeColor="text1"/>
          <w:spacing w:val="-2"/>
        </w:rPr>
      </w:pPr>
      <w:bookmarkStart w:id="18" w:name="_Toc5348348"/>
      <w:r w:rsidRPr="005D5DC3">
        <w:rPr>
          <w:rFonts w:asciiTheme="minorHAnsi" w:hAnsiTheme="minorHAnsi" w:cs="Arial"/>
          <w:color w:val="000000" w:themeColor="text1"/>
        </w:rPr>
        <w:t>SPARES</w:t>
      </w:r>
      <w:bookmarkEnd w:id="18"/>
    </w:p>
    <w:p w:rsidR="000A0EF7" w:rsidRPr="00A14038" w:rsidRDefault="000A0EF7" w:rsidP="00A14038">
      <w:pPr>
        <w:pStyle w:val="Heading2"/>
        <w:keepNext w:val="0"/>
        <w:tabs>
          <w:tab w:val="clear" w:pos="4140"/>
          <w:tab w:val="num" w:pos="1440"/>
        </w:tabs>
        <w:spacing w:after="120" w:line="240" w:lineRule="auto"/>
        <w:ind w:left="1440"/>
        <w:rPr>
          <w:rFonts w:asciiTheme="minorHAnsi" w:hAnsiTheme="minorHAnsi"/>
          <w:color w:val="000000" w:themeColor="text1"/>
        </w:rPr>
      </w:pPr>
      <w:r w:rsidRPr="00A14038">
        <w:rPr>
          <w:rFonts w:asciiTheme="minorHAnsi" w:hAnsiTheme="minorHAnsi"/>
          <w:color w:val="000000" w:themeColor="text1"/>
        </w:rPr>
        <w:t xml:space="preserve">Recommended Spares </w:t>
      </w:r>
    </w:p>
    <w:p w:rsidR="000A0EF7" w:rsidRPr="005D5DC3" w:rsidRDefault="000A0EF7" w:rsidP="006F17AC">
      <w:pPr>
        <w:pStyle w:val="Heading3"/>
        <w:widowControl/>
        <w:numPr>
          <w:ilvl w:val="0"/>
          <w:numId w:val="0"/>
        </w:numPr>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One (1) month prior to </w:t>
      </w:r>
      <w:r w:rsidR="00AE5D7E" w:rsidRPr="005D5DC3">
        <w:rPr>
          <w:rFonts w:asciiTheme="minorHAnsi" w:hAnsiTheme="minorHAnsi"/>
          <w:color w:val="000000" w:themeColor="text1"/>
        </w:rPr>
        <w:t>taking</w:t>
      </w:r>
      <w:r w:rsidRPr="005D5DC3">
        <w:rPr>
          <w:rFonts w:asciiTheme="minorHAnsi" w:hAnsiTheme="minorHAnsi"/>
          <w:color w:val="000000" w:themeColor="text1"/>
        </w:rPr>
        <w:t xml:space="preserve"> over the Plant </w:t>
      </w:r>
      <w:r w:rsidR="00AE5D7E" w:rsidRPr="005D5DC3">
        <w:rPr>
          <w:rFonts w:asciiTheme="minorHAnsi" w:hAnsiTheme="minorHAnsi"/>
          <w:color w:val="000000" w:themeColor="text1"/>
        </w:rPr>
        <w:t>by</w:t>
      </w:r>
      <w:r w:rsidRPr="005D5DC3">
        <w:rPr>
          <w:rFonts w:asciiTheme="minorHAnsi" w:hAnsiTheme="minorHAnsi"/>
          <w:color w:val="000000" w:themeColor="text1"/>
        </w:rPr>
        <w:t xml:space="preserve"> OIL, EPC Contractor shall furnish a comprehensive list of all the spare parts recommended by him for safe and satisfactory operation for three (3) years of all the plant and equipment (except the Gas Engines) covered under this specification. This list shall as a minimum include the following details:</w:t>
      </w:r>
    </w:p>
    <w:p w:rsidR="000A0EF7" w:rsidRPr="005D5DC3" w:rsidRDefault="000A0EF7" w:rsidP="006F17AC">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Equipment type and make</w:t>
      </w:r>
    </w:p>
    <w:p w:rsidR="000A0EF7" w:rsidRPr="005D5DC3" w:rsidRDefault="000A0EF7" w:rsidP="006F17AC">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Description of spare item</w:t>
      </w:r>
    </w:p>
    <w:p w:rsidR="000A0EF7" w:rsidRPr="005D5DC3" w:rsidRDefault="000828B1" w:rsidP="006F17AC">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OEM’s part number</w:t>
      </w:r>
    </w:p>
    <w:p w:rsidR="000A0EF7" w:rsidRPr="005D5DC3" w:rsidRDefault="000A0EF7" w:rsidP="006F17AC">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Quantity recommended and</w:t>
      </w:r>
    </w:p>
    <w:p w:rsidR="000A0EF7" w:rsidRPr="005D5DC3" w:rsidRDefault="000A0EF7" w:rsidP="006F17AC">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Rate</w:t>
      </w:r>
    </w:p>
    <w:p w:rsidR="000A0EF7" w:rsidRPr="005D5DC3" w:rsidRDefault="000A0EF7" w:rsidP="006F17AC">
      <w:pPr>
        <w:pStyle w:val="Heading3"/>
        <w:widowControl/>
        <w:numPr>
          <w:ilvl w:val="4"/>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HSN code</w:t>
      </w:r>
    </w:p>
    <w:p w:rsidR="000A0EF7" w:rsidRPr="005D5DC3" w:rsidRDefault="000A0EF7" w:rsidP="006F17AC">
      <w:pPr>
        <w:pStyle w:val="Heading3"/>
        <w:widowControl/>
        <w:numPr>
          <w:ilvl w:val="0"/>
          <w:numId w:val="0"/>
        </w:numPr>
        <w:spacing w:after="120" w:line="240" w:lineRule="auto"/>
        <w:ind w:left="1440"/>
        <w:rPr>
          <w:rFonts w:asciiTheme="minorHAnsi" w:hAnsiTheme="minorHAnsi"/>
          <w:color w:val="000000" w:themeColor="text1"/>
        </w:rPr>
      </w:pPr>
      <w:r w:rsidRPr="005D5DC3">
        <w:rPr>
          <w:rFonts w:asciiTheme="minorHAnsi" w:hAnsiTheme="minorHAnsi"/>
          <w:color w:val="000000" w:themeColor="text1"/>
        </w:rPr>
        <w:t>Separate Purchase Order for these spares will be placed by OIL, as required. This item will not be used for evaluation of bids.</w:t>
      </w:r>
    </w:p>
    <w:p w:rsidR="000A0EF7" w:rsidRPr="005D5DC3" w:rsidRDefault="000A0EF7" w:rsidP="00A14038">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Startup/Commissioning Spares</w:t>
      </w:r>
    </w:p>
    <w:p w:rsidR="000A0EF7" w:rsidRPr="005D5DC3" w:rsidRDefault="000A0EF7" w:rsidP="006F17AC">
      <w:pPr>
        <w:pStyle w:val="Heading3"/>
        <w:widowControl/>
        <w:numPr>
          <w:ilvl w:val="0"/>
          <w:numId w:val="0"/>
        </w:numPr>
        <w:spacing w:after="120" w:line="240" w:lineRule="auto"/>
        <w:ind w:left="1440"/>
        <w:rPr>
          <w:rFonts w:asciiTheme="minorHAnsi" w:hAnsiTheme="minorHAnsi"/>
          <w:color w:val="000000" w:themeColor="text1"/>
        </w:rPr>
      </w:pPr>
      <w:r w:rsidRPr="005D5DC3">
        <w:rPr>
          <w:rFonts w:asciiTheme="minorHAnsi" w:hAnsiTheme="minorHAnsi"/>
          <w:color w:val="000000" w:themeColor="text1"/>
        </w:rPr>
        <w:lastRenderedPageBreak/>
        <w:t>The Bidder shall indicate and include in the scope of supply all the necessary start-up spares. Startup spares are those spares which may be required during the startup and commissioning of the equipment and/or system. All spares used until the plant is handed over to OIL shall come under this cat</w:t>
      </w:r>
      <w:r w:rsidR="008624D2" w:rsidRPr="005D5DC3">
        <w:rPr>
          <w:rFonts w:asciiTheme="minorHAnsi" w:hAnsiTheme="minorHAnsi"/>
          <w:color w:val="000000" w:themeColor="text1"/>
        </w:rPr>
        <w:t>egory. The prices for the start-</w:t>
      </w:r>
      <w:r w:rsidRPr="005D5DC3">
        <w:rPr>
          <w:rFonts w:asciiTheme="minorHAnsi" w:hAnsiTheme="minorHAnsi"/>
          <w:color w:val="000000" w:themeColor="text1"/>
        </w:rPr>
        <w:t>up spares shall be included in the price for the respective equipment. The Contractor shall provide for an adequate stock of such start-up spares during plant erection and commissioning. The Contractor shall submit to OIL a complete list of all such start up spares which are proposed to be brought to site. They must be available at site before the equipment/system are energised and can be removed only after the receipt of Taking Over Certificate. All start-up spares which remain unused at that time shall remain the property of OIL.</w:t>
      </w:r>
    </w:p>
    <w:p w:rsidR="000A0EF7" w:rsidRPr="00A14038" w:rsidRDefault="000A0EF7" w:rsidP="00A14038">
      <w:pPr>
        <w:pStyle w:val="Heading2"/>
        <w:keepNext w:val="0"/>
        <w:tabs>
          <w:tab w:val="clear" w:pos="4140"/>
          <w:tab w:val="num" w:pos="1440"/>
        </w:tabs>
        <w:spacing w:after="120" w:line="240" w:lineRule="auto"/>
        <w:ind w:left="1440"/>
        <w:rPr>
          <w:rFonts w:asciiTheme="minorHAnsi" w:hAnsiTheme="minorHAnsi"/>
          <w:color w:val="000000" w:themeColor="text1"/>
        </w:rPr>
      </w:pPr>
      <w:r w:rsidRPr="00A14038">
        <w:rPr>
          <w:rFonts w:asciiTheme="minorHAnsi" w:hAnsiTheme="minorHAnsi"/>
          <w:color w:val="000000" w:themeColor="text1"/>
        </w:rPr>
        <w:t>All spares supplied under this contract shall be strictly interchangeable with the parts for which they are intended. The spares shall be treated and packed for long storage. In case any special protection for any spare parts is required, the Contractor shall clearly identify these spare parts and specify the type of protection required.</w:t>
      </w:r>
    </w:p>
    <w:p w:rsidR="000A0EF7" w:rsidRPr="00A14038" w:rsidRDefault="000A0EF7" w:rsidP="00A14038">
      <w:pPr>
        <w:pStyle w:val="Heading2"/>
        <w:keepNext w:val="0"/>
        <w:tabs>
          <w:tab w:val="clear" w:pos="4140"/>
          <w:tab w:val="num" w:pos="1440"/>
        </w:tabs>
        <w:spacing w:after="120" w:line="240" w:lineRule="auto"/>
        <w:ind w:left="1440"/>
        <w:rPr>
          <w:rFonts w:asciiTheme="minorHAnsi" w:hAnsiTheme="minorHAnsi"/>
          <w:color w:val="000000" w:themeColor="text1"/>
        </w:rPr>
      </w:pPr>
      <w:r w:rsidRPr="00A14038">
        <w:rPr>
          <w:rFonts w:asciiTheme="minorHAnsi" w:hAnsiTheme="minorHAnsi"/>
          <w:color w:val="000000" w:themeColor="text1"/>
        </w:rPr>
        <w:t>Each spare shall be clearly marked or labelled on the outside of the packing with its description. When more than one spare part is packed in a single case, the general description of the contents shall be shown on the outside of such case and detailed list enclosed.</w:t>
      </w:r>
    </w:p>
    <w:p w:rsidR="000A0EF7" w:rsidRPr="005D5DC3" w:rsidRDefault="000A0EF7" w:rsidP="006F17AC">
      <w:pPr>
        <w:pStyle w:val="Heading3"/>
        <w:widowControl/>
        <w:numPr>
          <w:ilvl w:val="0"/>
          <w:numId w:val="0"/>
        </w:numPr>
        <w:spacing w:after="120" w:line="240" w:lineRule="auto"/>
        <w:ind w:left="1440"/>
        <w:rPr>
          <w:rFonts w:asciiTheme="minorHAnsi" w:hAnsiTheme="minorHAnsi"/>
          <w:color w:val="000000" w:themeColor="text1"/>
          <w:spacing w:val="-2"/>
        </w:rPr>
      </w:pPr>
      <w:r w:rsidRPr="005D5DC3">
        <w:rPr>
          <w:rFonts w:asciiTheme="minorHAnsi" w:hAnsiTheme="minorHAnsi"/>
          <w:color w:val="000000" w:themeColor="text1"/>
          <w:spacing w:val="-2"/>
        </w:rPr>
        <w:t>All cases, containers and other packages must be suitably marked and numbered for proper identification.</w:t>
      </w:r>
    </w:p>
    <w:p w:rsidR="000A0EF7" w:rsidRPr="005D5DC3" w:rsidRDefault="00473AE2" w:rsidP="006F17AC">
      <w:pPr>
        <w:pStyle w:val="Heading1"/>
        <w:keepNext w:val="0"/>
        <w:tabs>
          <w:tab w:val="clear" w:pos="2070"/>
        </w:tabs>
        <w:spacing w:after="120" w:line="240" w:lineRule="auto"/>
        <w:ind w:left="1440"/>
        <w:rPr>
          <w:rFonts w:asciiTheme="minorHAnsi" w:hAnsiTheme="minorHAnsi" w:cs="Arial"/>
          <w:color w:val="000000" w:themeColor="text1"/>
          <w:spacing w:val="-2"/>
        </w:rPr>
      </w:pPr>
      <w:bookmarkStart w:id="19" w:name="_Toc5348349"/>
      <w:r w:rsidRPr="005D5DC3">
        <w:rPr>
          <w:rFonts w:asciiTheme="minorHAnsi" w:hAnsiTheme="minorHAnsi" w:cs="Arial"/>
          <w:color w:val="000000" w:themeColor="text1"/>
        </w:rPr>
        <w:t>SPECIAL TOOLS AND TACKLES</w:t>
      </w:r>
      <w:bookmarkEnd w:id="19"/>
    </w:p>
    <w:p w:rsidR="000A0EF7" w:rsidRPr="005D5DC3" w:rsidRDefault="000A0EF7"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The Bidder shall quote for a complete and unused set of all special tools and tackle, including required number of the tool boxes, as required for erection, maintenance, overhaul or complete replacement of the equipment and components required for the plant. The Bidder shall enclose with his proposal the list of special tools and tackle as per the format given under Schedule-VII.</w:t>
      </w:r>
    </w:p>
    <w:p w:rsidR="000A0EF7" w:rsidRPr="00A66B2D" w:rsidRDefault="000A0EF7" w:rsidP="00A66B2D">
      <w:pPr>
        <w:pStyle w:val="Heading3"/>
        <w:tabs>
          <w:tab w:val="clear" w:pos="1890"/>
          <w:tab w:val="num" w:pos="1440"/>
        </w:tabs>
        <w:ind w:left="1440"/>
        <w:rPr>
          <w:rFonts w:asciiTheme="minorHAnsi" w:hAnsiTheme="minorHAnsi"/>
          <w:color w:val="000000" w:themeColor="text1"/>
        </w:rPr>
      </w:pPr>
      <w:r w:rsidRPr="00A66B2D">
        <w:rPr>
          <w:rFonts w:asciiTheme="minorHAnsi" w:hAnsiTheme="minorHAnsi"/>
          <w:color w:val="000000" w:themeColor="text1"/>
        </w:rPr>
        <w:t>The tools shall be supplied in separate containers clearly marked with the name of the equipment for which they are intended.</w:t>
      </w:r>
    </w:p>
    <w:p w:rsidR="000A0EF7" w:rsidRPr="00A66B2D" w:rsidRDefault="000A0EF7" w:rsidP="00A66B2D">
      <w:pPr>
        <w:pStyle w:val="Heading3"/>
        <w:tabs>
          <w:tab w:val="clear" w:pos="1890"/>
          <w:tab w:val="num" w:pos="1440"/>
        </w:tabs>
        <w:ind w:left="1440"/>
        <w:rPr>
          <w:rFonts w:asciiTheme="minorHAnsi" w:hAnsiTheme="minorHAnsi"/>
          <w:color w:val="000000" w:themeColor="text1"/>
        </w:rPr>
      </w:pPr>
      <w:r w:rsidRPr="00A66B2D">
        <w:rPr>
          <w:rFonts w:asciiTheme="minorHAnsi" w:hAnsiTheme="minorHAnsi"/>
          <w:color w:val="000000" w:themeColor="text1"/>
        </w:rPr>
        <w:t>The price of special tools and tackle shall be included in the lumpsum price quoted by the Bidder.</w:t>
      </w:r>
    </w:p>
    <w:p w:rsidR="00885128" w:rsidRPr="005D5DC3" w:rsidRDefault="00885128" w:rsidP="00EA6A7D">
      <w:pPr>
        <w:pStyle w:val="Heading1"/>
        <w:keepNext w:val="0"/>
        <w:tabs>
          <w:tab w:val="clear" w:pos="2070"/>
        </w:tabs>
        <w:spacing w:after="120" w:line="240" w:lineRule="auto"/>
        <w:ind w:left="1440"/>
        <w:rPr>
          <w:rFonts w:asciiTheme="minorHAnsi" w:hAnsiTheme="minorHAnsi" w:cs="Arial"/>
          <w:color w:val="000000" w:themeColor="text1"/>
        </w:rPr>
      </w:pPr>
      <w:bookmarkStart w:id="20" w:name="_Toc5348350"/>
      <w:r w:rsidRPr="005D5DC3">
        <w:rPr>
          <w:rFonts w:asciiTheme="minorHAnsi" w:hAnsiTheme="minorHAnsi" w:cs="Arial"/>
          <w:color w:val="000000" w:themeColor="text1"/>
        </w:rPr>
        <w:t>TRAINING OF PERSONNEL</w:t>
      </w:r>
      <w:bookmarkEnd w:id="20"/>
    </w:p>
    <w:p w:rsidR="00885128" w:rsidRPr="00A14038" w:rsidRDefault="00885128" w:rsidP="00A14038">
      <w:pPr>
        <w:pStyle w:val="Heading2"/>
        <w:keepNext w:val="0"/>
        <w:tabs>
          <w:tab w:val="clear" w:pos="4140"/>
          <w:tab w:val="num" w:pos="1440"/>
        </w:tabs>
        <w:spacing w:after="120" w:line="240" w:lineRule="auto"/>
        <w:ind w:left="1440"/>
        <w:rPr>
          <w:rFonts w:asciiTheme="minorHAnsi" w:hAnsiTheme="minorHAnsi"/>
          <w:color w:val="000000" w:themeColor="text1"/>
        </w:rPr>
      </w:pPr>
      <w:r w:rsidRPr="00A14038">
        <w:rPr>
          <w:rFonts w:asciiTheme="minorHAnsi" w:hAnsiTheme="minorHAnsi"/>
          <w:color w:val="000000" w:themeColor="text1"/>
        </w:rPr>
        <w:t>The Contractor shall provide a comprehensive training program addressing the operation and maintenance aspects of the plant. This program shall be integrated with the commissioning/start-up of the plant and all documents and procedures referred to must be compatible to each other.</w:t>
      </w:r>
    </w:p>
    <w:p w:rsidR="00885128" w:rsidRPr="005D5DC3" w:rsidRDefault="00885128"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The program will be undertaken in two phases.The first phase will consist of the development of all necessary component and system operating procedures and maintenance (preventive and corrective) procedures and training outlines for all systems in the plant and it shall be issued to PMC/OIL for approval.</w:t>
      </w:r>
    </w:p>
    <w:p w:rsidR="00885128" w:rsidRPr="005D5DC3" w:rsidRDefault="00885128"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The second phase will consist of formal class room and on the job training to OIL's personnel. The Contractor shall issue to OIL a schedule for this phase of the training program at least thirty (30) days prior to the commencement of commissioning/ start-up activities which will show the time and duration of each training activity including vendor supplied training. The Contractor shall be </w:t>
      </w:r>
      <w:r w:rsidRPr="005D5DC3">
        <w:rPr>
          <w:rFonts w:asciiTheme="minorHAnsi" w:hAnsiTheme="minorHAnsi"/>
          <w:color w:val="000000" w:themeColor="text1"/>
        </w:rPr>
        <w:lastRenderedPageBreak/>
        <w:t>responsible for all costs related to training at Vendor's shop as needed for parts of the training which cannot be imparted at site.</w:t>
      </w:r>
    </w:p>
    <w:p w:rsidR="00885128" w:rsidRPr="00A66B2D" w:rsidRDefault="00885128"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The Contractor shall provide training at </w:t>
      </w:r>
      <w:r w:rsidRPr="00A66B2D">
        <w:rPr>
          <w:rFonts w:asciiTheme="minorHAnsi" w:hAnsiTheme="minorHAnsi"/>
          <w:color w:val="000000" w:themeColor="text1"/>
        </w:rPr>
        <w:t xml:space="preserve">Engine OEM works </w:t>
      </w:r>
      <w:r w:rsidR="00887A50" w:rsidRPr="00A66B2D">
        <w:rPr>
          <w:rFonts w:asciiTheme="minorHAnsi" w:hAnsiTheme="minorHAnsi"/>
          <w:color w:val="000000" w:themeColor="text1"/>
        </w:rPr>
        <w:t>for 2 batches, each batch comprising of three (3) engineers of OIL, for minimum period of seven (7) days for each batch</w:t>
      </w:r>
      <w:r w:rsidR="00E264FD" w:rsidRPr="00A66B2D">
        <w:rPr>
          <w:rFonts w:asciiTheme="minorHAnsi" w:hAnsiTheme="minorHAnsi"/>
          <w:color w:val="000000" w:themeColor="text1"/>
        </w:rPr>
        <w:t>.</w:t>
      </w:r>
      <w:r w:rsidR="00E264FD" w:rsidRPr="005D5DC3">
        <w:rPr>
          <w:rFonts w:asciiTheme="minorHAnsi" w:hAnsiTheme="minorHAnsi"/>
          <w:color w:val="000000" w:themeColor="text1"/>
        </w:rPr>
        <w:t xml:space="preserve"> </w:t>
      </w:r>
      <w:r w:rsidRPr="00A66B2D">
        <w:rPr>
          <w:rFonts w:asciiTheme="minorHAnsi" w:hAnsiTheme="minorHAnsi"/>
          <w:color w:val="000000" w:themeColor="text1"/>
        </w:rPr>
        <w:t>The training shall include engine technology and engine control system. All cost towards travel and accommodation will be borne by OIL.</w:t>
      </w:r>
    </w:p>
    <w:p w:rsidR="00885128" w:rsidRPr="005D5DC3" w:rsidRDefault="00885128"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All training necessary to ensure safe and efficient operation of the plant by OIL's personnel shall be provided.</w:t>
      </w:r>
    </w:p>
    <w:p w:rsidR="00885128" w:rsidRPr="004C57E5" w:rsidRDefault="00885128"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5D5DC3">
        <w:rPr>
          <w:rFonts w:asciiTheme="minorHAnsi" w:hAnsiTheme="minorHAnsi"/>
          <w:b/>
          <w:bCs w:val="0"/>
          <w:iCs w:val="0"/>
          <w:color w:val="000000" w:themeColor="text1"/>
        </w:rPr>
        <w:t>Training Documents</w:t>
      </w:r>
    </w:p>
    <w:p w:rsidR="00885128" w:rsidRPr="005D5DC3" w:rsidRDefault="00885128" w:rsidP="00885128">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OIL will require the following documents for all Systems:</w:t>
      </w:r>
    </w:p>
    <w:p w:rsidR="00885128" w:rsidRPr="005D5DC3" w:rsidRDefault="00885128"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System Operating Procedures comprising instructions which shall explain how each system shall be started up, normally operated and shutdown.</w:t>
      </w:r>
    </w:p>
    <w:p w:rsidR="00885128" w:rsidRPr="00A66B2D" w:rsidRDefault="00885128" w:rsidP="00A66B2D">
      <w:pPr>
        <w:pStyle w:val="Heading3"/>
        <w:tabs>
          <w:tab w:val="clear" w:pos="1890"/>
          <w:tab w:val="num" w:pos="1440"/>
        </w:tabs>
        <w:ind w:left="1440"/>
        <w:rPr>
          <w:rFonts w:asciiTheme="minorHAnsi" w:hAnsiTheme="minorHAnsi"/>
          <w:color w:val="000000" w:themeColor="text1"/>
        </w:rPr>
      </w:pPr>
      <w:r w:rsidRPr="00A66B2D">
        <w:rPr>
          <w:rFonts w:asciiTheme="minorHAnsi" w:hAnsiTheme="minorHAnsi"/>
          <w:color w:val="000000" w:themeColor="text1"/>
        </w:rPr>
        <w:t>System Alarm Response Procedures comprising diagnostic routines for responses to alarms on each system.</w:t>
      </w:r>
    </w:p>
    <w:p w:rsidR="00885128" w:rsidRPr="00A66B2D" w:rsidRDefault="00885128" w:rsidP="00A66B2D">
      <w:pPr>
        <w:pStyle w:val="Heading3"/>
        <w:tabs>
          <w:tab w:val="clear" w:pos="1890"/>
          <w:tab w:val="num" w:pos="1440"/>
        </w:tabs>
        <w:ind w:left="1440"/>
        <w:rPr>
          <w:rFonts w:asciiTheme="minorHAnsi" w:hAnsiTheme="minorHAnsi"/>
          <w:color w:val="000000" w:themeColor="text1"/>
        </w:rPr>
      </w:pPr>
      <w:r w:rsidRPr="00A66B2D">
        <w:rPr>
          <w:rFonts w:asciiTheme="minorHAnsi" w:hAnsiTheme="minorHAnsi"/>
          <w:color w:val="000000" w:themeColor="text1"/>
        </w:rPr>
        <w:t>Training Outlines to be used for training purposes for each system.</w:t>
      </w:r>
    </w:p>
    <w:p w:rsidR="00885128" w:rsidRPr="00A66B2D" w:rsidRDefault="00885128" w:rsidP="00A66B2D">
      <w:pPr>
        <w:pStyle w:val="Heading3"/>
        <w:tabs>
          <w:tab w:val="clear" w:pos="1890"/>
          <w:tab w:val="num" w:pos="1440"/>
        </w:tabs>
        <w:ind w:left="1440"/>
        <w:rPr>
          <w:rFonts w:asciiTheme="minorHAnsi" w:hAnsiTheme="minorHAnsi"/>
          <w:color w:val="000000" w:themeColor="text1"/>
        </w:rPr>
      </w:pPr>
      <w:r w:rsidRPr="00A66B2D">
        <w:rPr>
          <w:rFonts w:asciiTheme="minorHAnsi" w:hAnsiTheme="minorHAnsi"/>
          <w:color w:val="000000" w:themeColor="text1"/>
        </w:rPr>
        <w:t>Preventive Maintenance Cards and Maintenance Procedures.</w:t>
      </w:r>
    </w:p>
    <w:p w:rsidR="00885128" w:rsidRPr="00A66B2D" w:rsidRDefault="00885128" w:rsidP="00A66B2D">
      <w:pPr>
        <w:pStyle w:val="Heading3"/>
        <w:tabs>
          <w:tab w:val="clear" w:pos="1890"/>
          <w:tab w:val="num" w:pos="1440"/>
        </w:tabs>
        <w:ind w:left="1440"/>
        <w:rPr>
          <w:rFonts w:asciiTheme="minorHAnsi" w:hAnsiTheme="minorHAnsi"/>
          <w:color w:val="000000" w:themeColor="text1"/>
        </w:rPr>
      </w:pPr>
      <w:r w:rsidRPr="00A66B2D">
        <w:rPr>
          <w:rFonts w:asciiTheme="minorHAnsi" w:hAnsiTheme="minorHAnsi"/>
          <w:color w:val="000000" w:themeColor="text1"/>
        </w:rPr>
        <w:t>Spare Parts List.</w:t>
      </w:r>
    </w:p>
    <w:p w:rsidR="00172212" w:rsidRPr="005D5DC3" w:rsidRDefault="00172212" w:rsidP="006F17AC">
      <w:pPr>
        <w:pStyle w:val="Heading1"/>
        <w:keepNext w:val="0"/>
        <w:tabs>
          <w:tab w:val="clear" w:pos="2070"/>
        </w:tabs>
        <w:spacing w:after="120" w:line="240" w:lineRule="auto"/>
        <w:ind w:left="1440"/>
        <w:rPr>
          <w:rFonts w:asciiTheme="minorHAnsi" w:hAnsiTheme="minorHAnsi" w:cs="Arial"/>
          <w:caps w:val="0"/>
          <w:color w:val="000000" w:themeColor="text1"/>
        </w:rPr>
      </w:pPr>
      <w:bookmarkStart w:id="21" w:name="_Toc5348351"/>
      <w:r w:rsidRPr="005D5DC3">
        <w:rPr>
          <w:rFonts w:asciiTheme="minorHAnsi" w:hAnsiTheme="minorHAnsi" w:cs="Arial"/>
          <w:caps w:val="0"/>
          <w:color w:val="000000" w:themeColor="text1"/>
        </w:rPr>
        <w:t>DOCUMENTS, DRAWINGS AND DATA</w:t>
      </w:r>
      <w:r w:rsidR="007B4DAA" w:rsidRPr="005D5DC3">
        <w:rPr>
          <w:rFonts w:asciiTheme="minorHAnsi" w:hAnsiTheme="minorHAnsi" w:cs="Arial"/>
          <w:caps w:val="0"/>
          <w:color w:val="000000" w:themeColor="text1"/>
        </w:rPr>
        <w:t xml:space="preserve"> </w:t>
      </w:r>
      <w:r w:rsidR="004604FB" w:rsidRPr="005D5DC3">
        <w:rPr>
          <w:rFonts w:asciiTheme="minorHAnsi" w:hAnsiTheme="minorHAnsi" w:cs="Arial"/>
          <w:color w:val="000000" w:themeColor="text1"/>
        </w:rPr>
        <w:t>TO Be Submitted</w:t>
      </w:r>
      <w:bookmarkEnd w:id="21"/>
    </w:p>
    <w:p w:rsidR="004604FB" w:rsidRPr="004C57E5" w:rsidRDefault="004604FB"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4C57E5">
        <w:rPr>
          <w:rFonts w:asciiTheme="minorHAnsi" w:hAnsiTheme="minorHAnsi"/>
          <w:b/>
          <w:bCs w:val="0"/>
          <w:iCs w:val="0"/>
          <w:color w:val="000000" w:themeColor="text1"/>
        </w:rPr>
        <w:t>Along with the proposal</w:t>
      </w:r>
    </w:p>
    <w:p w:rsidR="00D352F1" w:rsidRPr="005D5DC3" w:rsidRDefault="00D352F1" w:rsidP="006F17AC">
      <w:pPr>
        <w:spacing w:after="120"/>
        <w:ind w:left="1440"/>
        <w:rPr>
          <w:rFonts w:asciiTheme="minorHAnsi" w:hAnsiTheme="minorHAnsi" w:cs="Arial"/>
          <w:color w:val="000000" w:themeColor="text1"/>
        </w:rPr>
      </w:pPr>
      <w:r w:rsidRPr="005D5DC3">
        <w:rPr>
          <w:rFonts w:asciiTheme="minorHAnsi" w:hAnsiTheme="minorHAnsi" w:cs="Arial"/>
          <w:color w:val="000000" w:themeColor="text1"/>
        </w:rPr>
        <w:t xml:space="preserve">The Bidder shall fill-up all the </w:t>
      </w:r>
      <w:r w:rsidRPr="005D5DC3">
        <w:rPr>
          <w:rFonts w:asciiTheme="minorHAnsi" w:hAnsiTheme="minorHAnsi" w:cs="Arial"/>
          <w:b/>
          <w:color w:val="000000" w:themeColor="text1"/>
        </w:rPr>
        <w:t>Schedules</w:t>
      </w:r>
      <w:r w:rsidRPr="005D5DC3">
        <w:rPr>
          <w:rFonts w:asciiTheme="minorHAnsi" w:hAnsiTheme="minorHAnsi" w:cs="Arial"/>
          <w:color w:val="000000" w:themeColor="text1"/>
        </w:rPr>
        <w:t xml:space="preserve"> containing </w:t>
      </w:r>
      <w:r w:rsidRPr="005D5DC3">
        <w:rPr>
          <w:rFonts w:asciiTheme="minorHAnsi" w:hAnsiTheme="minorHAnsi" w:cs="Arial"/>
          <w:b/>
          <w:color w:val="000000" w:themeColor="text1"/>
        </w:rPr>
        <w:t>Proposal Exhibit Sheets</w:t>
      </w:r>
      <w:r w:rsidRPr="005D5DC3">
        <w:rPr>
          <w:rFonts w:asciiTheme="minorHAnsi" w:hAnsiTheme="minorHAnsi" w:cs="Arial"/>
          <w:color w:val="000000" w:themeColor="text1"/>
        </w:rPr>
        <w:t xml:space="preserve"> in </w:t>
      </w:r>
      <w:r w:rsidR="005B3462">
        <w:rPr>
          <w:rFonts w:asciiTheme="minorHAnsi" w:hAnsiTheme="minorHAnsi" w:cs="Arial"/>
          <w:color w:val="000000" w:themeColor="text1"/>
        </w:rPr>
        <w:t xml:space="preserve">Part 3 Section –II Book </w:t>
      </w:r>
      <w:r w:rsidRPr="005D5DC3">
        <w:rPr>
          <w:rFonts w:asciiTheme="minorHAnsi" w:hAnsiTheme="minorHAnsi" w:cs="Arial"/>
          <w:color w:val="000000" w:themeColor="text1"/>
        </w:rPr>
        <w:t>-</w:t>
      </w:r>
      <w:r w:rsidR="005B3462">
        <w:rPr>
          <w:rFonts w:asciiTheme="minorHAnsi" w:hAnsiTheme="minorHAnsi" w:cs="Arial"/>
          <w:color w:val="000000" w:themeColor="text1"/>
        </w:rPr>
        <w:t>5</w:t>
      </w:r>
      <w:r w:rsidRPr="005D5DC3">
        <w:rPr>
          <w:rFonts w:asciiTheme="minorHAnsi" w:hAnsiTheme="minorHAnsi" w:cs="Arial"/>
          <w:color w:val="000000" w:themeColor="text1"/>
        </w:rPr>
        <w:t xml:space="preserve"> of this specification completely in line with the instructions therein and sign each page. Failure to comply with this requirement may render the bid unacceptable. The response shall be clear and unambiguous. Ambiguous replies shall be ignored and it shall be construed that the specification requirement shall be meet for the related item.</w:t>
      </w:r>
    </w:p>
    <w:p w:rsidR="004604FB" w:rsidRPr="005D5DC3" w:rsidRDefault="00D352F1" w:rsidP="006F17AC">
      <w:pPr>
        <w:spacing w:after="120"/>
        <w:ind w:left="1440"/>
        <w:rPr>
          <w:rFonts w:asciiTheme="minorHAnsi" w:hAnsiTheme="minorHAnsi" w:cs="Arial"/>
          <w:color w:val="000000" w:themeColor="text1"/>
        </w:rPr>
      </w:pPr>
      <w:r w:rsidRPr="005D5DC3">
        <w:rPr>
          <w:rFonts w:asciiTheme="minorHAnsi" w:hAnsiTheme="minorHAnsi" w:cs="Arial"/>
          <w:color w:val="000000" w:themeColor="text1"/>
        </w:rPr>
        <w:t>In addition to the above requirements, the Bidder shall also submit the following data/documents, along with his bid.</w:t>
      </w:r>
    </w:p>
    <w:p w:rsidR="009F4BDC" w:rsidRPr="003F1841" w:rsidRDefault="009F4BDC" w:rsidP="009F4BDC">
      <w:pPr>
        <w:numPr>
          <w:ilvl w:val="4"/>
          <w:numId w:val="1"/>
        </w:numPr>
        <w:tabs>
          <w:tab w:val="clear" w:pos="2070"/>
          <w:tab w:val="left" w:pos="2268"/>
        </w:tabs>
        <w:spacing w:after="120"/>
        <w:ind w:left="2268" w:hanging="558"/>
        <w:rPr>
          <w:rFonts w:asciiTheme="minorHAnsi" w:hAnsiTheme="minorHAnsi" w:cs="Arial"/>
          <w:color w:val="000000" w:themeColor="text1"/>
          <w:spacing w:val="-2"/>
        </w:rPr>
      </w:pPr>
      <w:r w:rsidRPr="003F1841">
        <w:rPr>
          <w:rFonts w:asciiTheme="minorHAnsi" w:hAnsiTheme="minorHAnsi" w:cs="Arial"/>
          <w:color w:val="000000" w:themeColor="text1"/>
          <w:spacing w:val="-2"/>
        </w:rPr>
        <w:t xml:space="preserve">Bidder to submit the names of proposed Civil Contractor(s) (Maximum 3) who will be executing the Civil work in case of an award on the Bidder. </w:t>
      </w:r>
    </w:p>
    <w:p w:rsidR="009F4BDC" w:rsidRPr="003F1841" w:rsidRDefault="009F4BDC" w:rsidP="009F4BDC">
      <w:pPr>
        <w:numPr>
          <w:ilvl w:val="4"/>
          <w:numId w:val="1"/>
        </w:numPr>
        <w:tabs>
          <w:tab w:val="clear" w:pos="2070"/>
          <w:tab w:val="left" w:pos="2268"/>
        </w:tabs>
        <w:spacing w:after="120"/>
        <w:ind w:left="2268" w:hanging="558"/>
        <w:rPr>
          <w:rFonts w:asciiTheme="minorHAnsi" w:hAnsiTheme="minorHAnsi" w:cs="Arial"/>
          <w:color w:val="000000" w:themeColor="text1"/>
          <w:spacing w:val="-2"/>
        </w:rPr>
      </w:pPr>
      <w:r w:rsidRPr="003F1841">
        <w:rPr>
          <w:rFonts w:asciiTheme="minorHAnsi" w:hAnsiTheme="minorHAnsi" w:cs="Arial"/>
          <w:color w:val="000000" w:themeColor="text1"/>
          <w:spacing w:val="-2"/>
        </w:rPr>
        <w:t>Bidder’s proposed sub vendor list (Minimum 3) for all major bought out items for approval by PMC / OIL.</w:t>
      </w:r>
    </w:p>
    <w:p w:rsidR="00D352F1" w:rsidRPr="005D5DC3" w:rsidRDefault="00D352F1" w:rsidP="00261F8A">
      <w:pPr>
        <w:numPr>
          <w:ilvl w:val="4"/>
          <w:numId w:val="1"/>
        </w:numPr>
        <w:tabs>
          <w:tab w:val="clear" w:pos="2070"/>
          <w:tab w:val="left" w:pos="2268"/>
        </w:tabs>
        <w:spacing w:after="120"/>
        <w:ind w:left="2268" w:hanging="558"/>
        <w:rPr>
          <w:rFonts w:asciiTheme="minorHAnsi" w:hAnsiTheme="minorHAnsi" w:cs="Arial"/>
          <w:color w:val="000000" w:themeColor="text1"/>
        </w:rPr>
      </w:pPr>
      <w:r w:rsidRPr="005D5DC3">
        <w:rPr>
          <w:rFonts w:asciiTheme="minorHAnsi" w:hAnsiTheme="minorHAnsi" w:cs="Arial"/>
          <w:color w:val="000000" w:themeColor="text1"/>
          <w:spacing w:val="-2"/>
        </w:rPr>
        <w:t>Bidder's Quality Assurance/Quality Control document as relevant to his proposal</w:t>
      </w:r>
      <w:r w:rsidR="007B3765" w:rsidRPr="005D5DC3">
        <w:rPr>
          <w:rFonts w:asciiTheme="minorHAnsi" w:hAnsiTheme="minorHAnsi" w:cs="Arial"/>
          <w:color w:val="000000" w:themeColor="text1"/>
          <w:spacing w:val="-2"/>
        </w:rPr>
        <w:t>.</w:t>
      </w:r>
    </w:p>
    <w:p w:rsidR="00D352F1" w:rsidRPr="005D5DC3" w:rsidRDefault="00D352F1" w:rsidP="00261F8A">
      <w:pPr>
        <w:numPr>
          <w:ilvl w:val="4"/>
          <w:numId w:val="1"/>
        </w:numPr>
        <w:tabs>
          <w:tab w:val="clear" w:pos="2070"/>
          <w:tab w:val="left" w:pos="2268"/>
        </w:tabs>
        <w:spacing w:after="120"/>
        <w:ind w:left="2268" w:hanging="558"/>
        <w:rPr>
          <w:rFonts w:asciiTheme="minorHAnsi" w:hAnsiTheme="minorHAnsi" w:cs="Arial"/>
          <w:color w:val="000000" w:themeColor="text1"/>
        </w:rPr>
      </w:pPr>
      <w:r w:rsidRPr="005D5DC3">
        <w:rPr>
          <w:rFonts w:asciiTheme="minorHAnsi" w:hAnsiTheme="minorHAnsi" w:cs="Arial"/>
          <w:color w:val="000000" w:themeColor="text1"/>
          <w:spacing w:val="-2"/>
        </w:rPr>
        <w:t xml:space="preserve">Plot plan showing GEG building,  Gas </w:t>
      </w:r>
      <w:r w:rsidR="001B6BC1" w:rsidRPr="005D5DC3">
        <w:rPr>
          <w:rFonts w:asciiTheme="minorHAnsi" w:hAnsiTheme="minorHAnsi" w:cs="Arial"/>
          <w:color w:val="000000" w:themeColor="text1"/>
          <w:spacing w:val="-2"/>
        </w:rPr>
        <w:t>Filtration</w:t>
      </w:r>
      <w:r w:rsidR="00594891" w:rsidRPr="005D5DC3">
        <w:rPr>
          <w:rFonts w:asciiTheme="minorHAnsi" w:hAnsiTheme="minorHAnsi" w:cs="Arial"/>
          <w:color w:val="000000" w:themeColor="text1"/>
          <w:spacing w:val="-2"/>
        </w:rPr>
        <w:t xml:space="preserve"> </w:t>
      </w:r>
      <w:r w:rsidRPr="005D5DC3">
        <w:rPr>
          <w:rFonts w:asciiTheme="minorHAnsi" w:hAnsiTheme="minorHAnsi" w:cs="Arial"/>
          <w:color w:val="000000" w:themeColor="text1"/>
          <w:spacing w:val="-2"/>
        </w:rPr>
        <w:t xml:space="preserve">skid, reconstructed store building and </w:t>
      </w:r>
      <w:r w:rsidR="006909C9" w:rsidRPr="005D5DC3">
        <w:rPr>
          <w:rFonts w:asciiTheme="minorHAnsi" w:hAnsiTheme="minorHAnsi" w:cs="Arial"/>
          <w:color w:val="000000" w:themeColor="text1"/>
          <w:spacing w:val="-2"/>
        </w:rPr>
        <w:t xml:space="preserve">plant air </w:t>
      </w:r>
      <w:r w:rsidRPr="005D5DC3">
        <w:rPr>
          <w:rFonts w:asciiTheme="minorHAnsi" w:hAnsiTheme="minorHAnsi" w:cs="Arial"/>
          <w:color w:val="000000" w:themeColor="text1"/>
          <w:spacing w:val="-2"/>
        </w:rPr>
        <w:t>compressor room, other plant buildings, outdoor plants &amp; equipment, lube oil storage &amp; han</w:t>
      </w:r>
      <w:r w:rsidR="007B3765" w:rsidRPr="005D5DC3">
        <w:rPr>
          <w:rFonts w:asciiTheme="minorHAnsi" w:hAnsiTheme="minorHAnsi" w:cs="Arial"/>
          <w:color w:val="000000" w:themeColor="text1"/>
          <w:spacing w:val="-2"/>
        </w:rPr>
        <w:t>dling area,</w:t>
      </w:r>
      <w:r w:rsidRPr="005D5DC3">
        <w:rPr>
          <w:rFonts w:asciiTheme="minorHAnsi" w:hAnsiTheme="minorHAnsi" w:cs="Arial"/>
          <w:color w:val="000000" w:themeColor="text1"/>
          <w:spacing w:val="-2"/>
        </w:rPr>
        <w:t xml:space="preserve"> Compressed air system equipment, black start DG, transformer,  pipe and cable rack, drainage &amp; other pits, roads, etc.</w:t>
      </w:r>
    </w:p>
    <w:p w:rsidR="00D352F1" w:rsidRPr="005D5DC3" w:rsidRDefault="00D352F1" w:rsidP="00261F8A">
      <w:pPr>
        <w:numPr>
          <w:ilvl w:val="4"/>
          <w:numId w:val="1"/>
        </w:numPr>
        <w:tabs>
          <w:tab w:val="clear" w:pos="2070"/>
          <w:tab w:val="left" w:pos="2268"/>
        </w:tabs>
        <w:spacing w:after="120"/>
        <w:ind w:left="2268" w:hanging="558"/>
        <w:rPr>
          <w:rFonts w:asciiTheme="minorHAnsi" w:hAnsiTheme="minorHAnsi" w:cs="Arial"/>
          <w:color w:val="000000" w:themeColor="text1"/>
        </w:rPr>
      </w:pPr>
      <w:r w:rsidRPr="005D5DC3">
        <w:rPr>
          <w:rFonts w:asciiTheme="minorHAnsi" w:hAnsiTheme="minorHAnsi" w:cs="Arial"/>
          <w:color w:val="000000" w:themeColor="text1"/>
          <w:spacing w:val="-2"/>
        </w:rPr>
        <w:t>Plan and Section of GEG building including annex auxiliary bay</w:t>
      </w:r>
    </w:p>
    <w:p w:rsidR="001B5254" w:rsidRPr="005D5DC3" w:rsidRDefault="001B5254" w:rsidP="00261F8A">
      <w:pPr>
        <w:numPr>
          <w:ilvl w:val="4"/>
          <w:numId w:val="1"/>
        </w:numPr>
        <w:tabs>
          <w:tab w:val="clear" w:pos="2070"/>
          <w:tab w:val="left" w:pos="2268"/>
        </w:tabs>
        <w:spacing w:after="120"/>
        <w:ind w:left="2268" w:hanging="558"/>
        <w:rPr>
          <w:rFonts w:asciiTheme="minorHAnsi" w:hAnsiTheme="minorHAnsi" w:cs="Arial"/>
          <w:color w:val="000000" w:themeColor="text1"/>
        </w:rPr>
      </w:pPr>
      <w:r w:rsidRPr="005D5DC3">
        <w:rPr>
          <w:rFonts w:asciiTheme="minorHAnsi" w:hAnsiTheme="minorHAnsi" w:cs="Arial"/>
          <w:color w:val="000000" w:themeColor="text1"/>
          <w:spacing w:val="-2"/>
        </w:rPr>
        <w:t>General Arrangement drawing of GEG assembly</w:t>
      </w:r>
    </w:p>
    <w:p w:rsidR="001B5254" w:rsidRPr="005D5DC3" w:rsidRDefault="001B5254" w:rsidP="00261F8A">
      <w:pPr>
        <w:numPr>
          <w:ilvl w:val="4"/>
          <w:numId w:val="1"/>
        </w:numPr>
        <w:tabs>
          <w:tab w:val="clear" w:pos="2070"/>
          <w:tab w:val="left" w:pos="2268"/>
        </w:tabs>
        <w:spacing w:after="120"/>
        <w:ind w:left="2268" w:hanging="558"/>
        <w:rPr>
          <w:rFonts w:asciiTheme="minorHAnsi" w:hAnsiTheme="minorHAnsi" w:cs="Arial"/>
          <w:color w:val="000000" w:themeColor="text1"/>
        </w:rPr>
      </w:pPr>
      <w:r w:rsidRPr="005D5DC3">
        <w:rPr>
          <w:rFonts w:asciiTheme="minorHAnsi" w:hAnsiTheme="minorHAnsi" w:cs="Arial"/>
          <w:color w:val="000000" w:themeColor="text1"/>
          <w:spacing w:val="-2"/>
        </w:rPr>
        <w:t xml:space="preserve">General Arrangement Drawing of </w:t>
      </w:r>
      <w:r w:rsidR="003E24D3" w:rsidRPr="005D5DC3">
        <w:rPr>
          <w:rFonts w:asciiTheme="minorHAnsi" w:hAnsiTheme="minorHAnsi" w:cs="Arial"/>
          <w:color w:val="000000" w:themeColor="text1"/>
          <w:spacing w:val="-2"/>
        </w:rPr>
        <w:t xml:space="preserve">GFS </w:t>
      </w:r>
    </w:p>
    <w:p w:rsidR="00DC4AA5" w:rsidRPr="005D5DC3" w:rsidRDefault="00DC4AA5" w:rsidP="00261F8A">
      <w:pPr>
        <w:numPr>
          <w:ilvl w:val="4"/>
          <w:numId w:val="1"/>
        </w:numPr>
        <w:tabs>
          <w:tab w:val="clear" w:pos="2070"/>
          <w:tab w:val="left" w:pos="2268"/>
        </w:tabs>
        <w:spacing w:after="120"/>
        <w:ind w:left="2268" w:hanging="558"/>
        <w:rPr>
          <w:rFonts w:asciiTheme="minorHAnsi" w:hAnsiTheme="minorHAnsi" w:cs="Arial"/>
          <w:color w:val="000000" w:themeColor="text1"/>
        </w:rPr>
      </w:pPr>
      <w:r w:rsidRPr="005D5DC3">
        <w:rPr>
          <w:rFonts w:asciiTheme="minorHAnsi" w:hAnsiTheme="minorHAnsi" w:cs="Arial"/>
          <w:color w:val="000000" w:themeColor="text1"/>
          <w:spacing w:val="-2"/>
        </w:rPr>
        <w:lastRenderedPageBreak/>
        <w:t xml:space="preserve">Schematic diagram of Gas </w:t>
      </w:r>
      <w:r w:rsidR="003E24D3" w:rsidRPr="005D5DC3">
        <w:rPr>
          <w:rFonts w:asciiTheme="minorHAnsi" w:hAnsiTheme="minorHAnsi" w:cs="Arial"/>
          <w:color w:val="000000" w:themeColor="text1"/>
          <w:spacing w:val="-2"/>
        </w:rPr>
        <w:t>Filtration</w:t>
      </w:r>
      <w:r w:rsidR="00594891" w:rsidRPr="005D5DC3">
        <w:rPr>
          <w:rFonts w:asciiTheme="minorHAnsi" w:hAnsiTheme="minorHAnsi" w:cs="Arial"/>
          <w:color w:val="000000" w:themeColor="text1"/>
          <w:spacing w:val="-2"/>
        </w:rPr>
        <w:t xml:space="preserve"> </w:t>
      </w:r>
      <w:r w:rsidRPr="005D5DC3">
        <w:rPr>
          <w:rFonts w:asciiTheme="minorHAnsi" w:hAnsiTheme="minorHAnsi" w:cs="Arial"/>
          <w:color w:val="000000" w:themeColor="text1"/>
          <w:spacing w:val="-2"/>
        </w:rPr>
        <w:t>system</w:t>
      </w:r>
    </w:p>
    <w:p w:rsidR="00D352F1" w:rsidRPr="005D5DC3" w:rsidRDefault="00D352F1" w:rsidP="00261F8A">
      <w:pPr>
        <w:numPr>
          <w:ilvl w:val="4"/>
          <w:numId w:val="1"/>
        </w:numPr>
        <w:tabs>
          <w:tab w:val="clear" w:pos="2070"/>
          <w:tab w:val="left" w:pos="2268"/>
        </w:tabs>
        <w:spacing w:after="120"/>
        <w:ind w:left="2268" w:hanging="558"/>
        <w:rPr>
          <w:rFonts w:asciiTheme="minorHAnsi" w:hAnsiTheme="minorHAnsi" w:cs="Arial"/>
          <w:color w:val="000000" w:themeColor="text1"/>
        </w:rPr>
      </w:pPr>
      <w:r w:rsidRPr="005D5DC3">
        <w:rPr>
          <w:rFonts w:asciiTheme="minorHAnsi" w:hAnsiTheme="minorHAnsi" w:cs="Arial"/>
          <w:color w:val="000000" w:themeColor="text1"/>
          <w:spacing w:val="-2"/>
        </w:rPr>
        <w:t>Utility Tie in point Diagram</w:t>
      </w:r>
    </w:p>
    <w:p w:rsidR="00DC4AA5" w:rsidRPr="005D5DC3" w:rsidRDefault="00D352F1" w:rsidP="00261F8A">
      <w:pPr>
        <w:numPr>
          <w:ilvl w:val="4"/>
          <w:numId w:val="1"/>
        </w:numPr>
        <w:tabs>
          <w:tab w:val="clear" w:pos="2070"/>
          <w:tab w:val="left" w:pos="2268"/>
        </w:tabs>
        <w:spacing w:after="120"/>
        <w:ind w:left="2268" w:hanging="558"/>
        <w:rPr>
          <w:rFonts w:asciiTheme="minorHAnsi" w:hAnsiTheme="minorHAnsi" w:cs="Arial"/>
          <w:color w:val="000000" w:themeColor="text1"/>
        </w:rPr>
      </w:pPr>
      <w:r w:rsidRPr="005D5DC3">
        <w:rPr>
          <w:rFonts w:asciiTheme="minorHAnsi" w:hAnsiTheme="minorHAnsi" w:cs="Arial"/>
          <w:color w:val="000000" w:themeColor="text1"/>
          <w:spacing w:val="-2"/>
        </w:rPr>
        <w:t>Schem</w:t>
      </w:r>
      <w:r w:rsidR="00DC4AA5" w:rsidRPr="005D5DC3">
        <w:rPr>
          <w:rFonts w:asciiTheme="minorHAnsi" w:hAnsiTheme="minorHAnsi" w:cs="Arial"/>
          <w:color w:val="000000" w:themeColor="text1"/>
          <w:spacing w:val="-2"/>
        </w:rPr>
        <w:t xml:space="preserve">atic Drawing for </w:t>
      </w:r>
    </w:p>
    <w:p w:rsidR="00D352F1" w:rsidRPr="005D5DC3" w:rsidRDefault="00D352F1" w:rsidP="00455DE1">
      <w:pPr>
        <w:numPr>
          <w:ilvl w:val="2"/>
          <w:numId w:val="11"/>
        </w:numPr>
        <w:tabs>
          <w:tab w:val="left" w:pos="2552"/>
        </w:tabs>
        <w:spacing w:after="120"/>
        <w:ind w:left="2552" w:hanging="461"/>
        <w:rPr>
          <w:rFonts w:asciiTheme="minorHAnsi" w:hAnsiTheme="minorHAnsi" w:cs="Arial"/>
          <w:color w:val="000000" w:themeColor="text1"/>
        </w:rPr>
      </w:pPr>
      <w:r w:rsidRPr="005D5DC3">
        <w:rPr>
          <w:rFonts w:asciiTheme="minorHAnsi" w:hAnsiTheme="minorHAnsi" w:cs="Arial"/>
          <w:color w:val="000000" w:themeColor="text1"/>
          <w:spacing w:val="-2"/>
        </w:rPr>
        <w:t xml:space="preserve">Lube oil unloading, storage, handling and draining system  </w:t>
      </w:r>
    </w:p>
    <w:p w:rsidR="00D352F1" w:rsidRPr="005D5DC3" w:rsidRDefault="00D352F1" w:rsidP="00455DE1">
      <w:pPr>
        <w:numPr>
          <w:ilvl w:val="2"/>
          <w:numId w:val="11"/>
        </w:numPr>
        <w:tabs>
          <w:tab w:val="left" w:pos="2552"/>
        </w:tabs>
        <w:spacing w:after="120"/>
        <w:ind w:left="2552" w:hanging="461"/>
        <w:rPr>
          <w:rFonts w:asciiTheme="minorHAnsi" w:hAnsiTheme="minorHAnsi" w:cs="Arial"/>
          <w:color w:val="000000" w:themeColor="text1"/>
        </w:rPr>
      </w:pPr>
      <w:r w:rsidRPr="005D5DC3">
        <w:rPr>
          <w:rFonts w:asciiTheme="minorHAnsi" w:hAnsiTheme="minorHAnsi" w:cs="Arial"/>
          <w:color w:val="000000" w:themeColor="text1"/>
          <w:spacing w:val="-2"/>
        </w:rPr>
        <w:t>Scheme of Engine cooling water  system</w:t>
      </w:r>
    </w:p>
    <w:p w:rsidR="00D352F1" w:rsidRPr="005D5DC3" w:rsidRDefault="00D352F1" w:rsidP="00455DE1">
      <w:pPr>
        <w:numPr>
          <w:ilvl w:val="2"/>
          <w:numId w:val="11"/>
        </w:numPr>
        <w:tabs>
          <w:tab w:val="left" w:pos="2552"/>
        </w:tabs>
        <w:spacing w:after="120"/>
        <w:ind w:left="2552" w:hanging="461"/>
        <w:rPr>
          <w:rFonts w:asciiTheme="minorHAnsi" w:hAnsiTheme="minorHAnsi" w:cs="Arial"/>
          <w:color w:val="000000" w:themeColor="text1"/>
        </w:rPr>
      </w:pPr>
      <w:r w:rsidRPr="005D5DC3">
        <w:rPr>
          <w:rFonts w:asciiTheme="minorHAnsi" w:hAnsiTheme="minorHAnsi" w:cs="Arial"/>
          <w:color w:val="000000" w:themeColor="text1"/>
          <w:spacing w:val="-2"/>
        </w:rPr>
        <w:t>Scheme of engine starting system</w:t>
      </w:r>
    </w:p>
    <w:p w:rsidR="00D352F1" w:rsidRPr="005D5DC3" w:rsidRDefault="00D352F1" w:rsidP="00455DE1">
      <w:pPr>
        <w:numPr>
          <w:ilvl w:val="2"/>
          <w:numId w:val="11"/>
        </w:numPr>
        <w:tabs>
          <w:tab w:val="left" w:pos="2552"/>
        </w:tabs>
        <w:spacing w:after="120"/>
        <w:ind w:left="2552" w:hanging="461"/>
        <w:rPr>
          <w:rFonts w:asciiTheme="minorHAnsi" w:hAnsiTheme="minorHAnsi" w:cs="Arial"/>
          <w:color w:val="000000" w:themeColor="text1"/>
        </w:rPr>
      </w:pPr>
      <w:r w:rsidRPr="005D5DC3">
        <w:rPr>
          <w:rFonts w:asciiTheme="minorHAnsi" w:hAnsiTheme="minorHAnsi" w:cs="Arial"/>
          <w:color w:val="000000" w:themeColor="text1"/>
          <w:spacing w:val="-2"/>
        </w:rPr>
        <w:t>Instrument air  system</w:t>
      </w:r>
    </w:p>
    <w:p w:rsidR="00DC4AA5" w:rsidRPr="005D5DC3" w:rsidRDefault="00DC4AA5" w:rsidP="00455DE1">
      <w:pPr>
        <w:numPr>
          <w:ilvl w:val="2"/>
          <w:numId w:val="11"/>
        </w:numPr>
        <w:tabs>
          <w:tab w:val="left" w:pos="2552"/>
        </w:tabs>
        <w:spacing w:after="120"/>
        <w:ind w:left="2552" w:hanging="461"/>
        <w:rPr>
          <w:rFonts w:asciiTheme="minorHAnsi" w:hAnsiTheme="minorHAnsi" w:cs="Arial"/>
          <w:color w:val="000000" w:themeColor="text1"/>
        </w:rPr>
      </w:pPr>
      <w:r w:rsidRPr="005D5DC3">
        <w:rPr>
          <w:rFonts w:asciiTheme="minorHAnsi" w:hAnsiTheme="minorHAnsi" w:cs="Arial"/>
          <w:color w:val="000000" w:themeColor="text1"/>
          <w:spacing w:val="-2"/>
        </w:rPr>
        <w:t>Plant Fire Protection extension system</w:t>
      </w:r>
    </w:p>
    <w:p w:rsidR="001B5254" w:rsidRPr="005D5DC3" w:rsidRDefault="001B5254" w:rsidP="00455DE1">
      <w:pPr>
        <w:numPr>
          <w:ilvl w:val="2"/>
          <w:numId w:val="11"/>
        </w:numPr>
        <w:tabs>
          <w:tab w:val="left" w:pos="2552"/>
        </w:tabs>
        <w:spacing w:after="120"/>
        <w:ind w:left="2552" w:hanging="461"/>
        <w:rPr>
          <w:rFonts w:asciiTheme="minorHAnsi" w:hAnsiTheme="minorHAnsi" w:cs="Arial"/>
          <w:color w:val="000000" w:themeColor="text1"/>
        </w:rPr>
      </w:pPr>
      <w:r w:rsidRPr="005D5DC3">
        <w:rPr>
          <w:rFonts w:asciiTheme="minorHAnsi" w:hAnsiTheme="minorHAnsi" w:cs="Arial"/>
          <w:color w:val="000000" w:themeColor="text1"/>
          <w:spacing w:val="-2"/>
        </w:rPr>
        <w:t>Black Start DG fuel oil system</w:t>
      </w:r>
    </w:p>
    <w:p w:rsidR="00DC4AA5" w:rsidRPr="005D5DC3" w:rsidRDefault="00DC4AA5" w:rsidP="00261F8A">
      <w:pPr>
        <w:numPr>
          <w:ilvl w:val="4"/>
          <w:numId w:val="1"/>
        </w:numPr>
        <w:tabs>
          <w:tab w:val="clear" w:pos="2070"/>
          <w:tab w:val="left" w:pos="2268"/>
        </w:tabs>
        <w:spacing w:after="120"/>
        <w:ind w:left="2268" w:hanging="558"/>
        <w:rPr>
          <w:rFonts w:asciiTheme="minorHAnsi" w:hAnsiTheme="minorHAnsi" w:cs="Arial"/>
          <w:color w:val="000000" w:themeColor="text1"/>
          <w:spacing w:val="-2"/>
        </w:rPr>
      </w:pPr>
      <w:r w:rsidRPr="005D5DC3">
        <w:rPr>
          <w:rFonts w:asciiTheme="minorHAnsi" w:hAnsiTheme="minorHAnsi" w:cs="Arial"/>
          <w:color w:val="000000" w:themeColor="text1"/>
          <w:spacing w:val="-2"/>
        </w:rPr>
        <w:t>Single line diagram (SLD) of electrical power distribution system.</w:t>
      </w:r>
    </w:p>
    <w:p w:rsidR="00DC4AA5" w:rsidRPr="005D5DC3" w:rsidRDefault="00DC4AA5" w:rsidP="00261F8A">
      <w:pPr>
        <w:numPr>
          <w:ilvl w:val="4"/>
          <w:numId w:val="1"/>
        </w:numPr>
        <w:tabs>
          <w:tab w:val="clear" w:pos="2070"/>
          <w:tab w:val="left" w:pos="2268"/>
        </w:tabs>
        <w:spacing w:after="120"/>
        <w:ind w:left="2268" w:hanging="558"/>
        <w:rPr>
          <w:rFonts w:asciiTheme="minorHAnsi" w:hAnsiTheme="minorHAnsi" w:cs="Arial"/>
          <w:color w:val="000000" w:themeColor="text1"/>
          <w:spacing w:val="-2"/>
        </w:rPr>
      </w:pPr>
      <w:r w:rsidRPr="005D5DC3">
        <w:rPr>
          <w:rFonts w:asciiTheme="minorHAnsi" w:hAnsiTheme="minorHAnsi" w:cs="Arial"/>
          <w:color w:val="000000" w:themeColor="text1"/>
          <w:spacing w:val="-2"/>
        </w:rPr>
        <w:t>MV and LV system</w:t>
      </w:r>
    </w:p>
    <w:p w:rsidR="00DC4AA5" w:rsidRPr="005D5DC3" w:rsidRDefault="00DC4AA5" w:rsidP="00261F8A">
      <w:pPr>
        <w:numPr>
          <w:ilvl w:val="4"/>
          <w:numId w:val="1"/>
        </w:numPr>
        <w:tabs>
          <w:tab w:val="clear" w:pos="2070"/>
          <w:tab w:val="left" w:pos="2268"/>
        </w:tabs>
        <w:spacing w:after="120"/>
        <w:ind w:left="2268" w:hanging="558"/>
        <w:rPr>
          <w:rFonts w:asciiTheme="minorHAnsi" w:hAnsiTheme="minorHAnsi" w:cs="Arial"/>
          <w:color w:val="000000" w:themeColor="text1"/>
          <w:spacing w:val="-2"/>
        </w:rPr>
      </w:pPr>
      <w:r w:rsidRPr="005D5DC3">
        <w:rPr>
          <w:rFonts w:asciiTheme="minorHAnsi" w:hAnsiTheme="minorHAnsi" w:cs="Arial"/>
          <w:color w:val="000000" w:themeColor="text1"/>
          <w:spacing w:val="-2"/>
        </w:rPr>
        <w:t>D.C. and A.C. emergency system</w:t>
      </w:r>
    </w:p>
    <w:p w:rsidR="006909C9" w:rsidRPr="005D5DC3" w:rsidRDefault="006909C9" w:rsidP="00261F8A">
      <w:pPr>
        <w:numPr>
          <w:ilvl w:val="4"/>
          <w:numId w:val="1"/>
        </w:numPr>
        <w:tabs>
          <w:tab w:val="clear" w:pos="2070"/>
          <w:tab w:val="left" w:pos="2268"/>
        </w:tabs>
        <w:spacing w:after="120"/>
        <w:ind w:left="2268" w:hanging="558"/>
        <w:rPr>
          <w:rFonts w:asciiTheme="minorHAnsi" w:hAnsiTheme="minorHAnsi" w:cs="Arial"/>
          <w:color w:val="000000" w:themeColor="text1"/>
          <w:spacing w:val="-2"/>
        </w:rPr>
      </w:pPr>
      <w:r w:rsidRPr="005D5DC3">
        <w:rPr>
          <w:rFonts w:asciiTheme="minorHAnsi" w:hAnsiTheme="minorHAnsi" w:cs="Arial"/>
          <w:color w:val="000000" w:themeColor="text1"/>
          <w:spacing w:val="-2"/>
        </w:rPr>
        <w:t xml:space="preserve"> Scheme of Air Conditioning and Ventilation and heat load calculation</w:t>
      </w:r>
    </w:p>
    <w:p w:rsidR="00DC4AA5" w:rsidRPr="005D5DC3" w:rsidRDefault="00DC4AA5" w:rsidP="00261F8A">
      <w:pPr>
        <w:numPr>
          <w:ilvl w:val="4"/>
          <w:numId w:val="1"/>
        </w:numPr>
        <w:tabs>
          <w:tab w:val="clear" w:pos="2070"/>
          <w:tab w:val="left" w:pos="2268"/>
        </w:tabs>
        <w:spacing w:after="120"/>
        <w:ind w:left="2268" w:hanging="558"/>
        <w:rPr>
          <w:rFonts w:asciiTheme="minorHAnsi" w:hAnsiTheme="minorHAnsi" w:cs="Arial"/>
          <w:color w:val="000000" w:themeColor="text1"/>
          <w:spacing w:val="-2"/>
        </w:rPr>
      </w:pPr>
      <w:r w:rsidRPr="005D5DC3">
        <w:rPr>
          <w:rFonts w:asciiTheme="minorHAnsi" w:hAnsiTheme="minorHAnsi" w:cs="Arial"/>
          <w:color w:val="000000" w:themeColor="text1"/>
          <w:spacing w:val="-2"/>
        </w:rPr>
        <w:t xml:space="preserve">A write-up on and a list of plant effluent/ environmental pollution monitoring equipment (with brief specification) </w:t>
      </w:r>
      <w:r w:rsidR="0002016B" w:rsidRPr="005D5DC3">
        <w:rPr>
          <w:rFonts w:asciiTheme="minorHAnsi" w:hAnsiTheme="minorHAnsi" w:cs="Arial"/>
          <w:color w:val="000000" w:themeColor="text1"/>
          <w:spacing w:val="-2"/>
        </w:rPr>
        <w:t xml:space="preserve"> including O&amp;M philosophy </w:t>
      </w:r>
      <w:r w:rsidRPr="005D5DC3">
        <w:rPr>
          <w:rFonts w:asciiTheme="minorHAnsi" w:hAnsiTheme="minorHAnsi" w:cs="Arial"/>
          <w:color w:val="000000" w:themeColor="text1"/>
          <w:spacing w:val="-2"/>
        </w:rPr>
        <w:t>to be provided by the Bidder.</w:t>
      </w:r>
    </w:p>
    <w:p w:rsidR="00DC4AA5" w:rsidRPr="005D5DC3" w:rsidRDefault="00DC4AA5" w:rsidP="00261F8A">
      <w:pPr>
        <w:numPr>
          <w:ilvl w:val="4"/>
          <w:numId w:val="1"/>
        </w:numPr>
        <w:tabs>
          <w:tab w:val="clear" w:pos="2070"/>
          <w:tab w:val="left" w:pos="2268"/>
        </w:tabs>
        <w:spacing w:after="120"/>
        <w:ind w:left="2268" w:hanging="558"/>
        <w:rPr>
          <w:rFonts w:asciiTheme="minorHAnsi" w:hAnsiTheme="minorHAnsi" w:cs="Arial"/>
          <w:color w:val="000000" w:themeColor="text1"/>
          <w:spacing w:val="-2"/>
        </w:rPr>
      </w:pPr>
      <w:r w:rsidRPr="005D5DC3">
        <w:rPr>
          <w:rFonts w:asciiTheme="minorHAnsi" w:hAnsiTheme="minorHAnsi" w:cs="Arial"/>
          <w:color w:val="000000" w:themeColor="text1"/>
          <w:spacing w:val="-2"/>
        </w:rPr>
        <w:t>A write-up on the arrangements proposed to meet the specified limits on near field and far field noise level</w:t>
      </w:r>
    </w:p>
    <w:p w:rsidR="001B5254" w:rsidRPr="005D5DC3" w:rsidRDefault="001B5254" w:rsidP="00261F8A">
      <w:pPr>
        <w:numPr>
          <w:ilvl w:val="4"/>
          <w:numId w:val="1"/>
        </w:numPr>
        <w:tabs>
          <w:tab w:val="clear" w:pos="2070"/>
          <w:tab w:val="left" w:pos="2268"/>
        </w:tabs>
        <w:spacing w:after="120"/>
        <w:ind w:left="2268" w:hanging="558"/>
        <w:rPr>
          <w:rFonts w:asciiTheme="minorHAnsi" w:hAnsiTheme="minorHAnsi" w:cs="Arial"/>
          <w:color w:val="000000" w:themeColor="text1"/>
          <w:spacing w:val="-2"/>
        </w:rPr>
      </w:pPr>
      <w:r w:rsidRPr="005D5DC3">
        <w:rPr>
          <w:rFonts w:asciiTheme="minorHAnsi" w:hAnsiTheme="minorHAnsi" w:cs="Arial"/>
          <w:color w:val="000000" w:themeColor="text1"/>
          <w:spacing w:val="-2"/>
        </w:rPr>
        <w:t xml:space="preserve">A write up on erection methodology of GEG unit </w:t>
      </w:r>
    </w:p>
    <w:p w:rsidR="001B5254" w:rsidRPr="005D5DC3" w:rsidRDefault="001B5254" w:rsidP="00261F8A">
      <w:pPr>
        <w:numPr>
          <w:ilvl w:val="4"/>
          <w:numId w:val="1"/>
        </w:numPr>
        <w:tabs>
          <w:tab w:val="clear" w:pos="2070"/>
          <w:tab w:val="left" w:pos="2268"/>
        </w:tabs>
        <w:spacing w:after="120"/>
        <w:ind w:left="2268" w:hanging="558"/>
        <w:rPr>
          <w:rFonts w:asciiTheme="minorHAnsi" w:hAnsiTheme="minorHAnsi" w:cs="Arial"/>
          <w:color w:val="000000" w:themeColor="text1"/>
          <w:spacing w:val="-2"/>
        </w:rPr>
      </w:pPr>
      <w:r w:rsidRPr="005D5DC3">
        <w:rPr>
          <w:rFonts w:asciiTheme="minorHAnsi" w:hAnsiTheme="minorHAnsi" w:cs="Arial"/>
          <w:color w:val="000000" w:themeColor="text1"/>
          <w:spacing w:val="-2"/>
        </w:rPr>
        <w:t>A bar chart for the Bidder's proposed design, manufacturing, procurement and delivery activities</w:t>
      </w:r>
    </w:p>
    <w:p w:rsidR="001B5254" w:rsidRPr="005D5DC3" w:rsidRDefault="001B5254" w:rsidP="00261F8A">
      <w:pPr>
        <w:numPr>
          <w:ilvl w:val="4"/>
          <w:numId w:val="1"/>
        </w:numPr>
        <w:tabs>
          <w:tab w:val="clear" w:pos="2070"/>
          <w:tab w:val="left" w:pos="2268"/>
        </w:tabs>
        <w:spacing w:after="120"/>
        <w:ind w:left="2268" w:hanging="558"/>
        <w:rPr>
          <w:rFonts w:asciiTheme="minorHAnsi" w:hAnsiTheme="minorHAnsi" w:cs="Arial"/>
          <w:color w:val="000000" w:themeColor="text1"/>
          <w:spacing w:val="-2"/>
        </w:rPr>
      </w:pPr>
      <w:r w:rsidRPr="005D5DC3">
        <w:rPr>
          <w:rFonts w:asciiTheme="minorHAnsi" w:hAnsiTheme="minorHAnsi" w:cs="Arial"/>
          <w:color w:val="000000" w:themeColor="text1"/>
          <w:spacing w:val="-2"/>
        </w:rPr>
        <w:t>A bar chart for the Bidder's proposed site activities up to commercial operation of the units.</w:t>
      </w:r>
    </w:p>
    <w:p w:rsidR="001B5254" w:rsidRPr="005D5DC3" w:rsidRDefault="001B5254" w:rsidP="00261F8A">
      <w:pPr>
        <w:numPr>
          <w:ilvl w:val="4"/>
          <w:numId w:val="1"/>
        </w:numPr>
        <w:tabs>
          <w:tab w:val="clear" w:pos="2070"/>
          <w:tab w:val="left" w:pos="2250"/>
        </w:tabs>
        <w:spacing w:after="120"/>
        <w:ind w:left="2268" w:hanging="558"/>
        <w:rPr>
          <w:rFonts w:asciiTheme="minorHAnsi" w:hAnsiTheme="minorHAnsi" w:cs="Arial"/>
          <w:color w:val="000000" w:themeColor="text1"/>
          <w:spacing w:val="-2"/>
        </w:rPr>
      </w:pPr>
      <w:r w:rsidRPr="005D5DC3">
        <w:rPr>
          <w:rFonts w:asciiTheme="minorHAnsi" w:hAnsiTheme="minorHAnsi" w:cs="Arial"/>
          <w:color w:val="000000" w:themeColor="text1"/>
          <w:spacing w:val="-2"/>
        </w:rPr>
        <w:t>All correction curves needed to establish the guaranteed performance value</w:t>
      </w:r>
    </w:p>
    <w:p w:rsidR="0002016B" w:rsidRPr="005D5DC3" w:rsidRDefault="0002016B" w:rsidP="00261F8A">
      <w:pPr>
        <w:numPr>
          <w:ilvl w:val="4"/>
          <w:numId w:val="1"/>
        </w:numPr>
        <w:tabs>
          <w:tab w:val="clear" w:pos="2070"/>
          <w:tab w:val="left" w:pos="2268"/>
        </w:tabs>
        <w:spacing w:after="120"/>
        <w:ind w:left="2268" w:hanging="558"/>
        <w:rPr>
          <w:rFonts w:asciiTheme="minorHAnsi" w:hAnsiTheme="minorHAnsi" w:cs="Arial"/>
          <w:color w:val="000000" w:themeColor="text1"/>
          <w:spacing w:val="-2"/>
        </w:rPr>
      </w:pPr>
      <w:r w:rsidRPr="005D5DC3">
        <w:rPr>
          <w:rFonts w:asciiTheme="minorHAnsi" w:hAnsiTheme="minorHAnsi" w:cs="Arial"/>
          <w:color w:val="000000" w:themeColor="text1"/>
          <w:spacing w:val="-2"/>
        </w:rPr>
        <w:t xml:space="preserve">GEG output curves at different methane numbers corresponding to entire range of site gas composition (Table1,2 &amp; 3) </w:t>
      </w:r>
    </w:p>
    <w:p w:rsidR="004604FB" w:rsidRPr="005D5DC3" w:rsidRDefault="00DC4AA5" w:rsidP="00261F8A">
      <w:pPr>
        <w:numPr>
          <w:ilvl w:val="4"/>
          <w:numId w:val="1"/>
        </w:numPr>
        <w:tabs>
          <w:tab w:val="clear" w:pos="2070"/>
          <w:tab w:val="left" w:pos="2250"/>
        </w:tabs>
        <w:spacing w:after="120"/>
        <w:ind w:left="2268" w:hanging="558"/>
        <w:rPr>
          <w:rFonts w:asciiTheme="minorHAnsi" w:hAnsiTheme="minorHAnsi" w:cs="Arial"/>
          <w:color w:val="000000" w:themeColor="text1"/>
          <w:spacing w:val="-2"/>
        </w:rPr>
      </w:pPr>
      <w:r w:rsidRPr="005D5DC3">
        <w:rPr>
          <w:rFonts w:asciiTheme="minorHAnsi" w:hAnsiTheme="minorHAnsi" w:cs="Arial"/>
          <w:color w:val="000000" w:themeColor="text1"/>
          <w:spacing w:val="-2"/>
        </w:rPr>
        <w:t xml:space="preserve">Any other drawing and document  indicated elsewhere in this specification </w:t>
      </w:r>
    </w:p>
    <w:p w:rsidR="00172212" w:rsidRPr="004C57E5" w:rsidRDefault="004604FB"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4C57E5">
        <w:rPr>
          <w:rFonts w:asciiTheme="minorHAnsi" w:hAnsiTheme="minorHAnsi"/>
          <w:b/>
          <w:bCs w:val="0"/>
          <w:iCs w:val="0"/>
          <w:color w:val="000000" w:themeColor="text1"/>
        </w:rPr>
        <w:t>After Award of Contract</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The Contractor shall submit a detailed Engineering document, data and Drawing submission schedule. The schedule shall indicate the comprehensive list of drawings and documents which will be submitted by the Contractor to the </w:t>
      </w:r>
      <w:r w:rsidR="003E24D3" w:rsidRPr="005D5DC3">
        <w:rPr>
          <w:rFonts w:asciiTheme="minorHAnsi" w:hAnsiTheme="minorHAnsi"/>
          <w:color w:val="000000" w:themeColor="text1"/>
        </w:rPr>
        <w:t>PMC/</w:t>
      </w:r>
      <w:r w:rsidR="00557126" w:rsidRPr="005D5DC3">
        <w:rPr>
          <w:rFonts w:asciiTheme="minorHAnsi" w:hAnsiTheme="minorHAnsi"/>
          <w:color w:val="000000" w:themeColor="text1"/>
        </w:rPr>
        <w:t>OIL</w:t>
      </w:r>
      <w:r w:rsidRPr="005D5DC3">
        <w:rPr>
          <w:rFonts w:asciiTheme="minorHAnsi" w:hAnsiTheme="minorHAnsi"/>
          <w:color w:val="000000" w:themeColor="text1"/>
        </w:rPr>
        <w:t xml:space="preserve"> clearly identifying the drawings which will be submitted for review and approval of the </w:t>
      </w:r>
      <w:r w:rsidR="003E24D3" w:rsidRPr="005D5DC3">
        <w:rPr>
          <w:rFonts w:asciiTheme="minorHAnsi" w:hAnsiTheme="minorHAnsi"/>
          <w:color w:val="000000" w:themeColor="text1"/>
        </w:rPr>
        <w:t>PMC/</w:t>
      </w:r>
      <w:r w:rsidR="00594891" w:rsidRPr="005D5DC3">
        <w:rPr>
          <w:rFonts w:asciiTheme="minorHAnsi" w:hAnsiTheme="minorHAnsi"/>
          <w:color w:val="000000" w:themeColor="text1"/>
        </w:rPr>
        <w:t xml:space="preserve">OIL. </w:t>
      </w:r>
      <w:r w:rsidRPr="005D5DC3">
        <w:rPr>
          <w:rFonts w:asciiTheme="minorHAnsi" w:hAnsiTheme="minorHAnsi"/>
          <w:color w:val="000000" w:themeColor="text1"/>
        </w:rPr>
        <w:t>The schedule should allow adequate time for proper review and incorporation of changes/modifications, if any, to meet the contract requirement without affecting the overall project schedule.</w:t>
      </w:r>
    </w:p>
    <w:p w:rsidR="009C1FFD" w:rsidRPr="003F1841" w:rsidRDefault="009C1FFD" w:rsidP="00A66B2D">
      <w:pPr>
        <w:pStyle w:val="Heading3"/>
        <w:tabs>
          <w:tab w:val="clear" w:pos="1890"/>
          <w:tab w:val="num" w:pos="1440"/>
        </w:tabs>
        <w:ind w:left="1440"/>
        <w:rPr>
          <w:rFonts w:asciiTheme="minorHAnsi" w:hAnsiTheme="minorHAnsi"/>
          <w:color w:val="000000" w:themeColor="text1"/>
        </w:rPr>
      </w:pPr>
      <w:r w:rsidRPr="003F1841">
        <w:rPr>
          <w:rFonts w:asciiTheme="minorHAnsi" w:hAnsiTheme="minorHAnsi"/>
          <w:color w:val="000000" w:themeColor="text1"/>
        </w:rPr>
        <w:t xml:space="preserve">Bidder shall submit the name of the proposed Civil Contractor who will be executing the Civil work. </w:t>
      </w:r>
    </w:p>
    <w:p w:rsidR="009C1FFD" w:rsidRPr="003F1841" w:rsidRDefault="009C1FFD" w:rsidP="00A66B2D">
      <w:pPr>
        <w:pStyle w:val="Heading3"/>
        <w:tabs>
          <w:tab w:val="clear" w:pos="1890"/>
          <w:tab w:val="num" w:pos="1440"/>
        </w:tabs>
        <w:ind w:left="1440"/>
        <w:rPr>
          <w:rFonts w:asciiTheme="minorHAnsi" w:hAnsiTheme="minorHAnsi"/>
          <w:color w:val="000000" w:themeColor="text1"/>
        </w:rPr>
      </w:pPr>
      <w:r w:rsidRPr="003F1841">
        <w:rPr>
          <w:rFonts w:asciiTheme="minorHAnsi" w:hAnsiTheme="minorHAnsi"/>
          <w:color w:val="000000" w:themeColor="text1"/>
        </w:rPr>
        <w:t>Bidder’s Final sub vendor list (Minimum 3) for all major bought out items for approval by PMC / OIL.</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lastRenderedPageBreak/>
        <w:t>Prior to commencement of the engineering work as part of design submissions, detailed design basis report, covering all aspects of design</w:t>
      </w:r>
      <w:r w:rsidR="00BC449F" w:rsidRPr="005D5DC3">
        <w:rPr>
          <w:rFonts w:asciiTheme="minorHAnsi" w:hAnsiTheme="minorHAnsi"/>
          <w:color w:val="000000" w:themeColor="text1"/>
        </w:rPr>
        <w:t>,</w:t>
      </w:r>
      <w:r w:rsidRPr="005D5DC3">
        <w:rPr>
          <w:rFonts w:asciiTheme="minorHAnsi" w:hAnsiTheme="minorHAnsi"/>
          <w:color w:val="000000" w:themeColor="text1"/>
        </w:rPr>
        <w:t xml:space="preserve"> viz., criteria for selection and sizing of all equipment and systems, design margins etc. shall be submitted for </w:t>
      </w:r>
      <w:r w:rsidR="003E24D3" w:rsidRPr="005D5DC3">
        <w:rPr>
          <w:rFonts w:asciiTheme="minorHAnsi" w:hAnsiTheme="minorHAnsi"/>
          <w:color w:val="000000" w:themeColor="text1"/>
        </w:rPr>
        <w:t>PMC/</w:t>
      </w:r>
      <w:r w:rsidR="00557126" w:rsidRPr="005D5DC3">
        <w:rPr>
          <w:rFonts w:asciiTheme="minorHAnsi" w:hAnsiTheme="minorHAnsi"/>
          <w:color w:val="000000" w:themeColor="text1"/>
        </w:rPr>
        <w:t>Company (OIL)</w:t>
      </w:r>
      <w:r w:rsidRPr="005D5DC3">
        <w:rPr>
          <w:rFonts w:asciiTheme="minorHAnsi" w:hAnsiTheme="minorHAnsi"/>
          <w:color w:val="000000" w:themeColor="text1"/>
        </w:rPr>
        <w:t>'s approval. This Design Basis Report shall form the basis for detailed engineering work.</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The furnishing of detailed engineering data and drawings by the Contractor shall be in accordance with the schedule for each set of equipment/plant. The review of these documents/data/drawings by the </w:t>
      </w:r>
      <w:r w:rsidR="00B257D4" w:rsidRPr="005D5DC3">
        <w:rPr>
          <w:rFonts w:asciiTheme="minorHAnsi" w:hAnsiTheme="minorHAnsi"/>
          <w:color w:val="000000" w:themeColor="text1"/>
        </w:rPr>
        <w:t>PMC/Comp</w:t>
      </w:r>
      <w:r w:rsidR="0002016B" w:rsidRPr="005D5DC3">
        <w:rPr>
          <w:rFonts w:asciiTheme="minorHAnsi" w:hAnsiTheme="minorHAnsi"/>
          <w:color w:val="000000" w:themeColor="text1"/>
        </w:rPr>
        <w:t>any (OIL)</w:t>
      </w:r>
      <w:r w:rsidRPr="005D5DC3">
        <w:rPr>
          <w:rFonts w:asciiTheme="minorHAnsi" w:hAnsiTheme="minorHAnsi"/>
          <w:color w:val="000000" w:themeColor="text1"/>
        </w:rPr>
        <w:t xml:space="preserve"> will cover only general conformance of the data/ drawings/documents to the specifications and contract documents and external connections and the dimensions which might affect plant layout. The review and/or approval by the </w:t>
      </w:r>
      <w:r w:rsidR="00B257D4" w:rsidRPr="005D5DC3">
        <w:rPr>
          <w:rFonts w:asciiTheme="minorHAnsi" w:hAnsiTheme="minorHAnsi"/>
          <w:color w:val="000000" w:themeColor="text1"/>
        </w:rPr>
        <w:t>PMC/</w:t>
      </w:r>
      <w:r w:rsidR="008547E6" w:rsidRPr="005D5DC3">
        <w:rPr>
          <w:rFonts w:asciiTheme="minorHAnsi" w:hAnsiTheme="minorHAnsi"/>
          <w:color w:val="000000" w:themeColor="text1"/>
        </w:rPr>
        <w:t>Company</w:t>
      </w:r>
      <w:r w:rsidR="0002016B" w:rsidRPr="005D5DC3">
        <w:rPr>
          <w:rFonts w:asciiTheme="minorHAnsi" w:hAnsiTheme="minorHAnsi"/>
          <w:color w:val="000000" w:themeColor="text1"/>
        </w:rPr>
        <w:t xml:space="preserve"> (OIL)</w:t>
      </w:r>
      <w:r w:rsidRPr="005D5DC3">
        <w:rPr>
          <w:rFonts w:asciiTheme="minorHAnsi" w:hAnsiTheme="minorHAnsi"/>
          <w:color w:val="000000" w:themeColor="text1"/>
        </w:rPr>
        <w:t xml:space="preserve"> shall not relieve the Contractor of any of his responsibilities and liabilities under this contract.</w:t>
      </w:r>
    </w:p>
    <w:p w:rsidR="00172212" w:rsidRPr="00A66B2D"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Drawings must be checked by the Contractor prior to submission to the </w:t>
      </w:r>
      <w:r w:rsidR="003E24D3" w:rsidRPr="005D5DC3">
        <w:rPr>
          <w:rFonts w:asciiTheme="minorHAnsi" w:hAnsiTheme="minorHAnsi"/>
          <w:color w:val="000000" w:themeColor="text1"/>
        </w:rPr>
        <w:t>PMC/</w:t>
      </w:r>
      <w:r w:rsidR="00557126" w:rsidRPr="005D5DC3">
        <w:rPr>
          <w:rFonts w:asciiTheme="minorHAnsi" w:hAnsiTheme="minorHAnsi"/>
          <w:color w:val="000000" w:themeColor="text1"/>
        </w:rPr>
        <w:t>Company (OIL)</w:t>
      </w:r>
      <w:r w:rsidR="0002016B" w:rsidRPr="005D5DC3">
        <w:rPr>
          <w:rFonts w:asciiTheme="minorHAnsi" w:hAnsiTheme="minorHAnsi"/>
          <w:color w:val="000000" w:themeColor="text1"/>
        </w:rPr>
        <w:t>.</w:t>
      </w:r>
      <w:r w:rsidRPr="005D5DC3">
        <w:rPr>
          <w:rFonts w:asciiTheme="minorHAnsi" w:hAnsiTheme="minorHAnsi"/>
          <w:color w:val="000000" w:themeColor="text1"/>
        </w:rPr>
        <w:t xml:space="preserve"> In case drawings are found to be submitted without proper checking by the Contractor, the same shall not be reviewed and returned to the Contractor for re-submission after proper review.</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The </w:t>
      </w:r>
      <w:r w:rsidR="003E24D3" w:rsidRPr="005D5DC3">
        <w:rPr>
          <w:rFonts w:asciiTheme="minorHAnsi" w:hAnsiTheme="minorHAnsi"/>
          <w:color w:val="000000" w:themeColor="text1"/>
        </w:rPr>
        <w:t>PMC/</w:t>
      </w:r>
      <w:r w:rsidR="00557126" w:rsidRPr="005D5DC3">
        <w:rPr>
          <w:rFonts w:asciiTheme="minorHAnsi" w:hAnsiTheme="minorHAnsi"/>
          <w:color w:val="000000" w:themeColor="text1"/>
        </w:rPr>
        <w:t>Company (OIL)</w:t>
      </w:r>
      <w:r w:rsidRPr="005D5DC3">
        <w:rPr>
          <w:rFonts w:asciiTheme="minorHAnsi" w:hAnsiTheme="minorHAnsi"/>
          <w:color w:val="000000" w:themeColor="text1"/>
        </w:rPr>
        <w:t xml:space="preserve"> shall review the drawings and return one copy of drawing to the Contractor either to proceed with manufacture or fabrication, or marked to show changes if desired. When changes are required, drawings shall be resubmitted promptly, with revisions clearly marked, for final review. Any delays arising out of the failure of the Contractor to submit/rectify and resubmit in time shall not be accepted as a reason for delay in contract schedule.</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After final acceptance of individual equipment/system by the </w:t>
      </w:r>
      <w:r w:rsidR="009810FF" w:rsidRPr="005D5DC3">
        <w:rPr>
          <w:rFonts w:asciiTheme="minorHAnsi" w:hAnsiTheme="minorHAnsi"/>
          <w:color w:val="000000" w:themeColor="text1"/>
        </w:rPr>
        <w:t>PMC/</w:t>
      </w:r>
      <w:r w:rsidR="00557126" w:rsidRPr="005D5DC3">
        <w:rPr>
          <w:rFonts w:asciiTheme="minorHAnsi" w:hAnsiTheme="minorHAnsi"/>
          <w:color w:val="000000" w:themeColor="text1"/>
        </w:rPr>
        <w:t>Company (OIL)</w:t>
      </w:r>
      <w:r w:rsidRPr="005D5DC3">
        <w:rPr>
          <w:rFonts w:asciiTheme="minorHAnsi" w:hAnsiTheme="minorHAnsi"/>
          <w:color w:val="000000" w:themeColor="text1"/>
        </w:rPr>
        <w:t xml:space="preserve">, the Contractor will update all original drawings and documents for the equipment/system to "as built" conditions. The Contract shall not be considered to be completed for the purpose of taking over until the "as built" drawings are submitted to the </w:t>
      </w:r>
      <w:r w:rsidR="009810FF" w:rsidRPr="005D5DC3">
        <w:rPr>
          <w:rFonts w:asciiTheme="minorHAnsi" w:hAnsiTheme="minorHAnsi"/>
          <w:color w:val="000000" w:themeColor="text1"/>
        </w:rPr>
        <w:t>PMC/</w:t>
      </w:r>
      <w:r w:rsidR="00557126" w:rsidRPr="005D5DC3">
        <w:rPr>
          <w:rFonts w:asciiTheme="minorHAnsi" w:hAnsiTheme="minorHAnsi"/>
          <w:color w:val="000000" w:themeColor="text1"/>
        </w:rPr>
        <w:t>Company (OIL)</w:t>
      </w:r>
      <w:r w:rsidR="00261F8A" w:rsidRPr="005D5DC3">
        <w:rPr>
          <w:rFonts w:asciiTheme="minorHAnsi" w:hAnsiTheme="minorHAnsi"/>
          <w:color w:val="000000" w:themeColor="text1"/>
        </w:rPr>
        <w:t xml:space="preserve"> </w:t>
      </w:r>
      <w:r w:rsidRPr="005D5DC3">
        <w:rPr>
          <w:rFonts w:asciiTheme="minorHAnsi" w:hAnsiTheme="minorHAnsi"/>
          <w:color w:val="000000" w:themeColor="text1"/>
        </w:rPr>
        <w:t>&amp; accepted.</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It will be the responsibility of the Contractor to carry out design to suit his equipment, layout and site conditions and furnish to the </w:t>
      </w:r>
      <w:r w:rsidR="009810FF" w:rsidRPr="005D5DC3">
        <w:rPr>
          <w:rFonts w:asciiTheme="minorHAnsi" w:hAnsiTheme="minorHAnsi"/>
          <w:color w:val="000000" w:themeColor="text1"/>
        </w:rPr>
        <w:t>PMC/</w:t>
      </w:r>
      <w:r w:rsidR="00557126" w:rsidRPr="005D5DC3">
        <w:rPr>
          <w:rFonts w:asciiTheme="minorHAnsi" w:hAnsiTheme="minorHAnsi"/>
          <w:color w:val="000000" w:themeColor="text1"/>
        </w:rPr>
        <w:t>Company (OIL)</w:t>
      </w:r>
      <w:r w:rsidRPr="005D5DC3">
        <w:rPr>
          <w:rFonts w:asciiTheme="minorHAnsi" w:hAnsiTheme="minorHAnsi"/>
          <w:color w:val="000000" w:themeColor="text1"/>
        </w:rPr>
        <w:t xml:space="preserve"> necessary construction drawings for all structures and foundations.  All equipment foundation drawings shall have to be developed by the Contractor and submitted to the </w:t>
      </w:r>
      <w:r w:rsidR="009810FF" w:rsidRPr="005D5DC3">
        <w:rPr>
          <w:rFonts w:asciiTheme="minorHAnsi" w:hAnsiTheme="minorHAnsi"/>
          <w:color w:val="000000" w:themeColor="text1"/>
        </w:rPr>
        <w:t>PMC/</w:t>
      </w:r>
      <w:r w:rsidR="00557126" w:rsidRPr="005D5DC3">
        <w:rPr>
          <w:rFonts w:asciiTheme="minorHAnsi" w:hAnsiTheme="minorHAnsi"/>
          <w:color w:val="000000" w:themeColor="text1"/>
        </w:rPr>
        <w:t>Company (OIL)</w:t>
      </w:r>
      <w:r w:rsidRPr="005D5DC3">
        <w:rPr>
          <w:rFonts w:asciiTheme="minorHAnsi" w:hAnsiTheme="minorHAnsi"/>
          <w:color w:val="000000" w:themeColor="text1"/>
        </w:rPr>
        <w:t xml:space="preserve"> for approval.</w:t>
      </w:r>
    </w:p>
    <w:p w:rsidR="00407685"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The Contractor shall prepare all the design drawings pertaining to his work for the above. The Contractor shall also prepare detail working drawings for construction based on these design drawings. These will include bar-bending for concrete reinforcements, structural fabrication drawings, details of inserts, </w:t>
      </w:r>
      <w:r w:rsidR="00D70171" w:rsidRPr="005D5DC3">
        <w:rPr>
          <w:rFonts w:asciiTheme="minorHAnsi" w:hAnsiTheme="minorHAnsi"/>
          <w:color w:val="000000" w:themeColor="text1"/>
        </w:rPr>
        <w:t>embedment</w:t>
      </w:r>
      <w:r w:rsidRPr="005D5DC3">
        <w:rPr>
          <w:rFonts w:asciiTheme="minorHAnsi" w:hAnsiTheme="minorHAnsi"/>
          <w:color w:val="000000" w:themeColor="text1"/>
        </w:rPr>
        <w:t xml:space="preserve"> and fixtures, details of plumbing installations, water supply distribution and storm drainage in buildings, etc. The Contractor shall also prepare, where desired by the </w:t>
      </w:r>
      <w:r w:rsidR="00B257D4" w:rsidRPr="005D5DC3">
        <w:rPr>
          <w:rFonts w:asciiTheme="minorHAnsi" w:hAnsiTheme="minorHAnsi"/>
          <w:color w:val="000000" w:themeColor="text1"/>
        </w:rPr>
        <w:t>PMC/Company (OIL</w:t>
      </w:r>
      <w:r w:rsidR="006B2CCB" w:rsidRPr="005D5DC3">
        <w:rPr>
          <w:rFonts w:asciiTheme="minorHAnsi" w:hAnsiTheme="minorHAnsi"/>
          <w:color w:val="000000" w:themeColor="text1"/>
        </w:rPr>
        <w:t>)</w:t>
      </w:r>
      <w:r w:rsidRPr="005D5DC3">
        <w:rPr>
          <w:rFonts w:asciiTheme="minorHAnsi" w:hAnsiTheme="minorHAnsi"/>
          <w:color w:val="000000" w:themeColor="text1"/>
        </w:rPr>
        <w:t xml:space="preserve"> drawings giving details of formwork and staging, excavation and dewatering system, etc. The Contractor shall be required to do all the necessary design related to his work and submit all calculations for </w:t>
      </w:r>
      <w:r w:rsidR="00B257D4" w:rsidRPr="005D5DC3">
        <w:rPr>
          <w:rFonts w:asciiTheme="minorHAnsi" w:hAnsiTheme="minorHAnsi"/>
          <w:color w:val="000000" w:themeColor="text1"/>
        </w:rPr>
        <w:t>PMC/Company (OIL).</w:t>
      </w:r>
      <w:r w:rsidRPr="005D5DC3">
        <w:rPr>
          <w:rFonts w:asciiTheme="minorHAnsi" w:hAnsiTheme="minorHAnsi"/>
          <w:color w:val="000000" w:themeColor="text1"/>
        </w:rPr>
        <w:t xml:space="preserve"> approval.</w:t>
      </w:r>
    </w:p>
    <w:p w:rsidR="00A558DA" w:rsidRPr="005D5DC3" w:rsidRDefault="00A558DA"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The following drawings and documents shall be submitted in required soft and hardcopies format in addition to those listed in the previous clauses:</w:t>
      </w:r>
    </w:p>
    <w:p w:rsidR="00A558DA" w:rsidRPr="005D5DC3" w:rsidRDefault="00A558DA" w:rsidP="00A558DA">
      <w:pPr>
        <w:ind w:left="1440" w:hanging="450"/>
        <w:rPr>
          <w:rFonts w:asciiTheme="minorHAnsi" w:hAnsiTheme="minorHAnsi" w:cs="Arial"/>
          <w:color w:val="000000" w:themeColor="text1"/>
        </w:rPr>
      </w:pPr>
      <w:r w:rsidRPr="005D5DC3">
        <w:rPr>
          <w:rFonts w:asciiTheme="minorHAnsi" w:hAnsiTheme="minorHAnsi"/>
          <w:color w:val="000000" w:themeColor="text1"/>
        </w:rPr>
        <w:t>a)</w:t>
      </w:r>
      <w:r w:rsidRPr="005D5DC3">
        <w:rPr>
          <w:rFonts w:asciiTheme="minorHAnsi" w:hAnsiTheme="minorHAnsi"/>
          <w:color w:val="000000" w:themeColor="text1"/>
        </w:rPr>
        <w:tab/>
      </w:r>
      <w:r w:rsidRPr="005D5DC3">
        <w:rPr>
          <w:rFonts w:asciiTheme="minorHAnsi" w:hAnsiTheme="minorHAnsi" w:cs="Arial"/>
          <w:color w:val="000000" w:themeColor="text1"/>
        </w:rPr>
        <w:t xml:space="preserve">Tabular list of all Drawings and design data sheets showing therein the Drawing/document numbers, revision details, along with confirmation that the </w:t>
      </w:r>
      <w:r w:rsidRPr="005D5DC3">
        <w:rPr>
          <w:rFonts w:asciiTheme="minorHAnsi" w:hAnsiTheme="minorHAnsi" w:cs="Arial"/>
          <w:color w:val="000000" w:themeColor="text1"/>
        </w:rPr>
        <w:lastRenderedPageBreak/>
        <w:t xml:space="preserve">list incorporates the latest amendments/revisions. </w:t>
      </w:r>
    </w:p>
    <w:p w:rsidR="00A558DA" w:rsidRPr="005D5DC3" w:rsidRDefault="00A558DA" w:rsidP="00A558DA">
      <w:pPr>
        <w:ind w:left="1440" w:hanging="450"/>
        <w:rPr>
          <w:rFonts w:asciiTheme="minorHAnsi" w:hAnsiTheme="minorHAnsi" w:cs="Arial"/>
          <w:color w:val="000000" w:themeColor="text1"/>
        </w:rPr>
      </w:pPr>
      <w:r w:rsidRPr="005D5DC3">
        <w:rPr>
          <w:rFonts w:asciiTheme="minorHAnsi" w:hAnsiTheme="minorHAnsi" w:cs="Arial"/>
          <w:color w:val="000000" w:themeColor="text1"/>
        </w:rPr>
        <w:t>b)</w:t>
      </w:r>
      <w:r w:rsidRPr="005D5DC3">
        <w:rPr>
          <w:rFonts w:asciiTheme="minorHAnsi" w:hAnsiTheme="minorHAnsi" w:cs="Arial"/>
          <w:color w:val="000000" w:themeColor="text1"/>
        </w:rPr>
        <w:tab/>
        <w:t xml:space="preserve">As built and updated drawings &amp; Data sheets. </w:t>
      </w:r>
    </w:p>
    <w:p w:rsidR="00A558DA" w:rsidRPr="005D5DC3" w:rsidRDefault="00A558DA" w:rsidP="00A558DA">
      <w:pPr>
        <w:ind w:left="1440" w:hanging="450"/>
        <w:rPr>
          <w:rFonts w:asciiTheme="minorHAnsi" w:hAnsiTheme="minorHAnsi" w:cs="Arial"/>
          <w:color w:val="000000" w:themeColor="text1"/>
        </w:rPr>
      </w:pPr>
      <w:r w:rsidRPr="005D5DC3">
        <w:rPr>
          <w:rFonts w:asciiTheme="minorHAnsi" w:hAnsiTheme="minorHAnsi" w:cs="Arial"/>
          <w:color w:val="000000" w:themeColor="text1"/>
        </w:rPr>
        <w:t>c)</w:t>
      </w:r>
      <w:r w:rsidRPr="005D5DC3">
        <w:rPr>
          <w:rFonts w:asciiTheme="minorHAnsi" w:hAnsiTheme="minorHAnsi" w:cs="Arial"/>
          <w:color w:val="000000" w:themeColor="text1"/>
        </w:rPr>
        <w:tab/>
        <w:t xml:space="preserve">All application and operating system software, License keys (hardware key &amp; Software keys) </w:t>
      </w:r>
    </w:p>
    <w:p w:rsidR="00A558DA" w:rsidRPr="005D5DC3" w:rsidRDefault="00A558DA" w:rsidP="00A558DA">
      <w:pPr>
        <w:ind w:left="1440" w:hanging="450"/>
        <w:rPr>
          <w:rFonts w:asciiTheme="minorHAnsi" w:hAnsiTheme="minorHAnsi" w:cs="Arial"/>
          <w:color w:val="000000" w:themeColor="text1"/>
        </w:rPr>
      </w:pPr>
      <w:r w:rsidRPr="005D5DC3">
        <w:rPr>
          <w:rFonts w:asciiTheme="minorHAnsi" w:hAnsiTheme="minorHAnsi" w:cs="Arial"/>
          <w:color w:val="000000" w:themeColor="text1"/>
        </w:rPr>
        <w:t>d)</w:t>
      </w:r>
      <w:r w:rsidRPr="005D5DC3">
        <w:rPr>
          <w:rFonts w:asciiTheme="minorHAnsi" w:hAnsiTheme="minorHAnsi" w:cs="Arial"/>
          <w:color w:val="000000" w:themeColor="text1"/>
        </w:rPr>
        <w:tab/>
        <w:t xml:space="preserve">Detailed Backup and restore procedure for all software. </w:t>
      </w:r>
    </w:p>
    <w:p w:rsidR="00A558DA" w:rsidRPr="005D5DC3" w:rsidRDefault="00A558DA" w:rsidP="00A558DA">
      <w:pPr>
        <w:ind w:left="1440" w:hanging="450"/>
        <w:rPr>
          <w:rFonts w:asciiTheme="minorHAnsi" w:hAnsiTheme="minorHAnsi" w:cs="Arial"/>
          <w:color w:val="000000" w:themeColor="text1"/>
        </w:rPr>
      </w:pPr>
      <w:r w:rsidRPr="005D5DC3">
        <w:rPr>
          <w:rFonts w:asciiTheme="minorHAnsi" w:hAnsiTheme="minorHAnsi" w:cs="Arial"/>
          <w:color w:val="000000" w:themeColor="text1"/>
        </w:rPr>
        <w:t>e)</w:t>
      </w:r>
      <w:r w:rsidRPr="005D5DC3">
        <w:rPr>
          <w:rFonts w:asciiTheme="minorHAnsi" w:hAnsiTheme="minorHAnsi" w:cs="Arial"/>
          <w:color w:val="000000" w:themeColor="text1"/>
        </w:rPr>
        <w:tab/>
        <w:t xml:space="preserve">Updated Data Sheet </w:t>
      </w:r>
    </w:p>
    <w:p w:rsidR="00A558DA" w:rsidRPr="005D5DC3" w:rsidRDefault="00A558DA" w:rsidP="00A558DA">
      <w:pPr>
        <w:ind w:left="1440" w:hanging="450"/>
        <w:rPr>
          <w:rFonts w:asciiTheme="minorHAnsi" w:hAnsiTheme="minorHAnsi" w:cs="Arial"/>
          <w:color w:val="000000" w:themeColor="text1"/>
        </w:rPr>
      </w:pPr>
      <w:r w:rsidRPr="005D5DC3">
        <w:rPr>
          <w:rFonts w:asciiTheme="minorHAnsi" w:hAnsiTheme="minorHAnsi" w:cs="Arial"/>
          <w:color w:val="000000" w:themeColor="text1"/>
        </w:rPr>
        <w:t>f)</w:t>
      </w:r>
      <w:r w:rsidRPr="005D5DC3">
        <w:rPr>
          <w:rFonts w:asciiTheme="minorHAnsi" w:hAnsiTheme="minorHAnsi" w:cs="Arial"/>
          <w:color w:val="000000" w:themeColor="text1"/>
        </w:rPr>
        <w:tab/>
        <w:t xml:space="preserve">Updated BOM </w:t>
      </w:r>
    </w:p>
    <w:p w:rsidR="00A558DA" w:rsidRPr="005D5DC3" w:rsidRDefault="00A558DA" w:rsidP="00A558DA">
      <w:pPr>
        <w:ind w:left="1440" w:hanging="450"/>
        <w:rPr>
          <w:rFonts w:asciiTheme="minorHAnsi" w:hAnsiTheme="minorHAnsi" w:cs="Arial"/>
          <w:color w:val="000000" w:themeColor="text1"/>
        </w:rPr>
      </w:pPr>
      <w:r w:rsidRPr="005D5DC3">
        <w:rPr>
          <w:rFonts w:asciiTheme="minorHAnsi" w:hAnsiTheme="minorHAnsi" w:cs="Arial"/>
          <w:color w:val="000000" w:themeColor="text1"/>
        </w:rPr>
        <w:t>g)</w:t>
      </w:r>
      <w:r w:rsidRPr="005D5DC3">
        <w:rPr>
          <w:rFonts w:asciiTheme="minorHAnsi" w:hAnsiTheme="minorHAnsi" w:cs="Arial"/>
          <w:color w:val="000000" w:themeColor="text1"/>
        </w:rPr>
        <w:tab/>
        <w:t xml:space="preserve">List of OEM Recommended spare parts for schedule and major maintenance along with parts catalogue. List to be segregated in terms of regular consumables and spares. </w:t>
      </w:r>
    </w:p>
    <w:p w:rsidR="00A558DA" w:rsidRPr="005D5DC3" w:rsidRDefault="00A558DA" w:rsidP="00A558DA">
      <w:pPr>
        <w:ind w:left="1440" w:hanging="450"/>
        <w:rPr>
          <w:rFonts w:asciiTheme="minorHAnsi" w:hAnsiTheme="minorHAnsi" w:cs="Arial"/>
          <w:color w:val="000000" w:themeColor="text1"/>
        </w:rPr>
      </w:pPr>
      <w:r w:rsidRPr="005D5DC3">
        <w:rPr>
          <w:rFonts w:asciiTheme="minorHAnsi" w:hAnsiTheme="minorHAnsi" w:cs="Arial"/>
          <w:color w:val="000000" w:themeColor="text1"/>
        </w:rPr>
        <w:t>h)</w:t>
      </w:r>
      <w:r w:rsidRPr="005D5DC3">
        <w:rPr>
          <w:rFonts w:asciiTheme="minorHAnsi" w:hAnsiTheme="minorHAnsi" w:cs="Arial"/>
          <w:color w:val="000000" w:themeColor="text1"/>
        </w:rPr>
        <w:tab/>
        <w:t xml:space="preserve">Updated Service, Operation &amp; Maintenance Manual and shop manual of engine and its accessories. </w:t>
      </w:r>
    </w:p>
    <w:p w:rsidR="00A558DA" w:rsidRPr="005D5DC3" w:rsidRDefault="00A558DA" w:rsidP="00A558DA">
      <w:pPr>
        <w:ind w:left="1440" w:hanging="450"/>
        <w:rPr>
          <w:rFonts w:asciiTheme="minorHAnsi" w:hAnsiTheme="minorHAnsi" w:cs="Arial"/>
          <w:color w:val="000000" w:themeColor="text1"/>
        </w:rPr>
      </w:pPr>
      <w:r w:rsidRPr="005D5DC3">
        <w:rPr>
          <w:rFonts w:asciiTheme="minorHAnsi" w:hAnsiTheme="minorHAnsi" w:cs="Arial"/>
          <w:color w:val="000000" w:themeColor="text1"/>
        </w:rPr>
        <w:t>i)</w:t>
      </w:r>
      <w:r w:rsidRPr="005D5DC3">
        <w:rPr>
          <w:rFonts w:asciiTheme="minorHAnsi" w:hAnsiTheme="minorHAnsi" w:cs="Arial"/>
          <w:color w:val="000000" w:themeColor="text1"/>
        </w:rPr>
        <w:tab/>
        <w:t xml:space="preserve">Test Reports </w:t>
      </w:r>
    </w:p>
    <w:p w:rsidR="00A558DA" w:rsidRPr="005D5DC3" w:rsidRDefault="00A558DA" w:rsidP="00A558DA">
      <w:pPr>
        <w:ind w:left="1440" w:hanging="450"/>
        <w:rPr>
          <w:rFonts w:asciiTheme="minorHAnsi" w:hAnsiTheme="minorHAnsi" w:cs="Arial"/>
          <w:color w:val="000000" w:themeColor="text1"/>
        </w:rPr>
      </w:pPr>
      <w:r w:rsidRPr="005D5DC3">
        <w:rPr>
          <w:rFonts w:asciiTheme="minorHAnsi" w:hAnsiTheme="minorHAnsi" w:cs="Arial"/>
          <w:color w:val="000000" w:themeColor="text1"/>
        </w:rPr>
        <w:t>j)</w:t>
      </w:r>
      <w:r w:rsidRPr="005D5DC3">
        <w:rPr>
          <w:rFonts w:asciiTheme="minorHAnsi" w:hAnsiTheme="minorHAnsi" w:cs="Arial"/>
          <w:color w:val="000000" w:themeColor="text1"/>
        </w:rPr>
        <w:tab/>
        <w:t xml:space="preserve">Construction documents (civil/mechanical/electrical/instrumentation/control) </w:t>
      </w:r>
    </w:p>
    <w:p w:rsidR="00A558DA" w:rsidRPr="005D5DC3" w:rsidRDefault="00A558DA" w:rsidP="00A558DA">
      <w:pPr>
        <w:ind w:left="1440" w:hanging="450"/>
        <w:rPr>
          <w:rFonts w:asciiTheme="minorHAnsi" w:hAnsiTheme="minorHAnsi" w:cs="Arial"/>
          <w:color w:val="000000" w:themeColor="text1"/>
        </w:rPr>
      </w:pPr>
      <w:r w:rsidRPr="005D5DC3">
        <w:rPr>
          <w:rFonts w:asciiTheme="minorHAnsi" w:hAnsiTheme="minorHAnsi" w:cs="Arial"/>
          <w:color w:val="000000" w:themeColor="text1"/>
        </w:rPr>
        <w:t>k)</w:t>
      </w:r>
      <w:r w:rsidRPr="005D5DC3">
        <w:rPr>
          <w:rFonts w:asciiTheme="minorHAnsi" w:hAnsiTheme="minorHAnsi" w:cs="Arial"/>
          <w:color w:val="000000" w:themeColor="text1"/>
        </w:rPr>
        <w:tab/>
        <w:t xml:space="preserve">Detailed reports for HAZOP Study &amp; Risk Analysis covering Qualitative/Quantitative risks and Risk Management Plan (RMP) &amp; Disaster Management Plan (DMP) etc. </w:t>
      </w:r>
    </w:p>
    <w:p w:rsidR="00A558DA" w:rsidRPr="005D5DC3" w:rsidRDefault="00A558DA" w:rsidP="00A558DA">
      <w:pPr>
        <w:ind w:left="1440" w:hanging="450"/>
        <w:rPr>
          <w:rFonts w:asciiTheme="minorHAnsi" w:hAnsiTheme="minorHAnsi" w:cs="Arial"/>
          <w:color w:val="000000" w:themeColor="text1"/>
        </w:rPr>
      </w:pPr>
      <w:r w:rsidRPr="005D5DC3">
        <w:rPr>
          <w:rFonts w:asciiTheme="minorHAnsi" w:hAnsiTheme="minorHAnsi" w:cs="Arial"/>
          <w:color w:val="000000" w:themeColor="text1"/>
        </w:rPr>
        <w:t>l)</w:t>
      </w:r>
      <w:r w:rsidRPr="005D5DC3">
        <w:rPr>
          <w:rFonts w:asciiTheme="minorHAnsi" w:hAnsiTheme="minorHAnsi" w:cs="Arial"/>
          <w:color w:val="000000" w:themeColor="text1"/>
        </w:rPr>
        <w:tab/>
        <w:t xml:space="preserve">Lesson learnt: Problems faced during the project execution and mitigation measures taken for future reference. </w:t>
      </w:r>
    </w:p>
    <w:p w:rsidR="00A558DA" w:rsidRPr="005D5DC3" w:rsidRDefault="00A558DA" w:rsidP="00A558DA">
      <w:pPr>
        <w:ind w:left="1440" w:hanging="450"/>
        <w:rPr>
          <w:rFonts w:asciiTheme="minorHAnsi" w:hAnsiTheme="minorHAnsi" w:cs="Arial"/>
          <w:color w:val="000000" w:themeColor="text1"/>
        </w:rPr>
      </w:pPr>
      <w:r w:rsidRPr="005D5DC3">
        <w:rPr>
          <w:rFonts w:asciiTheme="minorHAnsi" w:hAnsiTheme="minorHAnsi" w:cs="Arial"/>
          <w:color w:val="000000" w:themeColor="text1"/>
        </w:rPr>
        <w:t>m)</w:t>
      </w:r>
      <w:r w:rsidRPr="005D5DC3">
        <w:rPr>
          <w:rFonts w:asciiTheme="minorHAnsi" w:hAnsiTheme="minorHAnsi" w:cs="Arial"/>
          <w:color w:val="000000" w:themeColor="text1"/>
        </w:rPr>
        <w:tab/>
        <w:t xml:space="preserve">Project Closeout Report incorporating following minimum: </w:t>
      </w:r>
    </w:p>
    <w:p w:rsidR="00A558DA" w:rsidRPr="005D5DC3" w:rsidRDefault="00A558DA" w:rsidP="00A558DA">
      <w:pPr>
        <w:ind w:left="1440"/>
        <w:rPr>
          <w:rFonts w:asciiTheme="minorHAnsi" w:hAnsiTheme="minorHAnsi" w:cs="Arial"/>
          <w:color w:val="000000" w:themeColor="text1"/>
        </w:rPr>
      </w:pPr>
      <w:r w:rsidRPr="005D5DC3">
        <w:rPr>
          <w:rFonts w:asciiTheme="minorHAnsi" w:hAnsiTheme="minorHAnsi" w:cs="Arial"/>
          <w:color w:val="000000" w:themeColor="text1"/>
        </w:rPr>
        <w:t>•</w:t>
      </w:r>
      <w:r w:rsidRPr="005D5DC3">
        <w:rPr>
          <w:rFonts w:asciiTheme="minorHAnsi" w:hAnsiTheme="minorHAnsi" w:cs="Arial"/>
          <w:color w:val="000000" w:themeColor="text1"/>
        </w:rPr>
        <w:tab/>
        <w:t xml:space="preserve">Project brief </w:t>
      </w:r>
    </w:p>
    <w:p w:rsidR="00A558DA" w:rsidRPr="005D5DC3" w:rsidRDefault="00A558DA" w:rsidP="00A558DA">
      <w:pPr>
        <w:ind w:left="1440"/>
        <w:rPr>
          <w:rFonts w:asciiTheme="minorHAnsi" w:hAnsiTheme="minorHAnsi" w:cs="Arial"/>
          <w:color w:val="000000" w:themeColor="text1"/>
        </w:rPr>
      </w:pPr>
      <w:r w:rsidRPr="005D5DC3">
        <w:rPr>
          <w:rFonts w:asciiTheme="minorHAnsi" w:hAnsiTheme="minorHAnsi" w:cs="Arial"/>
          <w:color w:val="000000" w:themeColor="text1"/>
        </w:rPr>
        <w:t>•</w:t>
      </w:r>
      <w:r w:rsidRPr="005D5DC3">
        <w:rPr>
          <w:rFonts w:asciiTheme="minorHAnsi" w:hAnsiTheme="minorHAnsi" w:cs="Arial"/>
          <w:color w:val="000000" w:themeColor="text1"/>
        </w:rPr>
        <w:tab/>
        <w:t xml:space="preserve">Layout diagram/detailed schemes/SLDs/ P&amp;ID </w:t>
      </w:r>
    </w:p>
    <w:p w:rsidR="00A558DA" w:rsidRPr="005D5DC3" w:rsidRDefault="00A558DA" w:rsidP="00A558DA">
      <w:pPr>
        <w:ind w:left="1440"/>
        <w:rPr>
          <w:rFonts w:asciiTheme="minorHAnsi" w:hAnsiTheme="minorHAnsi" w:cs="Arial"/>
          <w:color w:val="000000" w:themeColor="text1"/>
        </w:rPr>
      </w:pPr>
      <w:r w:rsidRPr="005D5DC3">
        <w:rPr>
          <w:rFonts w:asciiTheme="minorHAnsi" w:hAnsiTheme="minorHAnsi" w:cs="Arial"/>
          <w:color w:val="000000" w:themeColor="text1"/>
        </w:rPr>
        <w:t>•</w:t>
      </w:r>
      <w:r w:rsidRPr="005D5DC3">
        <w:rPr>
          <w:rFonts w:asciiTheme="minorHAnsi" w:hAnsiTheme="minorHAnsi" w:cs="Arial"/>
          <w:color w:val="000000" w:themeColor="text1"/>
        </w:rPr>
        <w:tab/>
        <w:t xml:space="preserve">List of all equipment with tag number and approximate value </w:t>
      </w:r>
    </w:p>
    <w:p w:rsidR="00A558DA" w:rsidRPr="005D5DC3" w:rsidRDefault="00A558DA" w:rsidP="00A558DA">
      <w:pPr>
        <w:ind w:left="1440"/>
        <w:rPr>
          <w:rFonts w:asciiTheme="minorHAnsi" w:hAnsiTheme="minorHAnsi" w:cs="Arial"/>
          <w:color w:val="000000" w:themeColor="text1"/>
        </w:rPr>
      </w:pPr>
      <w:r w:rsidRPr="005D5DC3">
        <w:rPr>
          <w:rFonts w:asciiTheme="minorHAnsi" w:hAnsiTheme="minorHAnsi" w:cs="Arial"/>
          <w:color w:val="000000" w:themeColor="text1"/>
        </w:rPr>
        <w:t>•</w:t>
      </w:r>
      <w:r w:rsidRPr="005D5DC3">
        <w:rPr>
          <w:rFonts w:asciiTheme="minorHAnsi" w:hAnsiTheme="minorHAnsi" w:cs="Arial"/>
          <w:color w:val="000000" w:themeColor="text1"/>
        </w:rPr>
        <w:tab/>
        <w:t xml:space="preserve">Chronology of Approvals </w:t>
      </w:r>
    </w:p>
    <w:p w:rsidR="00A558DA" w:rsidRPr="005D5DC3" w:rsidRDefault="00A558DA" w:rsidP="00A558DA">
      <w:pPr>
        <w:ind w:left="1440"/>
        <w:rPr>
          <w:rFonts w:asciiTheme="minorHAnsi" w:hAnsiTheme="minorHAnsi" w:cs="Arial"/>
          <w:color w:val="000000" w:themeColor="text1"/>
        </w:rPr>
      </w:pPr>
      <w:r w:rsidRPr="005D5DC3">
        <w:rPr>
          <w:rFonts w:asciiTheme="minorHAnsi" w:hAnsiTheme="minorHAnsi" w:cs="Arial"/>
          <w:color w:val="000000" w:themeColor="text1"/>
        </w:rPr>
        <w:t>•</w:t>
      </w:r>
      <w:r w:rsidRPr="005D5DC3">
        <w:rPr>
          <w:rFonts w:asciiTheme="minorHAnsi" w:hAnsiTheme="minorHAnsi" w:cs="Arial"/>
          <w:color w:val="000000" w:themeColor="text1"/>
        </w:rPr>
        <w:tab/>
        <w:t xml:space="preserve">Head Office &amp; Site Office Organogram </w:t>
      </w:r>
    </w:p>
    <w:p w:rsidR="00A558DA" w:rsidRPr="005D5DC3" w:rsidRDefault="00A558DA" w:rsidP="00A558DA">
      <w:pPr>
        <w:ind w:left="2160" w:hanging="720"/>
        <w:rPr>
          <w:rFonts w:asciiTheme="minorHAnsi" w:hAnsiTheme="minorHAnsi" w:cs="Arial"/>
          <w:color w:val="000000" w:themeColor="text1"/>
        </w:rPr>
      </w:pPr>
      <w:r w:rsidRPr="005D5DC3">
        <w:rPr>
          <w:rFonts w:asciiTheme="minorHAnsi" w:hAnsiTheme="minorHAnsi" w:cs="Arial"/>
          <w:color w:val="000000" w:themeColor="text1"/>
        </w:rPr>
        <w:t>•</w:t>
      </w:r>
      <w:r w:rsidRPr="005D5DC3">
        <w:rPr>
          <w:rFonts w:asciiTheme="minorHAnsi" w:hAnsiTheme="minorHAnsi" w:cs="Arial"/>
          <w:color w:val="000000" w:themeColor="text1"/>
        </w:rPr>
        <w:tab/>
        <w:t xml:space="preserve">Names of Personnel working for the project along with all contact details. </w:t>
      </w:r>
    </w:p>
    <w:p w:rsidR="00A558DA" w:rsidRPr="005D5DC3" w:rsidRDefault="00A558DA" w:rsidP="00A558DA">
      <w:pPr>
        <w:ind w:left="1440"/>
        <w:rPr>
          <w:rFonts w:asciiTheme="minorHAnsi" w:hAnsiTheme="minorHAnsi" w:cs="Arial"/>
          <w:color w:val="000000" w:themeColor="text1"/>
        </w:rPr>
      </w:pPr>
      <w:r w:rsidRPr="005D5DC3">
        <w:rPr>
          <w:rFonts w:asciiTheme="minorHAnsi" w:hAnsiTheme="minorHAnsi" w:cs="Arial"/>
          <w:color w:val="000000" w:themeColor="text1"/>
        </w:rPr>
        <w:t>•</w:t>
      </w:r>
      <w:r w:rsidRPr="005D5DC3">
        <w:rPr>
          <w:rFonts w:asciiTheme="minorHAnsi" w:hAnsiTheme="minorHAnsi" w:cs="Arial"/>
          <w:color w:val="000000" w:themeColor="text1"/>
        </w:rPr>
        <w:tab/>
        <w:t xml:space="preserve">Any other details required for operation of the plant </w:t>
      </w:r>
    </w:p>
    <w:p w:rsidR="00A558DA" w:rsidRPr="005D5DC3" w:rsidRDefault="00A558DA" w:rsidP="00A558DA">
      <w:pPr>
        <w:ind w:left="2160" w:hanging="720"/>
        <w:rPr>
          <w:rFonts w:asciiTheme="minorHAnsi" w:hAnsiTheme="minorHAnsi" w:cs="Arial"/>
          <w:color w:val="000000" w:themeColor="text1"/>
        </w:rPr>
      </w:pPr>
      <w:r w:rsidRPr="005D5DC3">
        <w:rPr>
          <w:rFonts w:asciiTheme="minorHAnsi" w:hAnsiTheme="minorHAnsi" w:cs="Arial"/>
          <w:color w:val="000000" w:themeColor="text1"/>
        </w:rPr>
        <w:t>•</w:t>
      </w:r>
      <w:r w:rsidRPr="005D5DC3">
        <w:rPr>
          <w:rFonts w:asciiTheme="minorHAnsi" w:hAnsiTheme="minorHAnsi" w:cs="Arial"/>
          <w:color w:val="000000" w:themeColor="text1"/>
        </w:rPr>
        <w:tab/>
        <w:t xml:space="preserve">Names of Standards referred and used in design and Engineering for various items, Construction, Inspection </w:t>
      </w:r>
    </w:p>
    <w:p w:rsidR="00A558DA" w:rsidRPr="005D5DC3" w:rsidRDefault="00A558DA" w:rsidP="00A558DA">
      <w:pPr>
        <w:ind w:left="2160" w:hanging="720"/>
        <w:rPr>
          <w:rFonts w:asciiTheme="minorHAnsi" w:hAnsiTheme="minorHAnsi" w:cs="Arial"/>
          <w:color w:val="000000" w:themeColor="text1"/>
        </w:rPr>
      </w:pPr>
      <w:r w:rsidRPr="005D5DC3">
        <w:rPr>
          <w:rFonts w:asciiTheme="minorHAnsi" w:hAnsiTheme="minorHAnsi" w:cs="Arial"/>
          <w:color w:val="000000" w:themeColor="text1"/>
        </w:rPr>
        <w:t>•</w:t>
      </w:r>
      <w:r w:rsidRPr="005D5DC3">
        <w:rPr>
          <w:rFonts w:asciiTheme="minorHAnsi" w:hAnsiTheme="minorHAnsi" w:cs="Arial"/>
          <w:color w:val="000000" w:themeColor="text1"/>
        </w:rPr>
        <w:tab/>
        <w:t xml:space="preserve">WBS element wise “S” Curve and Overall physical progress curve </w:t>
      </w:r>
    </w:p>
    <w:p w:rsidR="00A558DA" w:rsidRPr="005D5DC3" w:rsidRDefault="00A558DA" w:rsidP="00A558DA">
      <w:pPr>
        <w:ind w:left="2160" w:hanging="720"/>
        <w:rPr>
          <w:rFonts w:asciiTheme="minorHAnsi" w:hAnsiTheme="minorHAnsi" w:cs="Arial"/>
          <w:color w:val="000000" w:themeColor="text1"/>
        </w:rPr>
      </w:pPr>
      <w:r w:rsidRPr="005D5DC3">
        <w:rPr>
          <w:rFonts w:asciiTheme="minorHAnsi" w:hAnsiTheme="minorHAnsi" w:cs="Arial"/>
          <w:color w:val="000000" w:themeColor="text1"/>
        </w:rPr>
        <w:t>•</w:t>
      </w:r>
      <w:r w:rsidRPr="005D5DC3">
        <w:rPr>
          <w:rFonts w:asciiTheme="minorHAnsi" w:hAnsiTheme="minorHAnsi" w:cs="Arial"/>
          <w:color w:val="000000" w:themeColor="text1"/>
        </w:rPr>
        <w:tab/>
        <w:t xml:space="preserve">List of key milestones and date of actual achievement. </w:t>
      </w:r>
    </w:p>
    <w:p w:rsidR="00A558DA" w:rsidRPr="005D5DC3" w:rsidRDefault="00A558DA" w:rsidP="00A558DA">
      <w:pPr>
        <w:ind w:left="2160" w:hanging="720"/>
        <w:rPr>
          <w:rFonts w:asciiTheme="minorHAnsi" w:hAnsiTheme="minorHAnsi" w:cs="Arial"/>
          <w:color w:val="000000" w:themeColor="text1"/>
        </w:rPr>
      </w:pPr>
      <w:r w:rsidRPr="005D5DC3">
        <w:rPr>
          <w:rFonts w:asciiTheme="minorHAnsi" w:hAnsiTheme="minorHAnsi" w:cs="Arial"/>
          <w:color w:val="000000" w:themeColor="text1"/>
        </w:rPr>
        <w:t>•</w:t>
      </w:r>
      <w:r w:rsidRPr="005D5DC3">
        <w:rPr>
          <w:rFonts w:asciiTheme="minorHAnsi" w:hAnsiTheme="minorHAnsi" w:cs="Arial"/>
          <w:color w:val="000000" w:themeColor="text1"/>
        </w:rPr>
        <w:tab/>
        <w:t xml:space="preserve">Experience gained during Project Execution and improvements for future projects. </w:t>
      </w:r>
    </w:p>
    <w:p w:rsidR="00A558DA" w:rsidRPr="005D5DC3" w:rsidRDefault="00A558DA" w:rsidP="00455DE1">
      <w:pPr>
        <w:pStyle w:val="ListParagraph"/>
        <w:numPr>
          <w:ilvl w:val="0"/>
          <w:numId w:val="10"/>
        </w:numPr>
        <w:rPr>
          <w:rFonts w:asciiTheme="minorHAnsi" w:hAnsiTheme="minorHAnsi"/>
          <w:color w:val="000000" w:themeColor="text1"/>
        </w:rPr>
      </w:pPr>
      <w:r w:rsidRPr="005D5DC3">
        <w:rPr>
          <w:rFonts w:asciiTheme="minorHAnsi" w:hAnsiTheme="minorHAnsi" w:cs="Arial"/>
          <w:color w:val="000000" w:themeColor="text1"/>
        </w:rPr>
        <w:t>Construction Photographs and videos.</w:t>
      </w:r>
    </w:p>
    <w:p w:rsidR="00A558DA" w:rsidRPr="005D5DC3" w:rsidRDefault="00A558DA" w:rsidP="00A558DA">
      <w:pPr>
        <w:rPr>
          <w:rFonts w:asciiTheme="minorHAnsi" w:hAnsiTheme="minorHAnsi"/>
          <w:color w:val="000000" w:themeColor="text1"/>
        </w:rPr>
      </w:pP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The no. of copies of various drawings and document to be submitted shall be as follows: </w:t>
      </w:r>
    </w:p>
    <w:tbl>
      <w:tblPr>
        <w:tblW w:w="7570"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bottom w:w="14" w:type="dxa"/>
          <w:right w:w="58" w:type="dxa"/>
        </w:tblCellMar>
        <w:tblLook w:val="0000" w:firstRow="0" w:lastRow="0" w:firstColumn="0" w:lastColumn="0" w:noHBand="0" w:noVBand="0"/>
      </w:tblPr>
      <w:tblGrid>
        <w:gridCol w:w="2184"/>
        <w:gridCol w:w="1134"/>
        <w:gridCol w:w="1417"/>
        <w:gridCol w:w="1559"/>
        <w:gridCol w:w="1276"/>
      </w:tblGrid>
      <w:tr w:rsidR="00F91A88" w:rsidRPr="005D5DC3" w:rsidTr="008547E6">
        <w:tc>
          <w:tcPr>
            <w:tcW w:w="2184" w:type="dxa"/>
          </w:tcPr>
          <w:p w:rsidR="00172212" w:rsidRPr="005D5DC3" w:rsidRDefault="00172212">
            <w:pPr>
              <w:keepLines/>
              <w:widowControl/>
              <w:suppressAutoHyphens/>
              <w:spacing w:before="20" w:after="20"/>
              <w:jc w:val="center"/>
              <w:rPr>
                <w:rFonts w:asciiTheme="minorHAnsi" w:hAnsiTheme="minorHAnsi" w:cs="Arial"/>
                <w:b/>
                <w:color w:val="000000" w:themeColor="text1"/>
                <w:spacing w:val="-2"/>
                <w:szCs w:val="20"/>
              </w:rPr>
            </w:pPr>
            <w:r w:rsidRPr="005D5DC3">
              <w:rPr>
                <w:rFonts w:asciiTheme="minorHAnsi" w:hAnsiTheme="minorHAnsi" w:cs="Arial"/>
                <w:color w:val="000000" w:themeColor="text1"/>
              </w:rPr>
              <w:br w:type="page"/>
            </w:r>
            <w:r w:rsidRPr="005D5DC3">
              <w:rPr>
                <w:rFonts w:asciiTheme="minorHAnsi" w:hAnsiTheme="minorHAnsi" w:cs="Arial"/>
                <w:color w:val="000000" w:themeColor="text1"/>
              </w:rPr>
              <w:br w:type="page"/>
            </w:r>
            <w:r w:rsidRPr="005D5DC3">
              <w:rPr>
                <w:rFonts w:asciiTheme="minorHAnsi" w:hAnsiTheme="minorHAnsi" w:cs="Arial"/>
                <w:b/>
                <w:color w:val="000000" w:themeColor="text1"/>
                <w:spacing w:val="-2"/>
                <w:szCs w:val="20"/>
              </w:rPr>
              <w:t>Type of Drg/Doc</w:t>
            </w:r>
          </w:p>
        </w:tc>
        <w:tc>
          <w:tcPr>
            <w:tcW w:w="1134" w:type="dxa"/>
          </w:tcPr>
          <w:p w:rsidR="00172212" w:rsidRPr="005D5DC3" w:rsidRDefault="00172212">
            <w:pPr>
              <w:keepLines/>
              <w:widowControl/>
              <w:suppressAutoHyphens/>
              <w:spacing w:before="20" w:after="20"/>
              <w:jc w:val="center"/>
              <w:rPr>
                <w:rFonts w:asciiTheme="minorHAnsi" w:hAnsiTheme="minorHAnsi" w:cs="Arial"/>
                <w:b/>
                <w:color w:val="000000" w:themeColor="text1"/>
                <w:spacing w:val="-2"/>
                <w:szCs w:val="20"/>
              </w:rPr>
            </w:pPr>
            <w:r w:rsidRPr="005D5DC3">
              <w:rPr>
                <w:rFonts w:asciiTheme="minorHAnsi" w:hAnsiTheme="minorHAnsi" w:cs="Arial"/>
                <w:b/>
                <w:color w:val="000000" w:themeColor="text1"/>
                <w:spacing w:val="-2"/>
                <w:szCs w:val="20"/>
              </w:rPr>
              <w:t>For Approval</w:t>
            </w:r>
          </w:p>
        </w:tc>
        <w:tc>
          <w:tcPr>
            <w:tcW w:w="1417" w:type="dxa"/>
          </w:tcPr>
          <w:p w:rsidR="00172212" w:rsidRPr="005D5DC3" w:rsidRDefault="00172212">
            <w:pPr>
              <w:keepLines/>
              <w:widowControl/>
              <w:suppressAutoHyphens/>
              <w:spacing w:before="20" w:after="20"/>
              <w:jc w:val="center"/>
              <w:rPr>
                <w:rFonts w:asciiTheme="minorHAnsi" w:hAnsiTheme="minorHAnsi" w:cs="Arial"/>
                <w:b/>
                <w:color w:val="000000" w:themeColor="text1"/>
                <w:spacing w:val="-2"/>
                <w:szCs w:val="20"/>
              </w:rPr>
            </w:pPr>
            <w:r w:rsidRPr="005D5DC3">
              <w:rPr>
                <w:rFonts w:asciiTheme="minorHAnsi" w:hAnsiTheme="minorHAnsi" w:cs="Arial"/>
                <w:b/>
                <w:color w:val="000000" w:themeColor="text1"/>
                <w:spacing w:val="-2"/>
                <w:szCs w:val="20"/>
              </w:rPr>
              <w:t>For Information</w:t>
            </w:r>
          </w:p>
        </w:tc>
        <w:tc>
          <w:tcPr>
            <w:tcW w:w="1559" w:type="dxa"/>
          </w:tcPr>
          <w:p w:rsidR="00172212" w:rsidRPr="005D5DC3" w:rsidRDefault="00172212">
            <w:pPr>
              <w:keepLines/>
              <w:widowControl/>
              <w:suppressAutoHyphens/>
              <w:spacing w:before="20" w:after="20"/>
              <w:jc w:val="center"/>
              <w:rPr>
                <w:rFonts w:asciiTheme="minorHAnsi" w:hAnsiTheme="minorHAnsi" w:cs="Arial"/>
                <w:b/>
                <w:color w:val="000000" w:themeColor="text1"/>
                <w:spacing w:val="-2"/>
                <w:szCs w:val="20"/>
              </w:rPr>
            </w:pPr>
            <w:r w:rsidRPr="005D5DC3">
              <w:rPr>
                <w:rFonts w:asciiTheme="minorHAnsi" w:hAnsiTheme="minorHAnsi" w:cs="Arial"/>
                <w:b/>
                <w:color w:val="000000" w:themeColor="text1"/>
                <w:spacing w:val="-2"/>
                <w:szCs w:val="20"/>
              </w:rPr>
              <w:t>Released for Construction</w:t>
            </w:r>
          </w:p>
        </w:tc>
        <w:tc>
          <w:tcPr>
            <w:tcW w:w="1276" w:type="dxa"/>
          </w:tcPr>
          <w:p w:rsidR="00172212" w:rsidRPr="005D5DC3" w:rsidRDefault="00172212" w:rsidP="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 xml:space="preserve">As Built </w:t>
            </w:r>
            <w:r w:rsidR="00665D82" w:rsidRPr="005D5DC3">
              <w:rPr>
                <w:rFonts w:asciiTheme="minorHAnsi" w:hAnsiTheme="minorHAnsi" w:cs="Arial"/>
                <w:b/>
                <w:color w:val="000000" w:themeColor="text1"/>
                <w:spacing w:val="-2"/>
                <w:szCs w:val="20"/>
              </w:rPr>
              <w:t>As As Built</w:t>
            </w:r>
          </w:p>
        </w:tc>
      </w:tr>
      <w:tr w:rsidR="00F91A88" w:rsidRPr="005D5DC3" w:rsidTr="008547E6">
        <w:tc>
          <w:tcPr>
            <w:tcW w:w="2184" w:type="dxa"/>
          </w:tcPr>
          <w:p w:rsidR="00172212" w:rsidRPr="005D5DC3" w:rsidRDefault="0017221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Drawing</w:t>
            </w:r>
          </w:p>
        </w:tc>
        <w:tc>
          <w:tcPr>
            <w:tcW w:w="1134" w:type="dxa"/>
          </w:tcPr>
          <w:p w:rsidR="00172212" w:rsidRPr="005D5DC3" w:rsidRDefault="0017221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Soft copy</w:t>
            </w:r>
            <w:r w:rsidR="00665D82" w:rsidRPr="005D5DC3">
              <w:rPr>
                <w:rFonts w:asciiTheme="minorHAnsi" w:hAnsiTheme="minorHAnsi" w:cs="Arial"/>
                <w:color w:val="000000" w:themeColor="text1"/>
                <w:spacing w:val="-2"/>
                <w:szCs w:val="20"/>
              </w:rPr>
              <w:t xml:space="preserve"> + Hard copy if required</w:t>
            </w:r>
          </w:p>
        </w:tc>
        <w:tc>
          <w:tcPr>
            <w:tcW w:w="1417" w:type="dxa"/>
          </w:tcPr>
          <w:p w:rsidR="00172212" w:rsidRPr="005D5DC3" w:rsidRDefault="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Soft copy + Hard copy if required</w:t>
            </w:r>
          </w:p>
        </w:tc>
        <w:tc>
          <w:tcPr>
            <w:tcW w:w="1559" w:type="dxa"/>
          </w:tcPr>
          <w:p w:rsidR="00172212" w:rsidRPr="005D5DC3" w:rsidRDefault="00665D82" w:rsidP="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6</w:t>
            </w:r>
            <w:r w:rsidR="00172212" w:rsidRPr="005D5DC3">
              <w:rPr>
                <w:rFonts w:asciiTheme="minorHAnsi" w:hAnsiTheme="minorHAnsi" w:cs="Arial"/>
                <w:color w:val="000000" w:themeColor="text1"/>
                <w:spacing w:val="-2"/>
                <w:szCs w:val="20"/>
              </w:rPr>
              <w:t xml:space="preserve"> hard copies + Soft copy </w:t>
            </w:r>
          </w:p>
        </w:tc>
        <w:tc>
          <w:tcPr>
            <w:tcW w:w="1276" w:type="dxa"/>
          </w:tcPr>
          <w:p w:rsidR="00172212" w:rsidRPr="005D5DC3" w:rsidRDefault="00B257D4" w:rsidP="00D3170F">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6</w:t>
            </w:r>
            <w:r w:rsidR="007B3765" w:rsidRPr="005D5DC3">
              <w:rPr>
                <w:rFonts w:asciiTheme="minorHAnsi" w:hAnsiTheme="minorHAnsi" w:cs="Arial"/>
                <w:color w:val="000000" w:themeColor="text1"/>
                <w:spacing w:val="-2"/>
                <w:szCs w:val="20"/>
              </w:rPr>
              <w:t xml:space="preserve"> </w:t>
            </w:r>
            <w:r w:rsidR="00172212" w:rsidRPr="005D5DC3">
              <w:rPr>
                <w:rFonts w:asciiTheme="minorHAnsi" w:hAnsiTheme="minorHAnsi" w:cs="Arial"/>
                <w:color w:val="000000" w:themeColor="text1"/>
                <w:spacing w:val="-2"/>
                <w:szCs w:val="20"/>
              </w:rPr>
              <w:t>hard copies</w:t>
            </w:r>
            <w:r w:rsidR="007B3765" w:rsidRPr="005D5DC3">
              <w:rPr>
                <w:rFonts w:asciiTheme="minorHAnsi" w:hAnsiTheme="minorHAnsi" w:cs="Arial"/>
                <w:color w:val="000000" w:themeColor="text1"/>
                <w:spacing w:val="-2"/>
                <w:szCs w:val="20"/>
              </w:rPr>
              <w:t xml:space="preserve"> </w:t>
            </w:r>
            <w:r w:rsidR="00172212" w:rsidRPr="005D5DC3">
              <w:rPr>
                <w:rFonts w:asciiTheme="minorHAnsi" w:hAnsiTheme="minorHAnsi" w:cs="Arial"/>
                <w:color w:val="000000" w:themeColor="text1"/>
                <w:spacing w:val="-2"/>
                <w:szCs w:val="20"/>
              </w:rPr>
              <w:t>+</w:t>
            </w:r>
            <w:r w:rsidR="007B3765" w:rsidRPr="005D5DC3">
              <w:rPr>
                <w:rFonts w:asciiTheme="minorHAnsi" w:hAnsiTheme="minorHAnsi" w:cs="Arial"/>
                <w:color w:val="000000" w:themeColor="text1"/>
                <w:spacing w:val="-2"/>
                <w:szCs w:val="20"/>
              </w:rPr>
              <w:t xml:space="preserve"> </w:t>
            </w:r>
            <w:r w:rsidR="00172212" w:rsidRPr="005D5DC3">
              <w:rPr>
                <w:rFonts w:asciiTheme="minorHAnsi" w:hAnsiTheme="minorHAnsi" w:cs="Arial"/>
                <w:color w:val="000000" w:themeColor="text1"/>
                <w:spacing w:val="-2"/>
                <w:szCs w:val="20"/>
              </w:rPr>
              <w:t xml:space="preserve">Soft copy in </w:t>
            </w:r>
            <w:r w:rsidR="0002016B" w:rsidRPr="005D5DC3">
              <w:rPr>
                <w:rFonts w:asciiTheme="minorHAnsi" w:hAnsiTheme="minorHAnsi" w:cs="Arial"/>
                <w:color w:val="000000" w:themeColor="text1"/>
                <w:spacing w:val="-2"/>
                <w:szCs w:val="20"/>
              </w:rPr>
              <w:t>Pen Drive</w:t>
            </w:r>
          </w:p>
        </w:tc>
      </w:tr>
      <w:tr w:rsidR="00F91A88" w:rsidRPr="005D5DC3" w:rsidTr="008547E6">
        <w:tc>
          <w:tcPr>
            <w:tcW w:w="2184" w:type="dxa"/>
          </w:tcPr>
          <w:p w:rsidR="00665D82" w:rsidRPr="005D5DC3" w:rsidRDefault="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Data Sheet</w:t>
            </w:r>
          </w:p>
        </w:tc>
        <w:tc>
          <w:tcPr>
            <w:tcW w:w="1134" w:type="dxa"/>
          </w:tcPr>
          <w:p w:rsidR="00665D82" w:rsidRPr="005D5DC3" w:rsidRDefault="00665D82" w:rsidP="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Do</w:t>
            </w:r>
          </w:p>
        </w:tc>
        <w:tc>
          <w:tcPr>
            <w:tcW w:w="1417" w:type="dxa"/>
          </w:tcPr>
          <w:p w:rsidR="00665D82" w:rsidRPr="005D5DC3" w:rsidRDefault="00665D82" w:rsidP="00D25216">
            <w:pPr>
              <w:rPr>
                <w:rFonts w:asciiTheme="minorHAnsi" w:hAnsiTheme="minorHAnsi" w:cs="Arial"/>
                <w:color w:val="000000" w:themeColor="text1"/>
              </w:rPr>
            </w:pPr>
            <w:r w:rsidRPr="005D5DC3">
              <w:rPr>
                <w:rFonts w:asciiTheme="minorHAnsi" w:hAnsiTheme="minorHAnsi" w:cs="Arial"/>
                <w:color w:val="000000" w:themeColor="text1"/>
              </w:rPr>
              <w:t>Do</w:t>
            </w:r>
          </w:p>
        </w:tc>
        <w:tc>
          <w:tcPr>
            <w:tcW w:w="1559" w:type="dxa"/>
          </w:tcPr>
          <w:p w:rsidR="00665D82" w:rsidRPr="005D5DC3" w:rsidRDefault="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Do</w:t>
            </w:r>
          </w:p>
        </w:tc>
        <w:tc>
          <w:tcPr>
            <w:tcW w:w="1276" w:type="dxa"/>
          </w:tcPr>
          <w:p w:rsidR="00665D82" w:rsidRPr="005D5DC3" w:rsidRDefault="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Do</w:t>
            </w:r>
          </w:p>
        </w:tc>
      </w:tr>
      <w:tr w:rsidR="00F91A88" w:rsidRPr="005D5DC3" w:rsidTr="008547E6">
        <w:tc>
          <w:tcPr>
            <w:tcW w:w="2184" w:type="dxa"/>
          </w:tcPr>
          <w:p w:rsidR="00665D82" w:rsidRPr="005D5DC3" w:rsidRDefault="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Quality Assurance/ Control Document</w:t>
            </w:r>
          </w:p>
        </w:tc>
        <w:tc>
          <w:tcPr>
            <w:tcW w:w="1134" w:type="dxa"/>
          </w:tcPr>
          <w:p w:rsidR="00665D82" w:rsidRPr="005D5DC3" w:rsidRDefault="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Do</w:t>
            </w:r>
          </w:p>
        </w:tc>
        <w:tc>
          <w:tcPr>
            <w:tcW w:w="1417" w:type="dxa"/>
          </w:tcPr>
          <w:p w:rsidR="00665D82" w:rsidRPr="005D5DC3" w:rsidRDefault="00665D82" w:rsidP="00D25216">
            <w:pPr>
              <w:rPr>
                <w:rFonts w:asciiTheme="minorHAnsi" w:hAnsiTheme="minorHAnsi" w:cs="Arial"/>
                <w:color w:val="000000" w:themeColor="text1"/>
              </w:rPr>
            </w:pPr>
            <w:r w:rsidRPr="005D5DC3">
              <w:rPr>
                <w:rFonts w:asciiTheme="minorHAnsi" w:hAnsiTheme="minorHAnsi" w:cs="Arial"/>
                <w:color w:val="000000" w:themeColor="text1"/>
              </w:rPr>
              <w:t>Do</w:t>
            </w:r>
          </w:p>
        </w:tc>
        <w:tc>
          <w:tcPr>
            <w:tcW w:w="1559" w:type="dxa"/>
          </w:tcPr>
          <w:p w:rsidR="00665D82" w:rsidRPr="005D5DC3" w:rsidRDefault="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Do</w:t>
            </w:r>
          </w:p>
        </w:tc>
        <w:tc>
          <w:tcPr>
            <w:tcW w:w="1276" w:type="dxa"/>
          </w:tcPr>
          <w:p w:rsidR="00665D82" w:rsidRPr="005D5DC3" w:rsidRDefault="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Do</w:t>
            </w:r>
          </w:p>
        </w:tc>
      </w:tr>
      <w:tr w:rsidR="00F91A88" w:rsidRPr="005D5DC3" w:rsidTr="008547E6">
        <w:tc>
          <w:tcPr>
            <w:tcW w:w="2184" w:type="dxa"/>
          </w:tcPr>
          <w:p w:rsidR="00665D82" w:rsidRPr="005D5DC3" w:rsidRDefault="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Erection, Testing &amp; Commissioning procedures</w:t>
            </w:r>
          </w:p>
        </w:tc>
        <w:tc>
          <w:tcPr>
            <w:tcW w:w="1134" w:type="dxa"/>
          </w:tcPr>
          <w:p w:rsidR="00665D82" w:rsidRPr="005D5DC3" w:rsidRDefault="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Do</w:t>
            </w:r>
          </w:p>
        </w:tc>
        <w:tc>
          <w:tcPr>
            <w:tcW w:w="1417" w:type="dxa"/>
          </w:tcPr>
          <w:p w:rsidR="00665D82" w:rsidRPr="005D5DC3" w:rsidRDefault="00665D82" w:rsidP="00D25216">
            <w:pPr>
              <w:rPr>
                <w:rFonts w:asciiTheme="minorHAnsi" w:hAnsiTheme="minorHAnsi" w:cs="Arial"/>
                <w:color w:val="000000" w:themeColor="text1"/>
              </w:rPr>
            </w:pPr>
            <w:r w:rsidRPr="005D5DC3">
              <w:rPr>
                <w:rFonts w:asciiTheme="minorHAnsi" w:hAnsiTheme="minorHAnsi" w:cs="Arial"/>
                <w:color w:val="000000" w:themeColor="text1"/>
              </w:rPr>
              <w:t>Do</w:t>
            </w:r>
          </w:p>
        </w:tc>
        <w:tc>
          <w:tcPr>
            <w:tcW w:w="1559" w:type="dxa"/>
          </w:tcPr>
          <w:p w:rsidR="00665D82" w:rsidRPr="005D5DC3" w:rsidRDefault="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Do</w:t>
            </w:r>
          </w:p>
        </w:tc>
        <w:tc>
          <w:tcPr>
            <w:tcW w:w="1276" w:type="dxa"/>
          </w:tcPr>
          <w:p w:rsidR="00665D82" w:rsidRPr="005D5DC3" w:rsidRDefault="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Do</w:t>
            </w:r>
          </w:p>
        </w:tc>
      </w:tr>
      <w:tr w:rsidR="00F91A88" w:rsidRPr="005D5DC3" w:rsidTr="008547E6">
        <w:tc>
          <w:tcPr>
            <w:tcW w:w="2184" w:type="dxa"/>
          </w:tcPr>
          <w:p w:rsidR="00172212" w:rsidRPr="005D5DC3" w:rsidRDefault="00172212" w:rsidP="00B766EE">
            <w:pPr>
              <w:keepLines/>
              <w:widowControl/>
              <w:suppressAutoHyphens/>
              <w:spacing w:before="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Instruction Manual</w:t>
            </w:r>
          </w:p>
        </w:tc>
        <w:tc>
          <w:tcPr>
            <w:tcW w:w="1134" w:type="dxa"/>
          </w:tcPr>
          <w:p w:rsidR="00172212" w:rsidRPr="005D5DC3" w:rsidRDefault="00172212">
            <w:pPr>
              <w:keepLines/>
              <w:widowControl/>
              <w:suppressAutoHyphens/>
              <w:spacing w:before="20" w:after="20"/>
              <w:rPr>
                <w:rFonts w:asciiTheme="minorHAnsi" w:hAnsiTheme="minorHAnsi" w:cs="Arial"/>
                <w:color w:val="000000" w:themeColor="text1"/>
                <w:spacing w:val="-2"/>
                <w:szCs w:val="20"/>
              </w:rPr>
            </w:pPr>
          </w:p>
        </w:tc>
        <w:tc>
          <w:tcPr>
            <w:tcW w:w="1417" w:type="dxa"/>
          </w:tcPr>
          <w:p w:rsidR="00172212" w:rsidRPr="005D5DC3" w:rsidRDefault="00172212">
            <w:pPr>
              <w:pStyle w:val="Document1"/>
              <w:keepNext w:val="0"/>
              <w:widowControl/>
              <w:tabs>
                <w:tab w:val="clear" w:pos="-720"/>
              </w:tabs>
              <w:spacing w:before="20" w:after="20" w:line="240" w:lineRule="auto"/>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ab/>
              <w:t>-</w:t>
            </w:r>
          </w:p>
        </w:tc>
        <w:tc>
          <w:tcPr>
            <w:tcW w:w="1559" w:type="dxa"/>
          </w:tcPr>
          <w:p w:rsidR="00172212" w:rsidRPr="005D5DC3" w:rsidRDefault="00172212" w:rsidP="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ab/>
            </w:r>
            <w:r w:rsidR="00665D82" w:rsidRPr="005D5DC3">
              <w:rPr>
                <w:rFonts w:asciiTheme="minorHAnsi" w:hAnsiTheme="minorHAnsi" w:cs="Arial"/>
                <w:color w:val="000000" w:themeColor="text1"/>
                <w:spacing w:val="-2"/>
                <w:szCs w:val="20"/>
              </w:rPr>
              <w:t>Do</w:t>
            </w:r>
          </w:p>
        </w:tc>
        <w:tc>
          <w:tcPr>
            <w:tcW w:w="1276" w:type="dxa"/>
          </w:tcPr>
          <w:p w:rsidR="00172212" w:rsidRPr="005D5DC3" w:rsidRDefault="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Do</w:t>
            </w:r>
          </w:p>
        </w:tc>
      </w:tr>
      <w:tr w:rsidR="00355866" w:rsidRPr="005D5DC3" w:rsidTr="008547E6">
        <w:tc>
          <w:tcPr>
            <w:tcW w:w="2184" w:type="dxa"/>
          </w:tcPr>
          <w:p w:rsidR="00355866" w:rsidRPr="005D5DC3" w:rsidRDefault="00355866" w:rsidP="00D53733">
            <w:pPr>
              <w:keepLines/>
              <w:widowControl/>
              <w:suppressAutoHyphens/>
              <w:spacing w:before="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lastRenderedPageBreak/>
              <w:t>Licensed software, Site specific Configuration data, System backup &amp; System restore software, user &amp; service Passwords</w:t>
            </w:r>
          </w:p>
        </w:tc>
        <w:tc>
          <w:tcPr>
            <w:tcW w:w="1134" w:type="dxa"/>
          </w:tcPr>
          <w:p w:rsidR="00355866" w:rsidRPr="005D5DC3" w:rsidRDefault="00355866">
            <w:pPr>
              <w:keepLines/>
              <w:widowControl/>
              <w:suppressAutoHyphens/>
              <w:spacing w:before="20" w:after="20"/>
              <w:rPr>
                <w:rFonts w:asciiTheme="minorHAnsi" w:hAnsiTheme="minorHAnsi" w:cs="Arial"/>
                <w:color w:val="000000" w:themeColor="text1"/>
                <w:spacing w:val="-2"/>
                <w:szCs w:val="20"/>
              </w:rPr>
            </w:pPr>
          </w:p>
        </w:tc>
        <w:tc>
          <w:tcPr>
            <w:tcW w:w="1417" w:type="dxa"/>
          </w:tcPr>
          <w:p w:rsidR="00355866" w:rsidRPr="005D5DC3" w:rsidRDefault="00355866">
            <w:pPr>
              <w:pStyle w:val="Document1"/>
              <w:keepNext w:val="0"/>
              <w:widowControl/>
              <w:tabs>
                <w:tab w:val="clear" w:pos="-720"/>
              </w:tabs>
              <w:spacing w:before="20" w:after="20" w:line="240" w:lineRule="auto"/>
              <w:rPr>
                <w:rFonts w:asciiTheme="minorHAnsi" w:hAnsiTheme="minorHAnsi" w:cs="Arial"/>
                <w:color w:val="000000" w:themeColor="text1"/>
                <w:spacing w:val="-2"/>
                <w:szCs w:val="20"/>
              </w:rPr>
            </w:pPr>
          </w:p>
        </w:tc>
        <w:tc>
          <w:tcPr>
            <w:tcW w:w="1559" w:type="dxa"/>
          </w:tcPr>
          <w:p w:rsidR="00355866" w:rsidRPr="005D5DC3" w:rsidRDefault="00355866" w:rsidP="00665D82">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ab/>
              <w:t>Do</w:t>
            </w:r>
          </w:p>
        </w:tc>
        <w:tc>
          <w:tcPr>
            <w:tcW w:w="1276" w:type="dxa"/>
          </w:tcPr>
          <w:p w:rsidR="00355866" w:rsidRPr="005D5DC3" w:rsidRDefault="00355866">
            <w:pPr>
              <w:keepLines/>
              <w:widowControl/>
              <w:suppressAutoHyphens/>
              <w:spacing w:before="20" w:after="20"/>
              <w:rPr>
                <w:rFonts w:asciiTheme="minorHAnsi" w:hAnsiTheme="minorHAnsi" w:cs="Arial"/>
                <w:color w:val="000000" w:themeColor="text1"/>
                <w:spacing w:val="-2"/>
                <w:szCs w:val="20"/>
              </w:rPr>
            </w:pPr>
            <w:r w:rsidRPr="005D5DC3">
              <w:rPr>
                <w:rFonts w:asciiTheme="minorHAnsi" w:hAnsiTheme="minorHAnsi" w:cs="Arial"/>
                <w:color w:val="000000" w:themeColor="text1"/>
                <w:spacing w:val="-2"/>
                <w:szCs w:val="20"/>
              </w:rPr>
              <w:t>Do</w:t>
            </w:r>
          </w:p>
        </w:tc>
      </w:tr>
    </w:tbl>
    <w:p w:rsidR="00A558DA" w:rsidRPr="005D5DC3" w:rsidRDefault="00A558DA" w:rsidP="006F17AC">
      <w:pPr>
        <w:pStyle w:val="Heading2"/>
        <w:keepNext w:val="0"/>
        <w:widowControl/>
        <w:numPr>
          <w:ilvl w:val="0"/>
          <w:numId w:val="0"/>
        </w:numPr>
        <w:spacing w:after="120" w:line="240" w:lineRule="auto"/>
        <w:ind w:left="1440"/>
        <w:rPr>
          <w:rFonts w:asciiTheme="minorHAnsi" w:hAnsiTheme="minorHAnsi"/>
          <w:iCs w:val="0"/>
          <w:color w:val="000000" w:themeColor="text1"/>
        </w:rPr>
      </w:pPr>
    </w:p>
    <w:p w:rsidR="009410E3" w:rsidRPr="005D5DC3" w:rsidRDefault="00CB4853" w:rsidP="006F17AC">
      <w:pPr>
        <w:pStyle w:val="Heading2"/>
        <w:keepNext w:val="0"/>
        <w:widowControl/>
        <w:numPr>
          <w:ilvl w:val="0"/>
          <w:numId w:val="0"/>
        </w:numPr>
        <w:spacing w:after="120" w:line="240" w:lineRule="auto"/>
        <w:ind w:left="1440"/>
        <w:rPr>
          <w:rFonts w:asciiTheme="minorHAnsi" w:hAnsiTheme="minorHAnsi"/>
          <w:iCs w:val="0"/>
          <w:color w:val="000000" w:themeColor="text1"/>
        </w:rPr>
      </w:pPr>
      <w:r w:rsidRPr="005D5DC3">
        <w:rPr>
          <w:rFonts w:asciiTheme="minorHAnsi" w:hAnsiTheme="minorHAnsi"/>
          <w:iCs w:val="0"/>
          <w:color w:val="000000" w:themeColor="text1"/>
        </w:rPr>
        <w:t xml:space="preserve">All hardcopy documents as mentioned above shall be in a single bound volume </w:t>
      </w:r>
      <w:r w:rsidR="004570FC" w:rsidRPr="005D5DC3">
        <w:rPr>
          <w:rFonts w:asciiTheme="minorHAnsi" w:hAnsiTheme="minorHAnsi"/>
          <w:iCs w:val="0"/>
          <w:color w:val="000000" w:themeColor="text1"/>
        </w:rPr>
        <w:t>with proper indexing.</w:t>
      </w:r>
    </w:p>
    <w:p w:rsidR="00A558DA" w:rsidRPr="005D5DC3" w:rsidRDefault="00A558DA" w:rsidP="00A558DA">
      <w:pPr>
        <w:rPr>
          <w:rFonts w:asciiTheme="minorHAnsi" w:hAnsiTheme="minorHAnsi"/>
          <w:color w:val="000000" w:themeColor="text1"/>
        </w:rPr>
      </w:pPr>
    </w:p>
    <w:p w:rsidR="00172212" w:rsidRPr="004C57E5" w:rsidRDefault="00172212"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4C57E5">
        <w:rPr>
          <w:rFonts w:asciiTheme="minorHAnsi" w:hAnsiTheme="minorHAnsi"/>
          <w:color w:val="000000" w:themeColor="text1"/>
        </w:rPr>
        <w:t>The Contractor's Building and Foundation drawings shall include:</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Plan, elevation and section drawings including dimensions and locations of all anchor bolts, sleeves, slots, inserts etc., in detail for the purpose of checking by the </w:t>
      </w:r>
      <w:r w:rsidR="00B257D4" w:rsidRPr="005D5DC3">
        <w:rPr>
          <w:rFonts w:asciiTheme="minorHAnsi" w:hAnsiTheme="minorHAnsi"/>
          <w:color w:val="000000" w:themeColor="text1"/>
        </w:rPr>
        <w:t>PMC/</w:t>
      </w:r>
      <w:r w:rsidR="00BC449F" w:rsidRPr="005D5DC3">
        <w:rPr>
          <w:rFonts w:asciiTheme="minorHAnsi" w:hAnsiTheme="minorHAnsi"/>
          <w:color w:val="000000" w:themeColor="text1"/>
        </w:rPr>
        <w:t>OIL.</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Separate reinforcing placement drawings with plan, elevation and section views showing all required steel reinforcing bars clearly in their proper position and identified with mark numbers which tie into the bar details described below.</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A schedule of bar bending details showing the mark number, type, size and dimensions of each reinforcing bar indicated on the placement drawings described above. Schedule of bar details, together with placement drawings, shall be in such detail as to enable cutting, bending and placing the bars within the formwork.</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A schedule of anchor bolts, inserts and sleeves showing the number, size and dimension of bolt insert and sleeve with adequate details shall be supplied to the </w:t>
      </w:r>
      <w:r w:rsidR="00A503D5" w:rsidRPr="005D5DC3">
        <w:rPr>
          <w:rFonts w:asciiTheme="minorHAnsi" w:hAnsiTheme="minorHAnsi"/>
          <w:color w:val="000000" w:themeColor="text1"/>
        </w:rPr>
        <w:t>PMC/</w:t>
      </w:r>
      <w:r w:rsidR="00557126" w:rsidRPr="005D5DC3">
        <w:rPr>
          <w:rFonts w:asciiTheme="minorHAnsi" w:hAnsiTheme="minorHAnsi"/>
          <w:color w:val="000000" w:themeColor="text1"/>
        </w:rPr>
        <w:t>Company (OIL)</w:t>
      </w:r>
      <w:r w:rsidRPr="005D5DC3">
        <w:rPr>
          <w:rFonts w:asciiTheme="minorHAnsi" w:hAnsiTheme="minorHAnsi"/>
          <w:color w:val="000000" w:themeColor="text1"/>
        </w:rPr>
        <w:t>.</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When submitting equipment foundation drawings to the </w:t>
      </w:r>
      <w:r w:rsidR="00A503D5" w:rsidRPr="005D5DC3">
        <w:rPr>
          <w:rFonts w:asciiTheme="minorHAnsi" w:hAnsiTheme="minorHAnsi"/>
          <w:color w:val="000000" w:themeColor="text1"/>
        </w:rPr>
        <w:t>PMC/Company (OIL).</w:t>
      </w:r>
      <w:r w:rsidRPr="005D5DC3">
        <w:rPr>
          <w:rFonts w:asciiTheme="minorHAnsi" w:hAnsiTheme="minorHAnsi"/>
          <w:color w:val="000000" w:themeColor="text1"/>
        </w:rPr>
        <w:t xml:space="preserve">for approval, the Contractor must also submit the relevant equipment drawings at the same time in order that </w:t>
      </w:r>
      <w:r w:rsidR="00A503D5" w:rsidRPr="005D5DC3">
        <w:rPr>
          <w:rFonts w:asciiTheme="minorHAnsi" w:hAnsiTheme="minorHAnsi"/>
          <w:color w:val="000000" w:themeColor="text1"/>
        </w:rPr>
        <w:t>PMC/Company (OIL)</w:t>
      </w:r>
      <w:r w:rsidR="007B3765" w:rsidRPr="005D5DC3">
        <w:rPr>
          <w:rFonts w:asciiTheme="minorHAnsi" w:hAnsiTheme="minorHAnsi"/>
          <w:color w:val="000000" w:themeColor="text1"/>
        </w:rPr>
        <w:t xml:space="preserve"> </w:t>
      </w:r>
      <w:r w:rsidRPr="005D5DC3">
        <w:rPr>
          <w:rFonts w:asciiTheme="minorHAnsi" w:hAnsiTheme="minorHAnsi"/>
          <w:color w:val="000000" w:themeColor="text1"/>
        </w:rPr>
        <w:t xml:space="preserve">may properly check the foundations and equipment. Any submission of foundation drawings without equipment drawings or submission of equipment drawings without foundation drawings will not be accepted by the </w:t>
      </w:r>
      <w:r w:rsidR="00A503D5" w:rsidRPr="005D5DC3">
        <w:rPr>
          <w:rFonts w:asciiTheme="minorHAnsi" w:hAnsiTheme="minorHAnsi"/>
          <w:color w:val="000000" w:themeColor="text1"/>
        </w:rPr>
        <w:t>PMC/Company (OIL).</w:t>
      </w:r>
      <w:r w:rsidRPr="005D5DC3">
        <w:rPr>
          <w:rFonts w:asciiTheme="minorHAnsi" w:hAnsiTheme="minorHAnsi"/>
          <w:color w:val="000000" w:themeColor="text1"/>
        </w:rPr>
        <w:t xml:space="preserve"> The foundation drawings for all major equipment must show horizontal, vertical and unbalanced loads imposed as well as moments about both axes.</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The Contractor shall have to submit calculations justifying the equipment sizes, pipe sizes, HVAC equipment, transformer, switchgear, cable and all electrical equipment ratings. All calculations shall have to be approved by </w:t>
      </w:r>
      <w:r w:rsidR="00A503D5" w:rsidRPr="005D5DC3">
        <w:rPr>
          <w:rFonts w:asciiTheme="minorHAnsi" w:hAnsiTheme="minorHAnsi"/>
          <w:color w:val="000000" w:themeColor="text1"/>
        </w:rPr>
        <w:t>PMC/</w:t>
      </w:r>
      <w:r w:rsidR="00557126" w:rsidRPr="005D5DC3">
        <w:rPr>
          <w:rFonts w:asciiTheme="minorHAnsi" w:hAnsiTheme="minorHAnsi"/>
          <w:color w:val="000000" w:themeColor="text1"/>
        </w:rPr>
        <w:t>Company (OIL)</w:t>
      </w:r>
      <w:r w:rsidRPr="005D5DC3">
        <w:rPr>
          <w:rFonts w:asciiTheme="minorHAnsi" w:hAnsiTheme="minorHAnsi"/>
          <w:color w:val="000000" w:themeColor="text1"/>
        </w:rPr>
        <w:t xml:space="preserve"> prior to finalising the systems. All Civil and structural calculations shall have to be submitted to the </w:t>
      </w:r>
      <w:r w:rsidR="00A503D5" w:rsidRPr="005D5DC3">
        <w:rPr>
          <w:rFonts w:asciiTheme="minorHAnsi" w:hAnsiTheme="minorHAnsi"/>
          <w:color w:val="000000" w:themeColor="text1"/>
        </w:rPr>
        <w:t>PMC/</w:t>
      </w:r>
      <w:r w:rsidR="00557126" w:rsidRPr="005D5DC3">
        <w:rPr>
          <w:rFonts w:asciiTheme="minorHAnsi" w:hAnsiTheme="minorHAnsi"/>
          <w:color w:val="000000" w:themeColor="text1"/>
        </w:rPr>
        <w:t>Company (OIL)</w:t>
      </w:r>
      <w:r w:rsidRPr="005D5DC3">
        <w:rPr>
          <w:rFonts w:asciiTheme="minorHAnsi" w:hAnsiTheme="minorHAnsi"/>
          <w:color w:val="000000" w:themeColor="text1"/>
        </w:rPr>
        <w:t xml:space="preserve"> for approval.</w:t>
      </w:r>
    </w:p>
    <w:p w:rsidR="00172212" w:rsidRPr="00A66B2D"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During the execution of Contract, the relevant drawings shall be</w:t>
      </w:r>
      <w:r w:rsidRPr="00A66B2D">
        <w:rPr>
          <w:rFonts w:asciiTheme="minorHAnsi" w:hAnsiTheme="minorHAnsi"/>
          <w:color w:val="000000" w:themeColor="text1"/>
        </w:rPr>
        <w:t xml:space="preserve"> submitted for approval. These shall include, but not be limited to:</w:t>
      </w:r>
    </w:p>
    <w:p w:rsidR="00D54F2D" w:rsidRPr="005D5DC3" w:rsidRDefault="00D54F2D"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Dismantling and Demolishing plan</w:t>
      </w:r>
    </w:p>
    <w:p w:rsidR="00B70DA4" w:rsidRPr="005D5DC3" w:rsidRDefault="00B70DA4"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Plot Plan</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Plant Layout.</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All P&amp;I Diagrams.</w:t>
      </w:r>
    </w:p>
    <w:p w:rsidR="000B3F4C"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lastRenderedPageBreak/>
        <w:t>Design Criteria for all equipment/systems including Civil &amp; Architectural Work.</w:t>
      </w:r>
    </w:p>
    <w:p w:rsidR="000B3F4C" w:rsidRPr="005D5DC3" w:rsidRDefault="000B3F4C" w:rsidP="006F17AC">
      <w:pPr>
        <w:numPr>
          <w:ilvl w:val="3"/>
          <w:numId w:val="1"/>
        </w:numPr>
        <w:spacing w:after="120"/>
        <w:rPr>
          <w:rFonts w:asciiTheme="minorHAnsi" w:hAnsiTheme="minorHAnsi" w:cs="Arial"/>
          <w:color w:val="000000" w:themeColor="text1"/>
        </w:rPr>
      </w:pPr>
      <w:r w:rsidRPr="005D5DC3">
        <w:rPr>
          <w:rFonts w:asciiTheme="minorHAnsi" w:hAnsiTheme="minorHAnsi" w:cs="Arial"/>
          <w:bCs/>
          <w:color w:val="000000" w:themeColor="text1"/>
          <w:szCs w:val="26"/>
        </w:rPr>
        <w:t>Sizing Calculations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Equipment layout drawings of the various buildings.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Piping layout drawings inside buildings &amp; outdoor piping layouts.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Equipment data sheets/Technical Particulars.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G</w:t>
      </w:r>
      <w:r w:rsidR="00BC507B" w:rsidRPr="005D5DC3">
        <w:rPr>
          <w:rFonts w:asciiTheme="minorHAnsi" w:hAnsiTheme="minorHAnsi"/>
          <w:color w:val="000000" w:themeColor="text1"/>
        </w:rPr>
        <w:t xml:space="preserve">EG </w:t>
      </w:r>
      <w:r w:rsidRPr="005D5DC3">
        <w:rPr>
          <w:rFonts w:asciiTheme="minorHAnsi" w:hAnsiTheme="minorHAnsi"/>
          <w:color w:val="000000" w:themeColor="text1"/>
        </w:rPr>
        <w:t>Exhaust duct layout drawings with supports.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Instrument Index/DCS I/O Index and Console/Control Layout drawings.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Instrument loop diagrams, logic diagrams alongwith write-ups.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Ventilation and air-conditioning calculations.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Equipment interlock block diagrams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Electrical single line diagram showing the interconnection between different buses of different voltages and systems. The above drawing shall indicate ratings of all equipment such as transformer, switchgear, motors, feeders, cables, CT's, PT's and co-ordinated protection system of all electrical equipment.</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Scheme of gas </w:t>
      </w:r>
      <w:r w:rsidR="0096561C" w:rsidRPr="005D5DC3">
        <w:rPr>
          <w:rFonts w:asciiTheme="minorHAnsi" w:hAnsiTheme="minorHAnsi"/>
          <w:color w:val="000000" w:themeColor="text1"/>
        </w:rPr>
        <w:t xml:space="preserve">engine </w:t>
      </w:r>
      <w:r w:rsidRPr="005D5DC3">
        <w:rPr>
          <w:rFonts w:asciiTheme="minorHAnsi" w:hAnsiTheme="minorHAnsi"/>
          <w:color w:val="000000" w:themeColor="text1"/>
        </w:rPr>
        <w:t>generator &amp; electrical system protection.</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Cable routing drawings and cable schedule.</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Cable sizing calculations.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Grounding layout drawings and calculations.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Lighting layout drawings and calculations.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All other drawings pertaining to each equipment as mentioned in individual specifications.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Drawings submitted for various equipment shall specifically include, but not be limited to the following:</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General arrangement plan, side elevations and end elevation, complete with all dimensions and weights.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Loading diagram, minimum clearance drawings, and any other pertinent data.</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Reference and descriptive literature pertaining to above drawings or any equipment furnished.</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Schematic diagrams.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Wiring diagrams.</w:t>
      </w:r>
    </w:p>
    <w:p w:rsidR="00172212" w:rsidRPr="005D5DC3" w:rsidRDefault="00172212" w:rsidP="006F17AC">
      <w:pPr>
        <w:pStyle w:val="Heading3"/>
        <w:widowControl/>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Logic diagrams.</w:t>
      </w:r>
    </w:p>
    <w:p w:rsidR="00172212" w:rsidRPr="00A66B2D" w:rsidRDefault="00172212" w:rsidP="00A66B2D">
      <w:pPr>
        <w:pStyle w:val="Heading3"/>
        <w:tabs>
          <w:tab w:val="clear" w:pos="1890"/>
          <w:tab w:val="num" w:pos="1440"/>
        </w:tabs>
        <w:ind w:left="1440"/>
        <w:rPr>
          <w:rFonts w:asciiTheme="minorHAnsi" w:hAnsiTheme="minorHAnsi"/>
          <w:color w:val="000000" w:themeColor="text1"/>
        </w:rPr>
      </w:pPr>
      <w:r w:rsidRPr="00A66B2D">
        <w:rPr>
          <w:rFonts w:asciiTheme="minorHAnsi" w:hAnsiTheme="minorHAnsi"/>
          <w:color w:val="000000" w:themeColor="text1"/>
        </w:rPr>
        <w:t xml:space="preserve">All drawings shall have the Job Title, </w:t>
      </w:r>
      <w:r w:rsidR="00A503D5" w:rsidRPr="00A66B2D">
        <w:rPr>
          <w:rFonts w:asciiTheme="minorHAnsi" w:hAnsiTheme="minorHAnsi"/>
          <w:color w:val="000000" w:themeColor="text1"/>
        </w:rPr>
        <w:t>PMC/</w:t>
      </w:r>
      <w:r w:rsidR="00557126" w:rsidRPr="00A66B2D">
        <w:rPr>
          <w:rFonts w:asciiTheme="minorHAnsi" w:hAnsiTheme="minorHAnsi"/>
          <w:color w:val="000000" w:themeColor="text1"/>
        </w:rPr>
        <w:t>Company (OIL)</w:t>
      </w:r>
      <w:r w:rsidRPr="00A66B2D">
        <w:rPr>
          <w:rFonts w:asciiTheme="minorHAnsi" w:hAnsiTheme="minorHAnsi"/>
          <w:color w:val="000000" w:themeColor="text1"/>
        </w:rPr>
        <w:t>'s name and Specification number indicated on the drawing title.</w:t>
      </w:r>
    </w:p>
    <w:p w:rsidR="00172212" w:rsidRPr="00A66B2D" w:rsidRDefault="00172212" w:rsidP="00A66B2D">
      <w:pPr>
        <w:pStyle w:val="Heading3"/>
        <w:tabs>
          <w:tab w:val="clear" w:pos="1890"/>
          <w:tab w:val="num" w:pos="1440"/>
        </w:tabs>
        <w:ind w:left="1440"/>
        <w:rPr>
          <w:rFonts w:asciiTheme="minorHAnsi" w:hAnsiTheme="minorHAnsi"/>
          <w:color w:val="000000" w:themeColor="text1"/>
        </w:rPr>
      </w:pPr>
      <w:r w:rsidRPr="00A66B2D">
        <w:rPr>
          <w:rFonts w:asciiTheme="minorHAnsi" w:hAnsiTheme="minorHAnsi"/>
          <w:color w:val="000000" w:themeColor="text1"/>
        </w:rPr>
        <w:t xml:space="preserve">The </w:t>
      </w:r>
      <w:r w:rsidR="00A503D5" w:rsidRPr="005D5DC3">
        <w:rPr>
          <w:rFonts w:asciiTheme="minorHAnsi" w:hAnsiTheme="minorHAnsi"/>
          <w:color w:val="000000" w:themeColor="text1"/>
        </w:rPr>
        <w:t>PMC/</w:t>
      </w:r>
      <w:r w:rsidR="008547E6" w:rsidRPr="005D5DC3">
        <w:rPr>
          <w:rFonts w:asciiTheme="minorHAnsi" w:hAnsiTheme="minorHAnsi"/>
          <w:color w:val="000000" w:themeColor="text1"/>
        </w:rPr>
        <w:t>Company</w:t>
      </w:r>
      <w:r w:rsidR="00A503D5" w:rsidRPr="005D5DC3">
        <w:rPr>
          <w:rFonts w:asciiTheme="minorHAnsi" w:hAnsiTheme="minorHAnsi"/>
          <w:color w:val="000000" w:themeColor="text1"/>
        </w:rPr>
        <w:t>(OIL).</w:t>
      </w:r>
      <w:r w:rsidRPr="00A66B2D">
        <w:rPr>
          <w:rFonts w:asciiTheme="minorHAnsi" w:hAnsiTheme="minorHAnsi"/>
          <w:color w:val="000000" w:themeColor="text1"/>
        </w:rPr>
        <w:t xml:space="preserve">will review the various drawings/documents as submitted, make such changes as required to assist in overall job co-ordination and assure conformance to the Technical Specification, and return a copy to the Contractor as soon as possible marked with the </w:t>
      </w:r>
      <w:r w:rsidR="00A503D5" w:rsidRPr="005D5DC3">
        <w:rPr>
          <w:rFonts w:asciiTheme="minorHAnsi" w:hAnsiTheme="minorHAnsi"/>
          <w:color w:val="000000" w:themeColor="text1"/>
        </w:rPr>
        <w:t>PMC/Company (OIL).</w:t>
      </w:r>
      <w:r w:rsidRPr="00A66B2D">
        <w:rPr>
          <w:rFonts w:asciiTheme="minorHAnsi" w:hAnsiTheme="minorHAnsi"/>
          <w:color w:val="000000" w:themeColor="text1"/>
        </w:rPr>
        <w:t xml:space="preserve"> comments and/or approval.</w:t>
      </w:r>
    </w:p>
    <w:p w:rsidR="00172212" w:rsidRPr="00A66B2D" w:rsidRDefault="00172212" w:rsidP="00A66B2D">
      <w:pPr>
        <w:pStyle w:val="Heading3"/>
        <w:tabs>
          <w:tab w:val="clear" w:pos="1890"/>
          <w:tab w:val="num" w:pos="1440"/>
        </w:tabs>
        <w:ind w:left="1440"/>
        <w:rPr>
          <w:rFonts w:asciiTheme="minorHAnsi" w:hAnsiTheme="minorHAnsi"/>
          <w:color w:val="000000" w:themeColor="text1"/>
        </w:rPr>
      </w:pPr>
      <w:r w:rsidRPr="00A66B2D">
        <w:rPr>
          <w:rFonts w:asciiTheme="minorHAnsi" w:hAnsiTheme="minorHAnsi"/>
          <w:color w:val="000000" w:themeColor="text1"/>
        </w:rPr>
        <w:lastRenderedPageBreak/>
        <w:t xml:space="preserve">Equipment and material shall not be fabricated prior to receipt of the </w:t>
      </w:r>
      <w:r w:rsidR="00A503D5" w:rsidRPr="005D5DC3">
        <w:rPr>
          <w:rFonts w:asciiTheme="minorHAnsi" w:hAnsiTheme="minorHAnsi"/>
          <w:color w:val="000000" w:themeColor="text1"/>
        </w:rPr>
        <w:t>PMC/Company (OIL).</w:t>
      </w:r>
      <w:r w:rsidRPr="00A66B2D">
        <w:rPr>
          <w:rFonts w:asciiTheme="minorHAnsi" w:hAnsiTheme="minorHAnsi"/>
          <w:color w:val="000000" w:themeColor="text1"/>
        </w:rPr>
        <w:t xml:space="preserve"> approval.</w:t>
      </w:r>
    </w:p>
    <w:p w:rsidR="00172212" w:rsidRPr="00A66B2D" w:rsidRDefault="00172212" w:rsidP="00A66B2D">
      <w:pPr>
        <w:pStyle w:val="Heading3"/>
        <w:tabs>
          <w:tab w:val="clear" w:pos="1890"/>
          <w:tab w:val="num" w:pos="1440"/>
        </w:tabs>
        <w:ind w:left="1440"/>
        <w:rPr>
          <w:rFonts w:asciiTheme="minorHAnsi" w:hAnsiTheme="minorHAnsi"/>
          <w:color w:val="000000" w:themeColor="text1"/>
        </w:rPr>
      </w:pPr>
      <w:r w:rsidRPr="00A66B2D">
        <w:rPr>
          <w:rFonts w:asciiTheme="minorHAnsi" w:hAnsiTheme="minorHAnsi"/>
          <w:color w:val="000000" w:themeColor="text1"/>
        </w:rPr>
        <w:t xml:space="preserve">The purpose of having drawings checked and approved by the </w:t>
      </w:r>
      <w:r w:rsidR="00A503D5" w:rsidRPr="005D5DC3">
        <w:rPr>
          <w:rFonts w:asciiTheme="minorHAnsi" w:hAnsiTheme="minorHAnsi"/>
          <w:color w:val="000000" w:themeColor="text1"/>
        </w:rPr>
        <w:t>PMC/Company (OIL).</w:t>
      </w:r>
      <w:r w:rsidRPr="00A66B2D">
        <w:rPr>
          <w:rFonts w:asciiTheme="minorHAnsi" w:hAnsiTheme="minorHAnsi"/>
          <w:color w:val="000000" w:themeColor="text1"/>
        </w:rPr>
        <w:t xml:space="preserve"> is to assist the Contractor in interpreting the Technical Specification(s) so as to eliminate mistakes in the equipment or material actually shipped to the site of the work. The formal approval given to the Contractor is to be considered as in conformance with this purpose and in no manner shall relieve the Contractor from any liability or responsibility for proper design, fabrication or compliance with the Bidding Documents.</w:t>
      </w:r>
    </w:p>
    <w:p w:rsidR="00172212" w:rsidRPr="00A66B2D" w:rsidRDefault="00172212" w:rsidP="00A66B2D">
      <w:pPr>
        <w:pStyle w:val="Heading3"/>
        <w:tabs>
          <w:tab w:val="clear" w:pos="1890"/>
          <w:tab w:val="num" w:pos="1440"/>
        </w:tabs>
        <w:ind w:left="1440"/>
        <w:rPr>
          <w:rFonts w:asciiTheme="minorHAnsi" w:hAnsiTheme="minorHAnsi"/>
          <w:color w:val="000000" w:themeColor="text1"/>
        </w:rPr>
      </w:pPr>
      <w:r w:rsidRPr="00A66B2D">
        <w:rPr>
          <w:rFonts w:asciiTheme="minorHAnsi" w:hAnsiTheme="minorHAnsi"/>
          <w:color w:val="000000" w:themeColor="text1"/>
        </w:rPr>
        <w:t xml:space="preserve">Successive issues of all drawings/documents shall be re-submitted by the Contractor until final approval is granted by the </w:t>
      </w:r>
      <w:r w:rsidR="00A503D5" w:rsidRPr="005D5DC3">
        <w:rPr>
          <w:rFonts w:asciiTheme="minorHAnsi" w:hAnsiTheme="minorHAnsi"/>
          <w:color w:val="000000" w:themeColor="text1"/>
        </w:rPr>
        <w:t>PMC/Company (OIL).</w:t>
      </w:r>
    </w:p>
    <w:p w:rsidR="00172212" w:rsidRPr="005D5DC3" w:rsidRDefault="00172212"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5D5DC3">
        <w:rPr>
          <w:rFonts w:asciiTheme="minorHAnsi" w:hAnsiTheme="minorHAnsi"/>
          <w:b/>
          <w:bCs w:val="0"/>
          <w:iCs w:val="0"/>
          <w:color w:val="000000" w:themeColor="text1"/>
        </w:rPr>
        <w:t>Instruction Manuals</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The instruction manuals, complete in all respects, shall be submitted by the contractor at least 3 months prior to commencement of pre-commissioning activities of the respective equipment/system covered under this contract. The instruction manual shall contain full details and drawings of all the equipments </w:t>
      </w:r>
      <w:r w:rsidR="00EA6A7D" w:rsidRPr="005D5DC3">
        <w:rPr>
          <w:rFonts w:asciiTheme="minorHAnsi" w:hAnsiTheme="minorHAnsi"/>
          <w:color w:val="000000" w:themeColor="text1"/>
        </w:rPr>
        <w:t>under this contract</w:t>
      </w:r>
      <w:r w:rsidRPr="005D5DC3">
        <w:rPr>
          <w:rFonts w:asciiTheme="minorHAnsi" w:hAnsiTheme="minorHAnsi"/>
          <w:color w:val="000000" w:themeColor="text1"/>
        </w:rPr>
        <w:t xml:space="preserve">, </w:t>
      </w:r>
      <w:r w:rsidR="00EA6A7D" w:rsidRPr="005D5DC3">
        <w:rPr>
          <w:rFonts w:asciiTheme="minorHAnsi" w:hAnsiTheme="minorHAnsi"/>
          <w:color w:val="000000" w:themeColor="text1"/>
        </w:rPr>
        <w:t>covering Parts Manual, Shop Manual,</w:t>
      </w:r>
      <w:r w:rsidR="00DC520A" w:rsidRPr="005D5DC3">
        <w:rPr>
          <w:rFonts w:asciiTheme="minorHAnsi" w:hAnsiTheme="minorHAnsi"/>
          <w:color w:val="000000" w:themeColor="text1"/>
        </w:rPr>
        <w:t xml:space="preserve"> </w:t>
      </w:r>
      <w:r w:rsidR="00EA6A7D" w:rsidRPr="005D5DC3">
        <w:rPr>
          <w:rFonts w:asciiTheme="minorHAnsi" w:hAnsiTheme="minorHAnsi"/>
          <w:color w:val="000000" w:themeColor="text1"/>
        </w:rPr>
        <w:t>Operation &amp; Maintenance Manuals of the Gas Engine, Compressor, Pump</w:t>
      </w:r>
      <w:r w:rsidR="00DC520A" w:rsidRPr="005D5DC3">
        <w:rPr>
          <w:rFonts w:asciiTheme="minorHAnsi" w:hAnsiTheme="minorHAnsi"/>
          <w:color w:val="000000" w:themeColor="text1"/>
        </w:rPr>
        <w:t>s etc.</w:t>
      </w:r>
      <w:r w:rsidR="00EA6A7D" w:rsidRPr="00A66B2D">
        <w:rPr>
          <w:rFonts w:asciiTheme="minorHAnsi" w:hAnsiTheme="minorHAnsi"/>
          <w:color w:val="000000" w:themeColor="text1"/>
        </w:rPr>
        <w:t xml:space="preserve"> </w:t>
      </w:r>
      <w:r w:rsidRPr="005D5DC3">
        <w:rPr>
          <w:rFonts w:asciiTheme="minorHAnsi" w:hAnsiTheme="minorHAnsi"/>
          <w:color w:val="000000" w:themeColor="text1"/>
        </w:rPr>
        <w:t xml:space="preserve">the storage procedures, operation and maintenance procedure of the equipment. The instruction manuals shall be submitted in </w:t>
      </w:r>
      <w:r w:rsidR="00B257D4" w:rsidRPr="005D5DC3">
        <w:rPr>
          <w:rFonts w:asciiTheme="minorHAnsi" w:hAnsiTheme="minorHAnsi"/>
          <w:color w:val="000000" w:themeColor="text1"/>
        </w:rPr>
        <w:t>6</w:t>
      </w:r>
      <w:r w:rsidRPr="005D5DC3">
        <w:rPr>
          <w:rFonts w:asciiTheme="minorHAnsi" w:hAnsiTheme="minorHAnsi"/>
          <w:color w:val="000000" w:themeColor="text1"/>
        </w:rPr>
        <w:t>copies.</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 xml:space="preserve">If after the commissioning/initial operations/trial operations of the plant, the instruction manuals require any modifications/additions/ changes, the same shall be incorporated and then updated. </w:t>
      </w:r>
      <w:r w:rsidR="00B257D4" w:rsidRPr="005D5DC3">
        <w:rPr>
          <w:rFonts w:asciiTheme="minorHAnsi" w:hAnsiTheme="minorHAnsi"/>
          <w:color w:val="000000" w:themeColor="text1"/>
        </w:rPr>
        <w:t>6</w:t>
      </w:r>
      <w:r w:rsidR="00BC449F" w:rsidRPr="005D5DC3">
        <w:rPr>
          <w:rFonts w:asciiTheme="minorHAnsi" w:hAnsiTheme="minorHAnsi"/>
          <w:color w:val="000000" w:themeColor="text1"/>
        </w:rPr>
        <w:t xml:space="preserve"> </w:t>
      </w:r>
      <w:r w:rsidRPr="005D5DC3">
        <w:rPr>
          <w:rFonts w:asciiTheme="minorHAnsi" w:hAnsiTheme="minorHAnsi"/>
          <w:color w:val="000000" w:themeColor="text1"/>
        </w:rPr>
        <w:t xml:space="preserve">copies of all revision sheets of the manual shall be submitted to the </w:t>
      </w:r>
      <w:r w:rsidR="00557126" w:rsidRPr="005D5DC3">
        <w:rPr>
          <w:rFonts w:asciiTheme="minorHAnsi" w:hAnsiTheme="minorHAnsi"/>
          <w:color w:val="000000" w:themeColor="text1"/>
        </w:rPr>
        <w:t>Company (OIL)</w:t>
      </w:r>
      <w:r w:rsidRPr="005D5DC3">
        <w:rPr>
          <w:rFonts w:asciiTheme="minorHAnsi" w:hAnsiTheme="minorHAnsi"/>
          <w:color w:val="000000" w:themeColor="text1"/>
        </w:rPr>
        <w:t>.</w:t>
      </w:r>
    </w:p>
    <w:p w:rsidR="00172212" w:rsidRPr="005D5DC3"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The Instruction Manual shall present the following basic categories of information in a complete and comprehensive manner and prepared for use by the operating and/or maintenance personnel.</w:t>
      </w:r>
    </w:p>
    <w:p w:rsidR="00172212" w:rsidRPr="005D5DC3" w:rsidRDefault="00172212" w:rsidP="006F17AC">
      <w:pPr>
        <w:pStyle w:val="Heading3"/>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Instructions for initial commissioning, short duration and long duration shutdown.</w:t>
      </w:r>
    </w:p>
    <w:p w:rsidR="00172212" w:rsidRPr="005D5DC3" w:rsidRDefault="00172212" w:rsidP="006F17AC">
      <w:pPr>
        <w:pStyle w:val="Heading3"/>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Normal and Abnormal Operation (load changes, start-up, shutdown) and conditions which could pose serious hazard to personnel or equipment.</w:t>
      </w:r>
    </w:p>
    <w:p w:rsidR="00172212" w:rsidRPr="005D5DC3" w:rsidRDefault="00172212" w:rsidP="006F17AC">
      <w:pPr>
        <w:pStyle w:val="Heading3"/>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Instructions for operation, routine inspection and maintenance including preventive maintenance and maintenance schedule.</w:t>
      </w:r>
    </w:p>
    <w:p w:rsidR="00172212" w:rsidRPr="005D5DC3" w:rsidRDefault="00172212" w:rsidP="006F17AC">
      <w:pPr>
        <w:pStyle w:val="Heading3"/>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Recommendation for inspection points, method of inspection and period of inspection.</w:t>
      </w:r>
    </w:p>
    <w:p w:rsidR="00172212" w:rsidRPr="005D5DC3" w:rsidRDefault="00B766EE" w:rsidP="006F17AC">
      <w:pPr>
        <w:pStyle w:val="Heading3"/>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 xml:space="preserve">Service manual, </w:t>
      </w:r>
      <w:r w:rsidR="00172212" w:rsidRPr="005D5DC3">
        <w:rPr>
          <w:rFonts w:asciiTheme="minorHAnsi" w:hAnsiTheme="minorHAnsi"/>
          <w:color w:val="000000" w:themeColor="text1"/>
        </w:rPr>
        <w:t>Information on detection, cause and rectification of troubles and faults.</w:t>
      </w:r>
    </w:p>
    <w:p w:rsidR="00172212" w:rsidRPr="005D5DC3" w:rsidRDefault="00172212" w:rsidP="006F17AC">
      <w:pPr>
        <w:pStyle w:val="Heading3"/>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Control of major components (sequencing, protective circuits etc.), process control (analog control loops etc.) and system monitoring and alarms.</w:t>
      </w:r>
    </w:p>
    <w:p w:rsidR="00172212" w:rsidRPr="005D5DC3" w:rsidRDefault="00172212" w:rsidP="006F17AC">
      <w:pPr>
        <w:pStyle w:val="Heading3"/>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Instructions on normal repairs and overhaul.</w:t>
      </w:r>
    </w:p>
    <w:p w:rsidR="00172212" w:rsidRPr="005D5DC3" w:rsidRDefault="00172212" w:rsidP="006F17AC">
      <w:pPr>
        <w:pStyle w:val="Heading3"/>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Complete parts list and ordering information for all replaceable parts. The identification details of equivalent and alternative makes for those spare parts, which are not manufacturer's own product shall also be listed.</w:t>
      </w:r>
    </w:p>
    <w:p w:rsidR="00172212" w:rsidRPr="005D5DC3" w:rsidRDefault="00172212" w:rsidP="006F17AC">
      <w:pPr>
        <w:pStyle w:val="Heading3"/>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t>Lubrication charts.</w:t>
      </w:r>
    </w:p>
    <w:p w:rsidR="00172212" w:rsidRPr="005D5DC3" w:rsidRDefault="00172212" w:rsidP="006F17AC">
      <w:pPr>
        <w:pStyle w:val="Heading3"/>
        <w:numPr>
          <w:ilvl w:val="3"/>
          <w:numId w:val="1"/>
        </w:numPr>
        <w:spacing w:after="120" w:line="240" w:lineRule="auto"/>
        <w:rPr>
          <w:rFonts w:asciiTheme="minorHAnsi" w:hAnsiTheme="minorHAnsi"/>
          <w:color w:val="000000" w:themeColor="text1"/>
        </w:rPr>
      </w:pPr>
      <w:r w:rsidRPr="005D5DC3">
        <w:rPr>
          <w:rFonts w:asciiTheme="minorHAnsi" w:hAnsiTheme="minorHAnsi"/>
          <w:color w:val="000000" w:themeColor="text1"/>
        </w:rPr>
        <w:lastRenderedPageBreak/>
        <w:t>List of all special tools &amp; tackles and instructions for using those.</w:t>
      </w:r>
    </w:p>
    <w:p w:rsidR="00B257D4" w:rsidRPr="005D5DC3" w:rsidRDefault="00AB1B50" w:rsidP="006F17AC">
      <w:pPr>
        <w:pStyle w:val="Heading3"/>
        <w:numPr>
          <w:ilvl w:val="3"/>
          <w:numId w:val="1"/>
        </w:numPr>
        <w:spacing w:after="120" w:line="240" w:lineRule="auto"/>
        <w:rPr>
          <w:rFonts w:asciiTheme="minorHAnsi" w:hAnsiTheme="minorHAnsi"/>
          <w:color w:val="000000" w:themeColor="text1"/>
          <w:spacing w:val="-2"/>
          <w:szCs w:val="20"/>
        </w:rPr>
      </w:pPr>
      <w:r w:rsidRPr="005D5DC3">
        <w:rPr>
          <w:rFonts w:asciiTheme="minorHAnsi" w:hAnsiTheme="minorHAnsi"/>
          <w:color w:val="000000" w:themeColor="text1"/>
          <w:spacing w:val="-2"/>
          <w:szCs w:val="20"/>
        </w:rPr>
        <w:t>W</w:t>
      </w:r>
      <w:r w:rsidR="00B257D4" w:rsidRPr="005D5DC3">
        <w:rPr>
          <w:rFonts w:asciiTheme="minorHAnsi" w:hAnsiTheme="minorHAnsi"/>
          <w:color w:val="000000" w:themeColor="text1"/>
          <w:spacing w:val="-2"/>
          <w:szCs w:val="20"/>
        </w:rPr>
        <w:t>rite up on the total plant including overall &amp; individual Startup and shutdown sequences, interlocks, alarm and trip settings, details of consumables and their consumption pattern etc. specific to this plant.</w:t>
      </w:r>
    </w:p>
    <w:p w:rsidR="00172212" w:rsidRPr="005D5DC3" w:rsidRDefault="00172212"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If a standard manual covering more than one equipment and/or model is furnished, the information for the model and equipment supplied shall be clearly marked and identified.</w:t>
      </w:r>
    </w:p>
    <w:p w:rsidR="00172212" w:rsidRPr="005D5DC3" w:rsidRDefault="00172212"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The Instruction Manual will need approval of the </w:t>
      </w:r>
      <w:r w:rsidR="00B257D4" w:rsidRPr="005D5DC3">
        <w:rPr>
          <w:rFonts w:asciiTheme="minorHAnsi" w:hAnsiTheme="minorHAnsi"/>
          <w:color w:val="000000" w:themeColor="text1"/>
        </w:rPr>
        <w:t>PMC/</w:t>
      </w:r>
      <w:r w:rsidR="00557126" w:rsidRPr="005D5DC3">
        <w:rPr>
          <w:rFonts w:asciiTheme="minorHAnsi" w:hAnsiTheme="minorHAnsi"/>
          <w:color w:val="000000" w:themeColor="text1"/>
        </w:rPr>
        <w:t>Company (OIL)</w:t>
      </w:r>
      <w:r w:rsidRPr="005D5DC3">
        <w:rPr>
          <w:rFonts w:asciiTheme="minorHAnsi" w:hAnsiTheme="minorHAnsi"/>
          <w:color w:val="000000" w:themeColor="text1"/>
        </w:rPr>
        <w:t xml:space="preserve">. The contract shall not be considered to be completed for the purpose of taking over until the instruction manual is approved by the </w:t>
      </w:r>
      <w:r w:rsidR="00B257D4" w:rsidRPr="005D5DC3">
        <w:rPr>
          <w:rFonts w:asciiTheme="minorHAnsi" w:hAnsiTheme="minorHAnsi"/>
          <w:color w:val="000000" w:themeColor="text1"/>
        </w:rPr>
        <w:t>PMC/</w:t>
      </w:r>
      <w:r w:rsidR="00557126" w:rsidRPr="005D5DC3">
        <w:rPr>
          <w:rFonts w:asciiTheme="minorHAnsi" w:hAnsiTheme="minorHAnsi"/>
          <w:color w:val="000000" w:themeColor="text1"/>
        </w:rPr>
        <w:t>Company (OIL)</w:t>
      </w:r>
      <w:r w:rsidRPr="005D5DC3">
        <w:rPr>
          <w:rFonts w:asciiTheme="minorHAnsi" w:hAnsiTheme="minorHAnsi"/>
          <w:color w:val="000000" w:themeColor="text1"/>
        </w:rPr>
        <w:t>.</w:t>
      </w:r>
    </w:p>
    <w:p w:rsidR="00172212" w:rsidRPr="004C57E5" w:rsidRDefault="00172212"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5D5DC3">
        <w:rPr>
          <w:rFonts w:asciiTheme="minorHAnsi" w:hAnsiTheme="minorHAnsi"/>
          <w:b/>
          <w:bCs w:val="0"/>
          <w:iCs w:val="0"/>
          <w:color w:val="000000" w:themeColor="text1"/>
        </w:rPr>
        <w:t>Lubricants, Servo fluids and Chemicals</w:t>
      </w:r>
    </w:p>
    <w:p w:rsidR="00172212" w:rsidRPr="005D5DC3" w:rsidRDefault="00172212" w:rsidP="006F17AC">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Detailed specification for the lubricating oil, grease, chemicals etc. required for the complete plant shall be furnished. On completion of erection, a complete list of bearings/equipment giving their location, and identification marks etc. shall be furnished to the </w:t>
      </w:r>
      <w:r w:rsidR="00ED7D41" w:rsidRPr="005D5DC3">
        <w:rPr>
          <w:rFonts w:asciiTheme="minorHAnsi" w:hAnsiTheme="minorHAnsi" w:cs="Arial"/>
          <w:color w:val="000000" w:themeColor="text1"/>
          <w:spacing w:val="-2"/>
        </w:rPr>
        <w:t>PMC/</w:t>
      </w:r>
      <w:r w:rsidR="00557126" w:rsidRPr="005D5DC3">
        <w:rPr>
          <w:rFonts w:asciiTheme="minorHAnsi" w:hAnsiTheme="minorHAnsi" w:cs="Arial"/>
          <w:color w:val="000000" w:themeColor="text1"/>
          <w:spacing w:val="-2"/>
        </w:rPr>
        <w:t>Company (OIL)</w:t>
      </w:r>
      <w:r w:rsidRPr="005D5DC3">
        <w:rPr>
          <w:rFonts w:asciiTheme="minorHAnsi" w:hAnsiTheme="minorHAnsi" w:cs="Arial"/>
          <w:color w:val="000000" w:themeColor="text1"/>
          <w:spacing w:val="-2"/>
        </w:rPr>
        <w:t>. Lubricant level indicators shall be marked to indicate proper level under both standstill and operating conditions. As far as possible lubricants and servo fluids as marketed by Indian Oil Companies shall be used. The variety of lubricants shall be kept to a minimum.</w:t>
      </w:r>
    </w:p>
    <w:p w:rsidR="00172212" w:rsidRPr="004C57E5" w:rsidRDefault="00172212"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5D5DC3">
        <w:rPr>
          <w:rFonts w:asciiTheme="minorHAnsi" w:hAnsiTheme="minorHAnsi"/>
          <w:b/>
          <w:bCs w:val="0"/>
          <w:iCs w:val="0"/>
          <w:color w:val="000000" w:themeColor="text1"/>
        </w:rPr>
        <w:t>Job Books</w:t>
      </w:r>
    </w:p>
    <w:p w:rsidR="00172212" w:rsidRPr="005D5DC3" w:rsidRDefault="00172212" w:rsidP="006F17AC">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Contractor shall maintain, throughout the duration of the work, complete records of the work, showing all data relevant to each and every item of a permanent nature. These records shall include all certifications, bill of lading, material receipt reports, inspection and testing reports, acceptance notes and similar documentation and shall be maintained on file on a continuing basis in a manner promoting ease of access and reference. Data shall be compiled and assembled into Work Job Books with hard bound covers as outlined below.</w:t>
      </w:r>
    </w:p>
    <w:p w:rsidR="00172212" w:rsidRPr="00A66B2D" w:rsidRDefault="00172212" w:rsidP="00A66B2D">
      <w:pPr>
        <w:pStyle w:val="Heading3"/>
        <w:tabs>
          <w:tab w:val="clear" w:pos="1890"/>
          <w:tab w:val="num" w:pos="1440"/>
        </w:tabs>
        <w:ind w:left="1440"/>
        <w:rPr>
          <w:rFonts w:asciiTheme="minorHAnsi" w:hAnsiTheme="minorHAnsi"/>
          <w:color w:val="000000" w:themeColor="text1"/>
        </w:rPr>
      </w:pPr>
      <w:r w:rsidRPr="005D5DC3">
        <w:rPr>
          <w:rFonts w:asciiTheme="minorHAnsi" w:hAnsiTheme="minorHAnsi"/>
          <w:color w:val="000000" w:themeColor="text1"/>
        </w:rPr>
        <w:t>Contractor</w:t>
      </w:r>
      <w:r w:rsidRPr="00A66B2D">
        <w:rPr>
          <w:rFonts w:asciiTheme="minorHAnsi" w:hAnsiTheme="minorHAnsi"/>
          <w:color w:val="000000" w:themeColor="text1"/>
        </w:rPr>
        <w:t xml:space="preserve"> shall provide five (5) copies of the following types of Work Job Books after the completion of project to include but not be limited to the following requirements.</w:t>
      </w:r>
    </w:p>
    <w:p w:rsidR="00172212" w:rsidRPr="005D5DC3" w:rsidRDefault="00172212" w:rsidP="006F17AC">
      <w:pPr>
        <w:pStyle w:val="Heading3"/>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Design Data Book: This book shall include design basis reports, major design data, calculations, setting charts for relays, instruments etc. P&amp;I drawings, single line drawings and other construction drawings.</w:t>
      </w:r>
    </w:p>
    <w:p w:rsidR="00172212" w:rsidRPr="005D5DC3" w:rsidRDefault="00172212" w:rsidP="006F17AC">
      <w:pPr>
        <w:pStyle w:val="Heading3"/>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Vendor Data Book: This book shall include specification, vendor data sheet, test reports, character</w:t>
      </w:r>
      <w:r w:rsidR="0002016B" w:rsidRPr="005D5DC3">
        <w:rPr>
          <w:rFonts w:asciiTheme="minorHAnsi" w:hAnsiTheme="minorHAnsi"/>
          <w:color w:val="000000" w:themeColor="text1"/>
          <w:spacing w:val="-2"/>
        </w:rPr>
        <w:t>istics curves, spare parts list with OEM part number,</w:t>
      </w:r>
      <w:r w:rsidRPr="005D5DC3">
        <w:rPr>
          <w:rFonts w:asciiTheme="minorHAnsi" w:hAnsiTheme="minorHAnsi"/>
          <w:color w:val="000000" w:themeColor="text1"/>
          <w:spacing w:val="-2"/>
        </w:rPr>
        <w:t xml:space="preserve"> outline drawings.</w:t>
      </w:r>
    </w:p>
    <w:p w:rsidR="00172212" w:rsidRPr="005D5DC3" w:rsidRDefault="00172212" w:rsidP="006F17AC">
      <w:pPr>
        <w:pStyle w:val="Heading3"/>
        <w:numPr>
          <w:ilvl w:val="3"/>
          <w:numId w:val="1"/>
        </w:numPr>
        <w:spacing w:after="120" w:line="240" w:lineRule="auto"/>
        <w:rPr>
          <w:rFonts w:asciiTheme="minorHAnsi" w:hAnsiTheme="minorHAnsi"/>
          <w:color w:val="000000" w:themeColor="text1"/>
          <w:spacing w:val="-2"/>
        </w:rPr>
      </w:pPr>
      <w:r w:rsidRPr="005D5DC3">
        <w:rPr>
          <w:rFonts w:asciiTheme="minorHAnsi" w:hAnsiTheme="minorHAnsi"/>
          <w:color w:val="000000" w:themeColor="text1"/>
          <w:spacing w:val="-2"/>
        </w:rPr>
        <w:t>Site Inspection Record Book: This book shall include construction inspection records, site testing and commissioning check lists, Performance and Guarantee tests records.</w:t>
      </w:r>
    </w:p>
    <w:p w:rsidR="00172212" w:rsidRPr="005D5DC3" w:rsidRDefault="00172212" w:rsidP="006F17AC">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Upon work completion, the Work Job Books shall be compiled and handed over to </w:t>
      </w:r>
      <w:r w:rsidR="00ED7D41" w:rsidRPr="005D5DC3">
        <w:rPr>
          <w:rFonts w:asciiTheme="minorHAnsi" w:hAnsiTheme="minorHAnsi" w:cs="Arial"/>
          <w:color w:val="000000" w:themeColor="text1"/>
          <w:spacing w:val="-2"/>
        </w:rPr>
        <w:t>PMC/</w:t>
      </w:r>
      <w:r w:rsidR="00557126" w:rsidRPr="005D5DC3">
        <w:rPr>
          <w:rFonts w:asciiTheme="minorHAnsi" w:hAnsiTheme="minorHAnsi" w:cs="Arial"/>
          <w:color w:val="000000" w:themeColor="text1"/>
          <w:spacing w:val="-2"/>
        </w:rPr>
        <w:t>Company (OIL)</w:t>
      </w:r>
      <w:r w:rsidRPr="005D5DC3">
        <w:rPr>
          <w:rFonts w:asciiTheme="minorHAnsi" w:hAnsiTheme="minorHAnsi" w:cs="Arial"/>
          <w:color w:val="000000" w:themeColor="text1"/>
          <w:spacing w:val="-2"/>
        </w:rPr>
        <w:t>. Should any details be lacking, the Contractor shall be required to make up the deficiency.</w:t>
      </w:r>
    </w:p>
    <w:p w:rsidR="00172212" w:rsidRPr="004C57E5" w:rsidRDefault="00172212"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Rating Plates, Name Plates &amp; Labels</w:t>
      </w:r>
    </w:p>
    <w:p w:rsidR="00172212" w:rsidRPr="005D5DC3" w:rsidRDefault="00172212" w:rsidP="006F17AC">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Each main and auxiliary item of plant shall have permanently attached to it in a conspicuous position, a name plate and/or rating plate of non-corrosive material upon which shall be engraved manufacturer's name, equipment, type or serial number together with details of the ratings and service conditions.</w:t>
      </w:r>
    </w:p>
    <w:p w:rsidR="00172212" w:rsidRPr="005D5DC3" w:rsidRDefault="00172212"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lastRenderedPageBreak/>
        <w:t>Language</w:t>
      </w:r>
    </w:p>
    <w:p w:rsidR="00172212" w:rsidRPr="005D5DC3" w:rsidRDefault="00172212" w:rsidP="006F17AC">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Official project communication language is English. All </w:t>
      </w:r>
      <w:r w:rsidR="00754D4F" w:rsidRPr="005D5DC3">
        <w:rPr>
          <w:rFonts w:asciiTheme="minorHAnsi" w:hAnsiTheme="minorHAnsi" w:cs="Arial"/>
          <w:color w:val="000000" w:themeColor="text1"/>
          <w:spacing w:val="-2"/>
        </w:rPr>
        <w:t>correspondence</w:t>
      </w:r>
      <w:r w:rsidRPr="005D5DC3">
        <w:rPr>
          <w:rFonts w:asciiTheme="minorHAnsi" w:hAnsiTheme="minorHAnsi" w:cs="Arial"/>
          <w:color w:val="000000" w:themeColor="text1"/>
          <w:spacing w:val="-2"/>
        </w:rPr>
        <w:t>, drawings, catalogues, illustrations, printed specifications and other documentation related to the present project shall be in English. Any deviations are not acceptable.</w:t>
      </w:r>
    </w:p>
    <w:p w:rsidR="00172212" w:rsidRPr="005D5DC3" w:rsidRDefault="00172212" w:rsidP="006F17AC">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All non-conforming documents must be translated properly and in a technically correct manner into English language. The Contractor is responsible for all consequential damages caused by improper translation of project document from any language to the Eng. language.</w:t>
      </w:r>
    </w:p>
    <w:p w:rsidR="00172212" w:rsidRPr="005D5DC3" w:rsidRDefault="00172212"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Units of Measurement</w:t>
      </w:r>
    </w:p>
    <w:p w:rsidR="00172212" w:rsidRPr="005D5DC3" w:rsidRDefault="00172212" w:rsidP="006F17AC">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The SI system shall be applied on all documentation such as drawings, diagrams, schedules, flow sheets, reports, manuals, calculation, invoices and transportation papers which shall be prepared by the Contractor or his sub-contractors. </w:t>
      </w:r>
    </w:p>
    <w:p w:rsidR="00172212" w:rsidRPr="005D5DC3" w:rsidRDefault="00172212" w:rsidP="006F17AC">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 xml:space="preserve">On drawings or printed pamphlets where other units have been used, the metric equivalent shall be marked in addition. </w:t>
      </w:r>
    </w:p>
    <w:p w:rsidR="00172212" w:rsidRPr="005D5DC3" w:rsidRDefault="00172212" w:rsidP="006F17AC">
      <w:pPr>
        <w:widowControl/>
        <w:tabs>
          <w:tab w:val="left" w:pos="-1440"/>
          <w:tab w:val="left" w:pos="-720"/>
          <w:tab w:val="left" w:pos="0"/>
          <w:tab w:val="left" w:pos="1440"/>
        </w:tabs>
        <w:spacing w:after="120"/>
        <w:ind w:left="1440" w:hanging="144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b/>
        <w:t>The SI system shall also be applied on instruments, gauges, tags, labels, name plates, packing or any equipment, buildings and structures provided for this project.</w:t>
      </w:r>
    </w:p>
    <w:p w:rsidR="00764735" w:rsidRPr="005D5DC3" w:rsidRDefault="00887A50" w:rsidP="00DD531B">
      <w:pPr>
        <w:pStyle w:val="Heading1"/>
        <w:keepNext w:val="0"/>
        <w:tabs>
          <w:tab w:val="clear" w:pos="2070"/>
        </w:tabs>
        <w:spacing w:after="120" w:line="240" w:lineRule="auto"/>
        <w:ind w:left="1440"/>
        <w:rPr>
          <w:rFonts w:asciiTheme="minorHAnsi" w:hAnsiTheme="minorHAnsi" w:cs="Arial"/>
          <w:color w:val="000000" w:themeColor="text1"/>
        </w:rPr>
      </w:pPr>
      <w:bookmarkStart w:id="22" w:name="_Toc5348352"/>
      <w:r w:rsidRPr="005D5DC3">
        <w:rPr>
          <w:rFonts w:asciiTheme="minorHAnsi" w:hAnsiTheme="minorHAnsi" w:cs="Arial"/>
          <w:color w:val="000000" w:themeColor="text1"/>
        </w:rPr>
        <w:t>COMPLETION</w:t>
      </w:r>
      <w:r w:rsidR="00AE5D7E" w:rsidRPr="005D5DC3">
        <w:rPr>
          <w:rFonts w:asciiTheme="minorHAnsi" w:hAnsiTheme="minorHAnsi" w:cs="Arial"/>
          <w:color w:val="000000" w:themeColor="text1"/>
        </w:rPr>
        <w:t xml:space="preserve"> date</w:t>
      </w:r>
      <w:r w:rsidRPr="005D5DC3">
        <w:rPr>
          <w:rFonts w:asciiTheme="minorHAnsi" w:hAnsiTheme="minorHAnsi" w:cs="Arial"/>
          <w:color w:val="000000" w:themeColor="text1"/>
        </w:rPr>
        <w:t xml:space="preserve"> / </w:t>
      </w:r>
      <w:r w:rsidR="00764735" w:rsidRPr="005D5DC3">
        <w:rPr>
          <w:rFonts w:asciiTheme="minorHAnsi" w:hAnsiTheme="minorHAnsi" w:cs="Arial"/>
          <w:color w:val="000000" w:themeColor="text1"/>
        </w:rPr>
        <w:t>TAKING OVER</w:t>
      </w:r>
      <w:bookmarkEnd w:id="22"/>
    </w:p>
    <w:p w:rsidR="00D86C9D" w:rsidRPr="005D5DC3" w:rsidRDefault="00887A50" w:rsidP="00AE5D7E">
      <w:pPr>
        <w:spacing w:after="120"/>
        <w:ind w:left="1440"/>
        <w:jc w:val="both"/>
        <w:rPr>
          <w:rFonts w:asciiTheme="minorHAnsi" w:hAnsiTheme="minorHAnsi" w:cs="Arial"/>
          <w:b/>
          <w:color w:val="000000" w:themeColor="text1"/>
          <w:u w:val="single"/>
        </w:rPr>
      </w:pPr>
      <w:r w:rsidRPr="005D5DC3">
        <w:rPr>
          <w:rFonts w:asciiTheme="minorHAnsi" w:hAnsiTheme="minorHAnsi" w:cs="Arial"/>
          <w:color w:val="000000" w:themeColor="text1"/>
          <w:spacing w:val="-2"/>
        </w:rPr>
        <w:t xml:space="preserve">On successful </w:t>
      </w:r>
      <w:r w:rsidRPr="005D5DC3">
        <w:rPr>
          <w:rFonts w:asciiTheme="minorHAnsi" w:hAnsiTheme="minorHAnsi" w:cs="Arial"/>
          <w:b/>
          <w:color w:val="000000" w:themeColor="text1"/>
          <w:spacing w:val="-2"/>
        </w:rPr>
        <w:t>Plant Commissioning</w:t>
      </w:r>
      <w:r w:rsidRPr="005D5DC3">
        <w:rPr>
          <w:rFonts w:asciiTheme="minorHAnsi" w:hAnsiTheme="minorHAnsi" w:cs="Arial"/>
          <w:color w:val="000000" w:themeColor="text1"/>
          <w:spacing w:val="-2"/>
        </w:rPr>
        <w:t xml:space="preserve"> and completion of all other balance works as per scope of work covered under these specifications, including fulfillment of requirements of Documentations, Drawings and Data, the Plant shall be ready for Handover to OIL</w:t>
      </w:r>
      <w:r w:rsidR="00F56D9D" w:rsidRPr="005D5DC3">
        <w:rPr>
          <w:rFonts w:asciiTheme="minorHAnsi" w:hAnsiTheme="minorHAnsi" w:cs="Arial"/>
          <w:color w:val="000000" w:themeColor="text1"/>
          <w:spacing w:val="-2"/>
        </w:rPr>
        <w:t xml:space="preserve">. PMC/Company (OIL) </w:t>
      </w:r>
      <w:r w:rsidR="00764735" w:rsidRPr="005D5DC3">
        <w:rPr>
          <w:rFonts w:asciiTheme="minorHAnsi" w:hAnsiTheme="minorHAnsi" w:cs="Arial"/>
          <w:color w:val="000000" w:themeColor="text1"/>
          <w:spacing w:val="-2"/>
        </w:rPr>
        <w:t xml:space="preserve">shall issue to the Contractor a Taking Over Certificate, as stipulated in the General Conditions of Contract. The takeover by </w:t>
      </w:r>
      <w:smartTag w:uri="urn:schemas-microsoft-com:office:smarttags" w:element="stockticker">
        <w:r w:rsidR="00764735" w:rsidRPr="005D5DC3">
          <w:rPr>
            <w:rFonts w:asciiTheme="minorHAnsi" w:hAnsiTheme="minorHAnsi" w:cs="Arial"/>
            <w:color w:val="000000" w:themeColor="text1"/>
            <w:spacing w:val="-2"/>
          </w:rPr>
          <w:t>PMC</w:t>
        </w:r>
      </w:smartTag>
      <w:r w:rsidR="00764735" w:rsidRPr="005D5DC3">
        <w:rPr>
          <w:rFonts w:asciiTheme="minorHAnsi" w:hAnsiTheme="minorHAnsi" w:cs="Arial"/>
          <w:color w:val="000000" w:themeColor="text1"/>
          <w:spacing w:val="-2"/>
        </w:rPr>
        <w:t>/OIL as aforesaid shall be for the Plant complete in all respects</w:t>
      </w:r>
      <w:r w:rsidR="00764735" w:rsidRPr="005D5DC3">
        <w:rPr>
          <w:rFonts w:asciiTheme="minorHAnsi" w:hAnsiTheme="minorHAnsi" w:cs="Arial"/>
          <w:color w:val="000000" w:themeColor="text1"/>
        </w:rPr>
        <w:t>.</w:t>
      </w:r>
      <w:r w:rsidR="00F56D9D" w:rsidRPr="005D5DC3">
        <w:rPr>
          <w:rFonts w:asciiTheme="minorHAnsi" w:hAnsiTheme="minorHAnsi" w:cs="Arial"/>
          <w:b/>
          <w:color w:val="000000" w:themeColor="text1"/>
          <w:u w:val="single"/>
        </w:rPr>
        <w:t xml:space="preserve"> The date of Taking over shall be the Completion</w:t>
      </w:r>
      <w:r w:rsidR="00AE5D7E" w:rsidRPr="005D5DC3">
        <w:rPr>
          <w:rFonts w:asciiTheme="minorHAnsi" w:hAnsiTheme="minorHAnsi" w:cs="Arial"/>
          <w:b/>
          <w:color w:val="000000" w:themeColor="text1"/>
          <w:u w:val="single"/>
        </w:rPr>
        <w:t xml:space="preserve"> date</w:t>
      </w:r>
      <w:r w:rsidR="009F4118" w:rsidRPr="005D5DC3">
        <w:rPr>
          <w:rFonts w:asciiTheme="minorHAnsi" w:hAnsiTheme="minorHAnsi" w:cs="Arial"/>
          <w:b/>
          <w:color w:val="000000" w:themeColor="text1"/>
          <w:u w:val="single"/>
        </w:rPr>
        <w:t xml:space="preserve"> of the Main LSTK-EPC work</w:t>
      </w:r>
    </w:p>
    <w:p w:rsidR="00D86C9D" w:rsidRPr="005D5DC3" w:rsidRDefault="00D86C9D" w:rsidP="00D86C9D">
      <w:pPr>
        <w:rPr>
          <w:rFonts w:asciiTheme="minorHAnsi" w:hAnsiTheme="minorHAnsi"/>
          <w:color w:val="000000" w:themeColor="text1"/>
        </w:rPr>
      </w:pPr>
      <w:r w:rsidRPr="005D5DC3">
        <w:rPr>
          <w:rFonts w:asciiTheme="minorHAnsi" w:hAnsiTheme="minorHAnsi"/>
          <w:color w:val="000000" w:themeColor="text1"/>
        </w:rPr>
        <w:br w:type="page"/>
      </w: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9007F4" w:rsidP="009007F4">
      <w:pPr>
        <w:widowControl/>
        <w:autoSpaceDE/>
        <w:autoSpaceDN/>
        <w:adjustRightInd/>
        <w:jc w:val="center"/>
        <w:rPr>
          <w:rFonts w:asciiTheme="minorHAnsi" w:hAnsiTheme="minorHAnsi" w:cs="Arial"/>
          <w:b/>
          <w:bCs/>
          <w:color w:val="000000" w:themeColor="text1"/>
          <w:sz w:val="40"/>
        </w:rPr>
      </w:pPr>
      <w:r w:rsidRPr="005D5DC3">
        <w:rPr>
          <w:rFonts w:asciiTheme="minorHAnsi" w:hAnsiTheme="minorHAnsi" w:cs="Arial"/>
          <w:b/>
          <w:bCs/>
          <w:color w:val="000000" w:themeColor="text1"/>
          <w:sz w:val="40"/>
        </w:rPr>
        <w:t>ATTACHMENT - A</w:t>
      </w: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rsidP="0044745A">
      <w:pPr>
        <w:widowControl/>
        <w:autoSpaceDE/>
        <w:autoSpaceDN/>
        <w:adjustRightInd/>
        <w:jc w:val="center"/>
        <w:rPr>
          <w:rFonts w:asciiTheme="minorHAnsi" w:hAnsiTheme="minorHAnsi" w:cs="Arial"/>
          <w:b/>
          <w:bCs/>
          <w:color w:val="000000" w:themeColor="text1"/>
          <w:sz w:val="40"/>
        </w:rPr>
      </w:pPr>
      <w:r w:rsidRPr="005D5DC3">
        <w:rPr>
          <w:rFonts w:asciiTheme="minorHAnsi" w:hAnsiTheme="minorHAnsi" w:cs="Arial"/>
          <w:b/>
          <w:bCs/>
          <w:color w:val="000000" w:themeColor="text1"/>
          <w:sz w:val="40"/>
        </w:rPr>
        <w:t xml:space="preserve">SPECIFICATION FOR LONG TERM MAINTENANCE </w:t>
      </w:r>
      <w:r w:rsidR="001929A1" w:rsidRPr="005D5DC3">
        <w:rPr>
          <w:rFonts w:asciiTheme="minorHAnsi" w:hAnsiTheme="minorHAnsi" w:cs="Arial"/>
          <w:b/>
          <w:bCs/>
          <w:color w:val="000000" w:themeColor="text1"/>
          <w:sz w:val="40"/>
        </w:rPr>
        <w:t xml:space="preserve">SERVICE </w:t>
      </w:r>
      <w:r w:rsidRPr="005D5DC3">
        <w:rPr>
          <w:rFonts w:asciiTheme="minorHAnsi" w:hAnsiTheme="minorHAnsi" w:cs="Arial"/>
          <w:b/>
          <w:bCs/>
          <w:color w:val="000000" w:themeColor="text1"/>
          <w:sz w:val="40"/>
        </w:rPr>
        <w:t xml:space="preserve">AND </w:t>
      </w:r>
      <w:r w:rsidR="007733FE" w:rsidRPr="005D5DC3">
        <w:rPr>
          <w:rFonts w:asciiTheme="minorHAnsi" w:hAnsiTheme="minorHAnsi" w:cs="Arial"/>
          <w:b/>
          <w:bCs/>
          <w:color w:val="000000" w:themeColor="text1"/>
          <w:sz w:val="40"/>
        </w:rPr>
        <w:t>ENGINE SPARES FOR 1,0</w:t>
      </w:r>
      <w:r w:rsidRPr="005D5DC3">
        <w:rPr>
          <w:rFonts w:asciiTheme="minorHAnsi" w:hAnsiTheme="minorHAnsi" w:cs="Arial"/>
          <w:b/>
          <w:bCs/>
          <w:color w:val="000000" w:themeColor="text1"/>
          <w:sz w:val="40"/>
        </w:rPr>
        <w:t>0,000 RUNNING HRS</w:t>
      </w: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pPr>
        <w:widowControl/>
        <w:autoSpaceDE/>
        <w:autoSpaceDN/>
        <w:adjustRightInd/>
        <w:rPr>
          <w:rFonts w:asciiTheme="minorHAnsi" w:hAnsiTheme="minorHAnsi" w:cs="Arial"/>
          <w:b/>
          <w:bCs/>
          <w:color w:val="000000" w:themeColor="text1"/>
          <w:sz w:val="40"/>
        </w:rPr>
      </w:pPr>
    </w:p>
    <w:p w:rsidR="00D86C9D" w:rsidRPr="005D5DC3" w:rsidRDefault="00D86C9D" w:rsidP="00D86C9D">
      <w:pPr>
        <w:pStyle w:val="Heading1"/>
        <w:keepNext w:val="0"/>
        <w:numPr>
          <w:ilvl w:val="0"/>
          <w:numId w:val="0"/>
        </w:numPr>
        <w:spacing w:after="120" w:line="240" w:lineRule="auto"/>
        <w:ind w:left="1440"/>
        <w:rPr>
          <w:rFonts w:asciiTheme="minorHAnsi" w:hAnsiTheme="minorHAnsi" w:cs="Arial"/>
          <w:color w:val="000000" w:themeColor="text1"/>
        </w:rPr>
      </w:pPr>
      <w:bookmarkStart w:id="23" w:name="_Toc5348353"/>
    </w:p>
    <w:p w:rsidR="006F0A92" w:rsidRPr="005D5DC3" w:rsidRDefault="006F0A92" w:rsidP="006F0A92">
      <w:pPr>
        <w:pStyle w:val="Heading1"/>
        <w:keepNext w:val="0"/>
        <w:numPr>
          <w:ilvl w:val="0"/>
          <w:numId w:val="0"/>
        </w:numPr>
        <w:tabs>
          <w:tab w:val="left" w:pos="720"/>
        </w:tabs>
        <w:spacing w:after="120" w:line="240" w:lineRule="auto"/>
        <w:ind w:left="1440"/>
        <w:jc w:val="center"/>
        <w:rPr>
          <w:rFonts w:asciiTheme="minorHAnsi" w:hAnsiTheme="minorHAnsi" w:cs="Arial"/>
          <w:color w:val="000000" w:themeColor="text1"/>
          <w:sz w:val="28"/>
          <w:szCs w:val="28"/>
          <w:u w:val="single"/>
        </w:rPr>
      </w:pPr>
      <w:r w:rsidRPr="005D5DC3">
        <w:rPr>
          <w:rFonts w:asciiTheme="minorHAnsi" w:hAnsiTheme="minorHAnsi" w:cs="Arial"/>
          <w:color w:val="000000" w:themeColor="text1"/>
          <w:sz w:val="28"/>
          <w:szCs w:val="28"/>
          <w:u w:val="single"/>
        </w:rPr>
        <w:t>LONG TERM MAINTENANCE SERVICE (LTMS)</w:t>
      </w:r>
    </w:p>
    <w:p w:rsidR="006F0A92" w:rsidRPr="005D5DC3" w:rsidRDefault="006F0A92" w:rsidP="006F0A92">
      <w:pPr>
        <w:suppressAutoHyphens/>
        <w:spacing w:before="240" w:after="120"/>
        <w:ind w:left="1418"/>
        <w:jc w:val="both"/>
        <w:outlineLvl w:val="0"/>
        <w:rPr>
          <w:rFonts w:asciiTheme="minorHAnsi" w:hAnsiTheme="minorHAnsi" w:cs="Arial"/>
          <w:b/>
          <w:caps/>
          <w:color w:val="000000" w:themeColor="text1"/>
        </w:rPr>
      </w:pPr>
    </w:p>
    <w:p w:rsidR="00D86C9D" w:rsidRPr="005D5DC3" w:rsidRDefault="00C8309A" w:rsidP="00455DE1">
      <w:pPr>
        <w:numPr>
          <w:ilvl w:val="0"/>
          <w:numId w:val="13"/>
        </w:numPr>
        <w:tabs>
          <w:tab w:val="clear" w:pos="2070"/>
          <w:tab w:val="num" w:pos="1418"/>
        </w:tabs>
        <w:suppressAutoHyphens/>
        <w:spacing w:before="240" w:after="120"/>
        <w:ind w:left="1418"/>
        <w:jc w:val="both"/>
        <w:outlineLvl w:val="0"/>
        <w:rPr>
          <w:rFonts w:asciiTheme="minorHAnsi" w:hAnsiTheme="minorHAnsi" w:cs="Arial"/>
          <w:b/>
          <w:caps/>
          <w:color w:val="000000" w:themeColor="text1"/>
        </w:rPr>
      </w:pPr>
      <w:r w:rsidRPr="005D5DC3">
        <w:rPr>
          <w:rFonts w:asciiTheme="minorHAnsi" w:hAnsiTheme="minorHAnsi" w:cs="Arial"/>
          <w:b/>
          <w:color w:val="000000" w:themeColor="text1"/>
          <w:spacing w:val="-3"/>
          <w:szCs w:val="26"/>
        </w:rPr>
        <w:t>POST WARRANTY LONG TERM MAINTENANCE SERVICE (LTMS)</w:t>
      </w:r>
      <w:r w:rsidRPr="005D5DC3" w:rsidDel="00C8309A">
        <w:rPr>
          <w:rFonts w:asciiTheme="minorHAnsi" w:hAnsiTheme="minorHAnsi" w:cs="Arial"/>
          <w:b/>
          <w:caps/>
          <w:color w:val="000000" w:themeColor="text1"/>
        </w:rPr>
        <w:t xml:space="preserve"> </w:t>
      </w:r>
    </w:p>
    <w:p w:rsidR="00D86C9D" w:rsidRPr="005D5DC3" w:rsidRDefault="00C8309A" w:rsidP="00D86C9D">
      <w:pPr>
        <w:widowControl/>
        <w:spacing w:after="120"/>
        <w:ind w:left="1440"/>
        <w:jc w:val="both"/>
        <w:outlineLvl w:val="2"/>
        <w:rPr>
          <w:rFonts w:asciiTheme="minorHAnsi" w:hAnsiTheme="minorHAnsi" w:cs="Arial"/>
          <w:bCs/>
          <w:color w:val="000000" w:themeColor="text1"/>
          <w:szCs w:val="26"/>
        </w:rPr>
      </w:pPr>
      <w:r w:rsidRPr="005D5DC3">
        <w:rPr>
          <w:rFonts w:asciiTheme="minorHAnsi" w:hAnsiTheme="minorHAnsi" w:cs="Arial"/>
          <w:color w:val="000000" w:themeColor="text1"/>
        </w:rPr>
        <w:t xml:space="preserve">This LTMS shall be for </w:t>
      </w:r>
      <w:r w:rsidRPr="005D5DC3">
        <w:rPr>
          <w:rFonts w:asciiTheme="minorHAnsi" w:hAnsiTheme="minorHAnsi" w:cs="Arial"/>
          <w:b/>
          <w:color w:val="000000" w:themeColor="text1"/>
        </w:rPr>
        <w:t>duration of 3 years</w:t>
      </w:r>
      <w:r w:rsidRPr="005D5DC3">
        <w:rPr>
          <w:rFonts w:asciiTheme="minorHAnsi" w:hAnsiTheme="minorHAnsi" w:cs="Arial"/>
          <w:color w:val="000000" w:themeColor="text1"/>
        </w:rPr>
        <w:t>. The effective start date of LTMS shall be the date of expiry of Warranty Period</w:t>
      </w:r>
      <w:r w:rsidR="00E82735" w:rsidRPr="005D5DC3">
        <w:rPr>
          <w:rFonts w:asciiTheme="minorHAnsi" w:hAnsiTheme="minorHAnsi" w:cs="Arial"/>
          <w:color w:val="000000" w:themeColor="text1"/>
        </w:rPr>
        <w:t xml:space="preserve"> or such other date as decided by the Company (OIL)</w:t>
      </w:r>
      <w:r w:rsidRPr="005D5DC3">
        <w:rPr>
          <w:rFonts w:asciiTheme="minorHAnsi" w:hAnsiTheme="minorHAnsi" w:cs="Arial"/>
          <w:color w:val="000000" w:themeColor="text1"/>
        </w:rPr>
        <w:t>. The jurisdiction of scope of work shall include the complete GEG power plant including all auxiliaries and sub-systems installed as part of this contract</w:t>
      </w:r>
      <w:r w:rsidR="00D86C9D" w:rsidRPr="005D5DC3">
        <w:rPr>
          <w:rFonts w:asciiTheme="minorHAnsi" w:hAnsiTheme="minorHAnsi" w:cs="Arial"/>
          <w:bCs/>
          <w:color w:val="000000" w:themeColor="text1"/>
          <w:szCs w:val="26"/>
        </w:rPr>
        <w:t xml:space="preserve">. </w:t>
      </w:r>
    </w:p>
    <w:p w:rsidR="00D86C9D" w:rsidRPr="005D5DC3" w:rsidRDefault="00D86C9D"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The scope of work shall include</w:t>
      </w:r>
      <w:r w:rsidR="00E82735" w:rsidRPr="005D5DC3">
        <w:rPr>
          <w:rFonts w:asciiTheme="minorHAnsi" w:hAnsiTheme="minorHAnsi"/>
          <w:color w:val="000000" w:themeColor="text1"/>
        </w:rPr>
        <w:t>:</w:t>
      </w:r>
    </w:p>
    <w:p w:rsidR="00D86C9D" w:rsidRPr="005D5DC3" w:rsidRDefault="00D86C9D" w:rsidP="00D86C9D">
      <w:pPr>
        <w:numPr>
          <w:ilvl w:val="0"/>
          <w:numId w:val="5"/>
        </w:numPr>
        <w:tabs>
          <w:tab w:val="left" w:pos="1985"/>
        </w:tabs>
        <w:spacing w:after="120"/>
        <w:ind w:left="1985" w:hanging="567"/>
        <w:jc w:val="both"/>
        <w:rPr>
          <w:rFonts w:asciiTheme="minorHAnsi" w:hAnsiTheme="minorHAnsi" w:cs="Arial"/>
          <w:color w:val="000000" w:themeColor="text1"/>
        </w:rPr>
      </w:pPr>
      <w:r w:rsidRPr="005D5DC3">
        <w:rPr>
          <w:rFonts w:asciiTheme="minorHAnsi" w:hAnsiTheme="minorHAnsi" w:cs="Arial"/>
          <w:color w:val="000000" w:themeColor="text1"/>
        </w:rPr>
        <w:t xml:space="preserve">Undertaking all routine and periodic maintenance, break down maintenance &amp; scheduled maintenance including running repairs, troubleshooting etc. that are required for safe, trouble-free &amp; uninterrupted operation of the three GEG units and its associated auxiliaries as per sound industry practices </w:t>
      </w:r>
    </w:p>
    <w:p w:rsidR="00D86C9D" w:rsidRPr="005D5DC3" w:rsidRDefault="00D86C9D" w:rsidP="00D86C9D">
      <w:pPr>
        <w:numPr>
          <w:ilvl w:val="0"/>
          <w:numId w:val="5"/>
        </w:numPr>
        <w:tabs>
          <w:tab w:val="left" w:pos="1985"/>
        </w:tabs>
        <w:spacing w:after="120"/>
        <w:ind w:left="1985" w:hanging="567"/>
        <w:jc w:val="both"/>
        <w:rPr>
          <w:rFonts w:asciiTheme="minorHAnsi" w:hAnsiTheme="minorHAnsi" w:cs="Arial"/>
          <w:color w:val="000000" w:themeColor="text1"/>
        </w:rPr>
      </w:pPr>
      <w:r w:rsidRPr="005D5DC3">
        <w:rPr>
          <w:rFonts w:asciiTheme="minorHAnsi" w:hAnsiTheme="minorHAnsi" w:cs="Arial"/>
          <w:color w:val="000000" w:themeColor="text1"/>
        </w:rPr>
        <w:t>During the maintenance service period, the Contractor shall be responsible for arranging all resources, spares, consumables (including Lube oil but excluding fuel), including competent manpower as per requirements and upkeep of the premises including periodic repainting.</w:t>
      </w:r>
    </w:p>
    <w:p w:rsidR="00D86C9D" w:rsidRPr="005D5DC3" w:rsidRDefault="00D86C9D" w:rsidP="00D86C9D">
      <w:pPr>
        <w:numPr>
          <w:ilvl w:val="0"/>
          <w:numId w:val="5"/>
        </w:numPr>
        <w:tabs>
          <w:tab w:val="left" w:pos="1985"/>
        </w:tabs>
        <w:spacing w:after="120"/>
        <w:ind w:left="1985" w:hanging="567"/>
        <w:jc w:val="both"/>
        <w:rPr>
          <w:rFonts w:asciiTheme="minorHAnsi" w:hAnsiTheme="minorHAnsi" w:cs="Arial"/>
          <w:color w:val="000000" w:themeColor="text1"/>
        </w:rPr>
      </w:pPr>
      <w:r w:rsidRPr="005D5DC3">
        <w:rPr>
          <w:rFonts w:asciiTheme="minorHAnsi" w:hAnsiTheme="minorHAnsi" w:cs="Arial"/>
          <w:color w:val="000000" w:themeColor="text1"/>
        </w:rPr>
        <w:t xml:space="preserve">Compliance to all statutory laws of the land including among other The CEA, Indian mines Act, its bye-laws &amp; other legislations in force. All statutory obligations including (but not limited to) payment of minimum wages, PF, ESI, paid holidays, employee benefits, employee insurance &amp; benefits and public liability insurance for in relation to </w:t>
      </w:r>
      <w:r w:rsidR="00E82735" w:rsidRPr="005D5DC3">
        <w:rPr>
          <w:rFonts w:asciiTheme="minorHAnsi" w:hAnsiTheme="minorHAnsi" w:cs="Arial"/>
          <w:color w:val="000000" w:themeColor="text1"/>
        </w:rPr>
        <w:t>the maintenance service</w:t>
      </w:r>
    </w:p>
    <w:p w:rsidR="00D86C9D" w:rsidRPr="005D5DC3" w:rsidRDefault="00D86C9D" w:rsidP="00D86C9D">
      <w:pPr>
        <w:numPr>
          <w:ilvl w:val="0"/>
          <w:numId w:val="5"/>
        </w:numPr>
        <w:tabs>
          <w:tab w:val="left" w:pos="1985"/>
        </w:tabs>
        <w:spacing w:after="120"/>
        <w:ind w:left="1985" w:hanging="567"/>
        <w:jc w:val="both"/>
        <w:rPr>
          <w:rFonts w:asciiTheme="minorHAnsi" w:hAnsiTheme="minorHAnsi" w:cs="Arial"/>
          <w:color w:val="000000" w:themeColor="text1"/>
        </w:rPr>
      </w:pPr>
      <w:r w:rsidRPr="005D5DC3">
        <w:rPr>
          <w:rFonts w:asciiTheme="minorHAnsi" w:hAnsiTheme="minorHAnsi" w:cs="Arial"/>
          <w:color w:val="000000" w:themeColor="text1"/>
        </w:rPr>
        <w:t xml:space="preserve">Day-to-day routine inspection and maintenance including provision of </w:t>
      </w:r>
      <w:r w:rsidRPr="005D5DC3">
        <w:rPr>
          <w:rFonts w:asciiTheme="minorHAnsi" w:hAnsiTheme="minorHAnsi" w:cs="Arial"/>
          <w:color w:val="000000" w:themeColor="text1"/>
          <w:u w:val="single"/>
        </w:rPr>
        <w:t xml:space="preserve">consumables and lube oil </w:t>
      </w:r>
      <w:r w:rsidRPr="005D5DC3">
        <w:rPr>
          <w:rFonts w:asciiTheme="minorHAnsi" w:hAnsiTheme="minorHAnsi" w:cs="Arial"/>
          <w:color w:val="000000" w:themeColor="text1"/>
        </w:rPr>
        <w:t xml:space="preserve">shall be carried out by the Contractor during the tenure of </w:t>
      </w:r>
      <w:r w:rsidR="00E82735" w:rsidRPr="005D5DC3">
        <w:rPr>
          <w:rFonts w:asciiTheme="minorHAnsi" w:hAnsiTheme="minorHAnsi" w:cs="Arial"/>
          <w:color w:val="000000" w:themeColor="text1"/>
        </w:rPr>
        <w:t xml:space="preserve">maintenance service </w:t>
      </w:r>
      <w:r w:rsidRPr="005D5DC3">
        <w:rPr>
          <w:rFonts w:asciiTheme="minorHAnsi" w:hAnsiTheme="minorHAnsi" w:cs="Arial"/>
          <w:color w:val="000000" w:themeColor="text1"/>
        </w:rPr>
        <w:t>at their cost.</w:t>
      </w:r>
    </w:p>
    <w:p w:rsidR="00D86C9D" w:rsidRPr="005D5DC3" w:rsidRDefault="00D86C9D" w:rsidP="00D86C9D">
      <w:pPr>
        <w:numPr>
          <w:ilvl w:val="0"/>
          <w:numId w:val="5"/>
        </w:numPr>
        <w:tabs>
          <w:tab w:val="left" w:pos="1985"/>
        </w:tabs>
        <w:spacing w:after="120"/>
        <w:ind w:left="1985" w:hanging="567"/>
        <w:jc w:val="both"/>
        <w:rPr>
          <w:rFonts w:asciiTheme="minorHAnsi" w:hAnsiTheme="minorHAnsi" w:cs="Arial"/>
          <w:color w:val="000000" w:themeColor="text1"/>
        </w:rPr>
      </w:pPr>
      <w:r w:rsidRPr="005D5DC3">
        <w:rPr>
          <w:rFonts w:asciiTheme="minorHAnsi" w:hAnsiTheme="minorHAnsi" w:cs="Arial"/>
          <w:color w:val="000000" w:themeColor="text1"/>
        </w:rPr>
        <w:t xml:space="preserve">Periodic maintenance including supply of </w:t>
      </w:r>
      <w:r w:rsidRPr="005D5DC3">
        <w:rPr>
          <w:rFonts w:asciiTheme="minorHAnsi" w:hAnsiTheme="minorHAnsi" w:cs="Arial"/>
          <w:color w:val="000000" w:themeColor="text1"/>
          <w:u w:val="single"/>
        </w:rPr>
        <w:t xml:space="preserve">spares and /or consumables including lube oil </w:t>
      </w:r>
      <w:r w:rsidRPr="005D5DC3">
        <w:rPr>
          <w:rFonts w:asciiTheme="minorHAnsi" w:hAnsiTheme="minorHAnsi" w:cs="Arial"/>
          <w:color w:val="000000" w:themeColor="text1"/>
        </w:rPr>
        <w:t xml:space="preserve">shall be carried out by the Contractor during the tenure of </w:t>
      </w:r>
      <w:r w:rsidR="00E82735" w:rsidRPr="005D5DC3">
        <w:rPr>
          <w:rFonts w:asciiTheme="minorHAnsi" w:hAnsiTheme="minorHAnsi" w:cs="Arial"/>
          <w:color w:val="000000" w:themeColor="text1"/>
        </w:rPr>
        <w:t xml:space="preserve">maintenance service </w:t>
      </w:r>
      <w:r w:rsidRPr="005D5DC3">
        <w:rPr>
          <w:rFonts w:asciiTheme="minorHAnsi" w:hAnsiTheme="minorHAnsi" w:cs="Arial"/>
          <w:color w:val="000000" w:themeColor="text1"/>
        </w:rPr>
        <w:t>at their cost</w:t>
      </w:r>
    </w:p>
    <w:p w:rsidR="00D86C9D" w:rsidRPr="005D5DC3" w:rsidRDefault="00D86C9D" w:rsidP="00D86C9D">
      <w:pPr>
        <w:numPr>
          <w:ilvl w:val="0"/>
          <w:numId w:val="5"/>
        </w:numPr>
        <w:tabs>
          <w:tab w:val="left" w:pos="1985"/>
        </w:tabs>
        <w:spacing w:after="120"/>
        <w:ind w:left="1985" w:hanging="567"/>
        <w:jc w:val="both"/>
        <w:rPr>
          <w:rFonts w:asciiTheme="minorHAnsi" w:hAnsiTheme="minorHAnsi" w:cs="Arial"/>
          <w:color w:val="000000" w:themeColor="text1"/>
        </w:rPr>
      </w:pPr>
      <w:r w:rsidRPr="005D5DC3">
        <w:rPr>
          <w:rFonts w:asciiTheme="minorHAnsi" w:hAnsiTheme="minorHAnsi" w:cs="Arial"/>
          <w:color w:val="000000" w:themeColor="text1"/>
        </w:rPr>
        <w:t xml:space="preserve">Unscheduled / Break-down maintenance including supply of </w:t>
      </w:r>
      <w:r w:rsidRPr="005D5DC3">
        <w:rPr>
          <w:rFonts w:asciiTheme="minorHAnsi" w:hAnsiTheme="minorHAnsi" w:cs="Arial"/>
          <w:color w:val="000000" w:themeColor="text1"/>
          <w:u w:val="single"/>
        </w:rPr>
        <w:t xml:space="preserve">spares and/or consumables including lube oil </w:t>
      </w:r>
      <w:r w:rsidRPr="005D5DC3">
        <w:rPr>
          <w:rFonts w:asciiTheme="minorHAnsi" w:hAnsiTheme="minorHAnsi" w:cs="Arial"/>
          <w:color w:val="000000" w:themeColor="text1"/>
        </w:rPr>
        <w:t xml:space="preserve">shall be arranged by Contractor during the tenure of </w:t>
      </w:r>
      <w:r w:rsidR="00E82735" w:rsidRPr="005D5DC3">
        <w:rPr>
          <w:rFonts w:asciiTheme="minorHAnsi" w:hAnsiTheme="minorHAnsi" w:cs="Arial"/>
          <w:color w:val="000000" w:themeColor="text1"/>
        </w:rPr>
        <w:t xml:space="preserve">maintenance service </w:t>
      </w:r>
      <w:r w:rsidRPr="005D5DC3">
        <w:rPr>
          <w:rFonts w:asciiTheme="minorHAnsi" w:hAnsiTheme="minorHAnsi" w:cs="Arial"/>
          <w:color w:val="000000" w:themeColor="text1"/>
        </w:rPr>
        <w:t>at their cost.</w:t>
      </w:r>
    </w:p>
    <w:p w:rsidR="006F0A92" w:rsidRPr="005D5DC3" w:rsidRDefault="00D86C9D" w:rsidP="00D86C9D">
      <w:pPr>
        <w:numPr>
          <w:ilvl w:val="0"/>
          <w:numId w:val="5"/>
        </w:numPr>
        <w:tabs>
          <w:tab w:val="left" w:pos="1985"/>
        </w:tabs>
        <w:spacing w:after="120"/>
        <w:ind w:left="1985" w:hanging="567"/>
        <w:jc w:val="both"/>
        <w:rPr>
          <w:rFonts w:asciiTheme="minorHAnsi" w:hAnsiTheme="minorHAnsi" w:cs="Arial"/>
          <w:color w:val="000000" w:themeColor="text1"/>
        </w:rPr>
      </w:pPr>
      <w:r w:rsidRPr="005D5DC3">
        <w:rPr>
          <w:rFonts w:asciiTheme="minorHAnsi" w:hAnsiTheme="minorHAnsi" w:cs="Arial"/>
          <w:color w:val="000000" w:themeColor="text1"/>
        </w:rPr>
        <w:t xml:space="preserve">Scheduled maintenance covering all inspections and associated maintenance including supply of </w:t>
      </w:r>
      <w:r w:rsidRPr="005D5DC3">
        <w:rPr>
          <w:rFonts w:asciiTheme="minorHAnsi" w:hAnsiTheme="minorHAnsi" w:cs="Arial"/>
          <w:color w:val="000000" w:themeColor="text1"/>
          <w:u w:val="single"/>
        </w:rPr>
        <w:t xml:space="preserve">spares and /or </w:t>
      </w:r>
      <w:r w:rsidRPr="005D5DC3">
        <w:rPr>
          <w:rFonts w:asciiTheme="minorHAnsi" w:hAnsiTheme="minorHAnsi" w:cs="Arial"/>
          <w:color w:val="000000" w:themeColor="text1"/>
        </w:rPr>
        <w:t>c</w:t>
      </w:r>
      <w:r w:rsidRPr="005D5DC3">
        <w:rPr>
          <w:rFonts w:asciiTheme="minorHAnsi" w:hAnsiTheme="minorHAnsi" w:cs="Arial"/>
          <w:color w:val="000000" w:themeColor="text1"/>
          <w:u w:val="single"/>
        </w:rPr>
        <w:t xml:space="preserve">onsumables including lube oil </w:t>
      </w:r>
      <w:r w:rsidRPr="005D5DC3">
        <w:rPr>
          <w:rFonts w:asciiTheme="minorHAnsi" w:hAnsiTheme="minorHAnsi" w:cs="Arial"/>
          <w:color w:val="000000" w:themeColor="text1"/>
        </w:rPr>
        <w:t>shall be carried out by Contractor at their cost.</w:t>
      </w:r>
      <w:r w:rsidRPr="005D5DC3">
        <w:rPr>
          <w:rFonts w:asciiTheme="minorHAnsi" w:hAnsiTheme="minorHAnsi" w:cs="Arial"/>
          <w:snapToGrid w:val="0"/>
          <w:color w:val="000000" w:themeColor="text1"/>
          <w:lang w:val="en-GB"/>
        </w:rPr>
        <w:t>Programme for scheduled inspections / maintenance service and corresponding outage shall be planned in consultation with OIL operation group</w:t>
      </w:r>
      <w:r w:rsidRPr="005D5DC3">
        <w:rPr>
          <w:rFonts w:asciiTheme="minorHAnsi" w:hAnsiTheme="minorHAnsi" w:cs="Arial"/>
          <w:color w:val="000000" w:themeColor="text1"/>
        </w:rPr>
        <w:t xml:space="preserve">. </w:t>
      </w:r>
    </w:p>
    <w:p w:rsidR="00A85011" w:rsidRPr="005D5DC3" w:rsidRDefault="00A85011" w:rsidP="00D86C9D">
      <w:pPr>
        <w:numPr>
          <w:ilvl w:val="0"/>
          <w:numId w:val="5"/>
        </w:numPr>
        <w:tabs>
          <w:tab w:val="left" w:pos="1985"/>
        </w:tabs>
        <w:spacing w:after="120"/>
        <w:ind w:left="1985" w:hanging="567"/>
        <w:jc w:val="both"/>
        <w:rPr>
          <w:rFonts w:asciiTheme="minorHAnsi" w:hAnsiTheme="minorHAnsi" w:cs="Arial"/>
          <w:snapToGrid w:val="0"/>
          <w:color w:val="000000" w:themeColor="text1"/>
          <w:lang w:val="en-GB"/>
        </w:rPr>
      </w:pPr>
      <w:r w:rsidRPr="005D5DC3">
        <w:rPr>
          <w:rFonts w:asciiTheme="minorHAnsi" w:hAnsiTheme="minorHAnsi" w:cs="Arial"/>
          <w:snapToGrid w:val="0"/>
          <w:color w:val="000000" w:themeColor="text1"/>
          <w:lang w:val="en-GB"/>
        </w:rPr>
        <w:t xml:space="preserve">At the end of LTMS period, the Gas Engine shall be thoroughly inspected and replacement of parts shall be made as necessary for each engine to bring it to near new and clean condition before handing over to OIL.   </w:t>
      </w:r>
    </w:p>
    <w:p w:rsidR="00FE4919" w:rsidRPr="005D5DC3" w:rsidRDefault="00FE4919" w:rsidP="00FE4919">
      <w:pPr>
        <w:tabs>
          <w:tab w:val="left" w:pos="1985"/>
        </w:tabs>
        <w:spacing w:after="120"/>
        <w:ind w:left="1985"/>
        <w:jc w:val="both"/>
        <w:rPr>
          <w:rFonts w:asciiTheme="minorHAnsi" w:hAnsiTheme="minorHAnsi" w:cs="Arial"/>
          <w:snapToGrid w:val="0"/>
          <w:color w:val="000000" w:themeColor="text1"/>
          <w:lang w:val="en-GB"/>
        </w:rPr>
      </w:pPr>
    </w:p>
    <w:p w:rsidR="00FE4919" w:rsidRPr="004C57E5" w:rsidRDefault="00FE4919"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4C57E5">
        <w:rPr>
          <w:rFonts w:asciiTheme="minorHAnsi" w:hAnsiTheme="minorHAnsi"/>
          <w:b/>
          <w:bCs w:val="0"/>
          <w:iCs w:val="0"/>
          <w:color w:val="000000" w:themeColor="text1"/>
        </w:rPr>
        <w:t>Operational Philosophy</w:t>
      </w:r>
    </w:p>
    <w:p w:rsidR="00D86C9D" w:rsidRPr="005D5DC3" w:rsidRDefault="00D86C9D" w:rsidP="004C57E5">
      <w:pPr>
        <w:tabs>
          <w:tab w:val="left" w:pos="1440"/>
        </w:tabs>
        <w:spacing w:after="120"/>
        <w:ind w:left="1440"/>
        <w:jc w:val="both"/>
        <w:rPr>
          <w:rFonts w:asciiTheme="minorHAnsi" w:hAnsiTheme="minorHAnsi" w:cs="Arial"/>
          <w:color w:val="000000" w:themeColor="text1"/>
        </w:rPr>
      </w:pPr>
      <w:r w:rsidRPr="005D5DC3">
        <w:rPr>
          <w:rFonts w:asciiTheme="minorHAnsi" w:hAnsiTheme="minorHAnsi" w:cs="Arial"/>
          <w:color w:val="000000" w:themeColor="text1"/>
        </w:rPr>
        <w:t>The Operational philosophy of GEG unit</w:t>
      </w:r>
      <w:r w:rsidR="00FE4919" w:rsidRPr="005D5DC3">
        <w:rPr>
          <w:rFonts w:asciiTheme="minorHAnsi" w:hAnsiTheme="minorHAnsi" w:cs="Arial"/>
          <w:color w:val="000000" w:themeColor="text1"/>
        </w:rPr>
        <w:t>s</w:t>
      </w:r>
      <w:r w:rsidRPr="005D5DC3">
        <w:rPr>
          <w:rFonts w:asciiTheme="minorHAnsi" w:hAnsiTheme="minorHAnsi" w:cs="Arial"/>
          <w:color w:val="000000" w:themeColor="text1"/>
        </w:rPr>
        <w:t xml:space="preserve"> during warranty period and  three year </w:t>
      </w:r>
      <w:r w:rsidRPr="005D5DC3">
        <w:rPr>
          <w:rFonts w:asciiTheme="minorHAnsi" w:hAnsiTheme="minorHAnsi" w:cs="Arial"/>
          <w:color w:val="000000" w:themeColor="text1"/>
        </w:rPr>
        <w:lastRenderedPageBreak/>
        <w:t>post warranty period shall be as follows:</w:t>
      </w:r>
    </w:p>
    <w:p w:rsidR="00FE4919" w:rsidRPr="005D5DC3" w:rsidRDefault="00FE4919" w:rsidP="009751A3">
      <w:pPr>
        <w:numPr>
          <w:ilvl w:val="0"/>
          <w:numId w:val="18"/>
        </w:numPr>
        <w:tabs>
          <w:tab w:val="left" w:pos="1985"/>
        </w:tabs>
        <w:spacing w:after="120"/>
        <w:ind w:left="1985" w:hanging="567"/>
        <w:jc w:val="both"/>
        <w:rPr>
          <w:rFonts w:asciiTheme="minorHAnsi" w:hAnsiTheme="minorHAnsi" w:cs="Arial"/>
          <w:color w:val="000000" w:themeColor="text1"/>
        </w:rPr>
      </w:pPr>
      <w:r w:rsidRPr="005D5DC3">
        <w:rPr>
          <w:rFonts w:asciiTheme="minorHAnsi" w:hAnsiTheme="minorHAnsi" w:cs="Arial"/>
          <w:color w:val="000000" w:themeColor="text1"/>
        </w:rPr>
        <w:t xml:space="preserve">Subject to providing the GEG Units in operable condition by the </w:t>
      </w:r>
      <w:r w:rsidR="00E82735" w:rsidRPr="005D5DC3">
        <w:rPr>
          <w:rFonts w:asciiTheme="minorHAnsi" w:hAnsiTheme="minorHAnsi" w:cs="Arial"/>
          <w:color w:val="000000" w:themeColor="text1"/>
        </w:rPr>
        <w:t>Contractor</w:t>
      </w:r>
      <w:r w:rsidRPr="005D5DC3">
        <w:rPr>
          <w:rFonts w:asciiTheme="minorHAnsi" w:hAnsiTheme="minorHAnsi" w:cs="Arial"/>
          <w:color w:val="000000" w:themeColor="text1"/>
        </w:rPr>
        <w:t>, OIL shall endeavor to run all 3 GEG units equally. The GEG Power plant shall be in operation for tentatively 80% of the time in a year. The total electrical load warrants that a max of 2 GEGs will be in operation to meet the electrical load (i.e 2R+1S combination for 80% of a year approx.).</w:t>
      </w:r>
    </w:p>
    <w:p w:rsidR="000B611B" w:rsidRPr="005D5DC3" w:rsidRDefault="000B611B" w:rsidP="000B611B">
      <w:pPr>
        <w:tabs>
          <w:tab w:val="left" w:pos="1985"/>
        </w:tabs>
        <w:spacing w:after="120"/>
        <w:ind w:left="1985"/>
        <w:jc w:val="both"/>
        <w:rPr>
          <w:rFonts w:asciiTheme="minorHAnsi" w:hAnsiTheme="minorHAnsi" w:cs="Arial"/>
          <w:color w:val="000000" w:themeColor="text1"/>
        </w:rPr>
      </w:pPr>
    </w:p>
    <w:p w:rsidR="000B611B" w:rsidRPr="004C57E5" w:rsidRDefault="00DB1B75"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4C57E5">
        <w:rPr>
          <w:rFonts w:asciiTheme="minorHAnsi" w:hAnsiTheme="minorHAnsi"/>
          <w:b/>
          <w:bCs w:val="0"/>
          <w:iCs w:val="0"/>
          <w:color w:val="000000" w:themeColor="text1"/>
        </w:rPr>
        <w:t xml:space="preserve">Guaranteed </w:t>
      </w:r>
      <w:r w:rsidR="000B611B" w:rsidRPr="004C57E5">
        <w:rPr>
          <w:rFonts w:asciiTheme="minorHAnsi" w:hAnsiTheme="minorHAnsi"/>
          <w:b/>
          <w:bCs w:val="0"/>
          <w:iCs w:val="0"/>
          <w:color w:val="000000" w:themeColor="text1"/>
        </w:rPr>
        <w:t xml:space="preserve">Availability </w:t>
      </w:r>
    </w:p>
    <w:p w:rsidR="00D86C9D" w:rsidRPr="005D5DC3" w:rsidRDefault="000B611B" w:rsidP="000B611B">
      <w:pPr>
        <w:tabs>
          <w:tab w:val="left" w:pos="1440"/>
          <w:tab w:val="left" w:pos="2160"/>
          <w:tab w:val="left" w:pos="2880"/>
        </w:tabs>
        <w:spacing w:before="240" w:after="120"/>
        <w:ind w:left="1418"/>
        <w:jc w:val="both"/>
        <w:rPr>
          <w:rFonts w:asciiTheme="minorHAnsi" w:hAnsiTheme="minorHAnsi" w:cs="Arial"/>
          <w:color w:val="000000" w:themeColor="text1"/>
        </w:rPr>
      </w:pPr>
      <w:r w:rsidRPr="005D5DC3">
        <w:rPr>
          <w:rFonts w:asciiTheme="minorHAnsi" w:hAnsiTheme="minorHAnsi" w:cs="Arial"/>
          <w:color w:val="000000" w:themeColor="text1"/>
        </w:rPr>
        <w:t xml:space="preserve">The </w:t>
      </w:r>
      <w:r w:rsidR="00E82735" w:rsidRPr="005D5DC3">
        <w:rPr>
          <w:rFonts w:asciiTheme="minorHAnsi" w:hAnsiTheme="minorHAnsi" w:cs="Arial"/>
          <w:color w:val="000000" w:themeColor="text1"/>
        </w:rPr>
        <w:t>Contractor</w:t>
      </w:r>
      <w:r w:rsidRPr="005D5DC3">
        <w:rPr>
          <w:rFonts w:asciiTheme="minorHAnsi" w:hAnsiTheme="minorHAnsi" w:cs="Arial"/>
          <w:color w:val="000000" w:themeColor="text1"/>
        </w:rPr>
        <w:t xml:space="preserve"> shall Guarantee the following availability figures, considering outages due to routine, scheduled and breakdown maintenance.</w:t>
      </w:r>
    </w:p>
    <w:p w:rsidR="00D86C9D" w:rsidRPr="005D5DC3" w:rsidRDefault="00D21EAC" w:rsidP="00D86C9D">
      <w:pPr>
        <w:numPr>
          <w:ilvl w:val="5"/>
          <w:numId w:val="2"/>
        </w:numPr>
        <w:tabs>
          <w:tab w:val="left" w:pos="1440"/>
          <w:tab w:val="left" w:pos="2160"/>
          <w:tab w:val="left" w:pos="2268"/>
        </w:tabs>
        <w:spacing w:after="120"/>
        <w:ind w:left="2268"/>
        <w:jc w:val="both"/>
        <w:rPr>
          <w:rFonts w:asciiTheme="minorHAnsi" w:hAnsiTheme="minorHAnsi" w:cs="Arial"/>
          <w:color w:val="000000" w:themeColor="text1"/>
        </w:rPr>
      </w:pPr>
      <w:r w:rsidRPr="005D5DC3">
        <w:rPr>
          <w:rFonts w:asciiTheme="minorHAnsi" w:hAnsiTheme="minorHAnsi" w:cs="Arial"/>
          <w:color w:val="000000" w:themeColor="text1"/>
        </w:rPr>
        <w:t>I</w:t>
      </w:r>
      <w:r w:rsidR="00D86C9D" w:rsidRPr="005D5DC3">
        <w:rPr>
          <w:rFonts w:asciiTheme="minorHAnsi" w:hAnsiTheme="minorHAnsi" w:cs="Arial"/>
          <w:color w:val="000000" w:themeColor="text1"/>
        </w:rPr>
        <w:t xml:space="preserve">ndividual GEG unit availability </w:t>
      </w:r>
      <w:r w:rsidR="000B611B" w:rsidRPr="005D5DC3">
        <w:rPr>
          <w:rFonts w:asciiTheme="minorHAnsi" w:hAnsiTheme="minorHAnsi" w:cs="Arial"/>
          <w:color w:val="000000" w:themeColor="text1"/>
        </w:rPr>
        <w:tab/>
      </w:r>
      <w:r w:rsidRPr="005D5DC3">
        <w:rPr>
          <w:rFonts w:asciiTheme="minorHAnsi" w:hAnsiTheme="minorHAnsi" w:cs="Arial"/>
          <w:color w:val="000000" w:themeColor="text1"/>
        </w:rPr>
        <w:t>&gt;</w:t>
      </w:r>
      <w:r w:rsidR="00D86C9D" w:rsidRPr="005D5DC3">
        <w:rPr>
          <w:rFonts w:asciiTheme="minorHAnsi" w:hAnsiTheme="minorHAnsi" w:cs="Arial"/>
          <w:color w:val="000000" w:themeColor="text1"/>
        </w:rPr>
        <w:t>= 90.0%</w:t>
      </w:r>
    </w:p>
    <w:p w:rsidR="00D86C9D" w:rsidRPr="005D5DC3" w:rsidRDefault="00D86C9D" w:rsidP="00D86C9D">
      <w:pPr>
        <w:numPr>
          <w:ilvl w:val="5"/>
          <w:numId w:val="2"/>
        </w:numPr>
        <w:tabs>
          <w:tab w:val="left" w:pos="1440"/>
          <w:tab w:val="left" w:pos="2160"/>
          <w:tab w:val="left" w:pos="2268"/>
        </w:tabs>
        <w:spacing w:after="120"/>
        <w:ind w:left="2268"/>
        <w:jc w:val="both"/>
        <w:rPr>
          <w:rFonts w:asciiTheme="minorHAnsi" w:hAnsiTheme="minorHAnsi" w:cs="Arial"/>
          <w:color w:val="000000" w:themeColor="text1"/>
        </w:rPr>
      </w:pPr>
      <w:r w:rsidRPr="005D5DC3">
        <w:rPr>
          <w:rFonts w:asciiTheme="minorHAnsi" w:hAnsiTheme="minorHAnsi" w:cs="Arial"/>
          <w:color w:val="000000" w:themeColor="text1"/>
        </w:rPr>
        <w:t>Plant availability</w:t>
      </w:r>
      <w:r w:rsidRPr="005D5DC3">
        <w:rPr>
          <w:rFonts w:asciiTheme="minorHAnsi" w:hAnsiTheme="minorHAnsi" w:cs="Arial"/>
          <w:color w:val="000000" w:themeColor="text1"/>
        </w:rPr>
        <w:tab/>
      </w:r>
      <w:r w:rsidRPr="005D5DC3">
        <w:rPr>
          <w:rFonts w:asciiTheme="minorHAnsi" w:hAnsiTheme="minorHAnsi" w:cs="Arial"/>
          <w:color w:val="000000" w:themeColor="text1"/>
        </w:rPr>
        <w:tab/>
      </w:r>
      <w:r w:rsidR="000B611B" w:rsidRPr="005D5DC3">
        <w:rPr>
          <w:rFonts w:asciiTheme="minorHAnsi" w:hAnsiTheme="minorHAnsi" w:cs="Arial"/>
          <w:color w:val="000000" w:themeColor="text1"/>
        </w:rPr>
        <w:tab/>
      </w:r>
      <w:r w:rsidR="00D21EAC" w:rsidRPr="005D5DC3">
        <w:rPr>
          <w:rFonts w:asciiTheme="minorHAnsi" w:hAnsiTheme="minorHAnsi" w:cs="Arial"/>
          <w:color w:val="000000" w:themeColor="text1"/>
        </w:rPr>
        <w:t>&gt;</w:t>
      </w:r>
      <w:r w:rsidRPr="005D5DC3">
        <w:rPr>
          <w:rFonts w:asciiTheme="minorHAnsi" w:hAnsiTheme="minorHAnsi" w:cs="Arial"/>
          <w:color w:val="000000" w:themeColor="text1"/>
        </w:rPr>
        <w:t>= 99.9%</w:t>
      </w:r>
    </w:p>
    <w:p w:rsidR="000B611B" w:rsidRPr="005D5DC3" w:rsidRDefault="000B611B" w:rsidP="000B611B">
      <w:pPr>
        <w:tabs>
          <w:tab w:val="left" w:pos="1440"/>
          <w:tab w:val="left" w:pos="2160"/>
          <w:tab w:val="left" w:pos="2880"/>
        </w:tabs>
        <w:spacing w:before="240" w:after="120"/>
        <w:jc w:val="both"/>
        <w:rPr>
          <w:rFonts w:asciiTheme="minorHAnsi" w:hAnsiTheme="minorHAnsi" w:cs="Arial"/>
          <w:b/>
          <w:color w:val="000000" w:themeColor="text1"/>
          <w:u w:val="single"/>
        </w:rPr>
      </w:pPr>
      <w:r w:rsidRPr="005D5DC3">
        <w:rPr>
          <w:rFonts w:asciiTheme="minorHAnsi" w:hAnsiTheme="minorHAnsi" w:cs="Arial"/>
          <w:color w:val="000000" w:themeColor="text1"/>
        </w:rPr>
        <w:tab/>
      </w:r>
      <w:r w:rsidRPr="005D5DC3">
        <w:rPr>
          <w:rFonts w:asciiTheme="minorHAnsi" w:hAnsiTheme="minorHAnsi" w:cs="Arial"/>
          <w:b/>
          <w:color w:val="000000" w:themeColor="text1"/>
          <w:u w:val="single"/>
        </w:rPr>
        <w:t>Note:</w:t>
      </w:r>
    </w:p>
    <w:p w:rsidR="000B611B" w:rsidRPr="005D5DC3" w:rsidRDefault="000B611B" w:rsidP="009751A3">
      <w:pPr>
        <w:pStyle w:val="ListParagraph"/>
        <w:numPr>
          <w:ilvl w:val="0"/>
          <w:numId w:val="20"/>
        </w:numPr>
        <w:tabs>
          <w:tab w:val="left" w:pos="1440"/>
          <w:tab w:val="left" w:pos="2160"/>
          <w:tab w:val="left" w:pos="2880"/>
        </w:tabs>
        <w:jc w:val="both"/>
        <w:rPr>
          <w:rFonts w:asciiTheme="minorHAnsi" w:hAnsiTheme="minorHAnsi" w:cs="Arial"/>
          <w:color w:val="000000" w:themeColor="text1"/>
        </w:rPr>
      </w:pPr>
      <w:r w:rsidRPr="005D5DC3">
        <w:rPr>
          <w:rFonts w:asciiTheme="minorHAnsi" w:hAnsiTheme="minorHAnsi" w:cs="Arial"/>
          <w:color w:val="000000" w:themeColor="text1"/>
        </w:rPr>
        <w:t>A GEG Unit shall be considered to be available when</w:t>
      </w:r>
    </w:p>
    <w:p w:rsidR="000B611B" w:rsidRPr="005D5DC3" w:rsidRDefault="000B611B" w:rsidP="009751A3">
      <w:pPr>
        <w:pStyle w:val="ListParagraph"/>
        <w:numPr>
          <w:ilvl w:val="0"/>
          <w:numId w:val="19"/>
        </w:numPr>
        <w:tabs>
          <w:tab w:val="left" w:pos="1440"/>
          <w:tab w:val="left" w:pos="2160"/>
          <w:tab w:val="left" w:pos="2880"/>
        </w:tabs>
        <w:jc w:val="both"/>
        <w:rPr>
          <w:rFonts w:asciiTheme="minorHAnsi" w:hAnsiTheme="minorHAnsi" w:cs="Arial"/>
          <w:color w:val="000000" w:themeColor="text1"/>
        </w:rPr>
      </w:pPr>
      <w:r w:rsidRPr="005D5DC3">
        <w:rPr>
          <w:rFonts w:asciiTheme="minorHAnsi" w:hAnsiTheme="minorHAnsi" w:cs="Arial"/>
          <w:color w:val="000000" w:themeColor="text1"/>
        </w:rPr>
        <w:t>GEG Unit is started &amp; Loaded</w:t>
      </w:r>
    </w:p>
    <w:p w:rsidR="000B611B" w:rsidRPr="005D5DC3" w:rsidRDefault="000B611B" w:rsidP="009751A3">
      <w:pPr>
        <w:pStyle w:val="ListParagraph"/>
        <w:numPr>
          <w:ilvl w:val="0"/>
          <w:numId w:val="19"/>
        </w:numPr>
        <w:tabs>
          <w:tab w:val="left" w:pos="1440"/>
          <w:tab w:val="left" w:pos="2160"/>
          <w:tab w:val="left" w:pos="2880"/>
        </w:tabs>
        <w:jc w:val="both"/>
        <w:rPr>
          <w:rFonts w:asciiTheme="minorHAnsi" w:hAnsiTheme="minorHAnsi" w:cs="Arial"/>
          <w:color w:val="000000" w:themeColor="text1"/>
        </w:rPr>
      </w:pPr>
      <w:r w:rsidRPr="005D5DC3">
        <w:rPr>
          <w:rFonts w:asciiTheme="minorHAnsi" w:hAnsiTheme="minorHAnsi" w:cs="Arial"/>
          <w:color w:val="000000" w:themeColor="text1"/>
        </w:rPr>
        <w:t xml:space="preserve">GEG is available for Startup (GEG on standby condition) </w:t>
      </w:r>
    </w:p>
    <w:p w:rsidR="000B611B" w:rsidRPr="005D5DC3" w:rsidRDefault="000B611B" w:rsidP="000B611B">
      <w:pPr>
        <w:pStyle w:val="ListParagraph"/>
        <w:tabs>
          <w:tab w:val="left" w:pos="1440"/>
          <w:tab w:val="left" w:pos="2160"/>
          <w:tab w:val="left" w:pos="2880"/>
        </w:tabs>
        <w:ind w:left="1800"/>
        <w:jc w:val="both"/>
        <w:rPr>
          <w:rFonts w:asciiTheme="minorHAnsi" w:hAnsiTheme="minorHAnsi" w:cs="Arial"/>
          <w:color w:val="000000" w:themeColor="text1"/>
        </w:rPr>
      </w:pPr>
    </w:p>
    <w:p w:rsidR="000B611B" w:rsidRPr="005D5DC3" w:rsidRDefault="000B611B" w:rsidP="009751A3">
      <w:pPr>
        <w:pStyle w:val="ListParagraph"/>
        <w:numPr>
          <w:ilvl w:val="0"/>
          <w:numId w:val="20"/>
        </w:numPr>
        <w:tabs>
          <w:tab w:val="left" w:pos="1440"/>
          <w:tab w:val="left" w:pos="2160"/>
          <w:tab w:val="left" w:pos="2880"/>
        </w:tabs>
        <w:jc w:val="both"/>
        <w:rPr>
          <w:rFonts w:asciiTheme="minorHAnsi" w:hAnsiTheme="minorHAnsi" w:cs="Arial"/>
          <w:color w:val="000000" w:themeColor="text1"/>
        </w:rPr>
      </w:pPr>
      <w:r w:rsidRPr="005D5DC3">
        <w:rPr>
          <w:rFonts w:asciiTheme="minorHAnsi" w:hAnsiTheme="minorHAnsi" w:cs="Arial"/>
          <w:color w:val="000000" w:themeColor="text1"/>
        </w:rPr>
        <w:t>Plant availability shall mean when Electrical Power is available at Plant HT Switchgear Bus.</w:t>
      </w:r>
    </w:p>
    <w:p w:rsidR="00D86C9D" w:rsidRPr="005D5DC3" w:rsidRDefault="00D86C9D" w:rsidP="009751A3">
      <w:pPr>
        <w:pStyle w:val="ListParagraph"/>
        <w:numPr>
          <w:ilvl w:val="0"/>
          <w:numId w:val="20"/>
        </w:numPr>
        <w:tabs>
          <w:tab w:val="left" w:pos="1440"/>
          <w:tab w:val="left" w:pos="2160"/>
          <w:tab w:val="left" w:pos="2880"/>
        </w:tabs>
        <w:jc w:val="both"/>
        <w:rPr>
          <w:rFonts w:asciiTheme="minorHAnsi" w:hAnsiTheme="minorHAnsi" w:cstheme="majorHAnsi"/>
          <w:color w:val="000000" w:themeColor="text1"/>
        </w:rPr>
      </w:pPr>
      <w:r w:rsidRPr="005D5DC3">
        <w:rPr>
          <w:rFonts w:asciiTheme="minorHAnsi" w:hAnsiTheme="minorHAnsi" w:cs="Arial"/>
          <w:color w:val="000000" w:themeColor="text1"/>
        </w:rPr>
        <w:t>Availability figure for the plant and each GEG shall be calculated on Quarterly basis</w:t>
      </w:r>
    </w:p>
    <w:p w:rsidR="000B611B" w:rsidRPr="005D5DC3" w:rsidRDefault="000B611B" w:rsidP="000B611B">
      <w:pPr>
        <w:pStyle w:val="ListParagraph"/>
        <w:tabs>
          <w:tab w:val="left" w:pos="1440"/>
          <w:tab w:val="left" w:pos="2160"/>
          <w:tab w:val="left" w:pos="2880"/>
        </w:tabs>
        <w:ind w:left="1800"/>
        <w:jc w:val="both"/>
        <w:rPr>
          <w:rFonts w:asciiTheme="minorHAnsi" w:hAnsiTheme="minorHAnsi" w:cstheme="majorHAnsi"/>
          <w:color w:val="000000" w:themeColor="text1"/>
        </w:rPr>
      </w:pPr>
    </w:p>
    <w:p w:rsidR="00DB1B75" w:rsidRPr="004C57E5" w:rsidRDefault="00DB1B75" w:rsidP="004C57E5">
      <w:pPr>
        <w:pStyle w:val="Heading2"/>
        <w:keepNext w:val="0"/>
        <w:widowControl/>
        <w:tabs>
          <w:tab w:val="clear" w:pos="4140"/>
          <w:tab w:val="num" w:pos="1440"/>
        </w:tabs>
        <w:spacing w:after="120" w:line="240" w:lineRule="auto"/>
        <w:ind w:left="1440"/>
        <w:rPr>
          <w:rFonts w:asciiTheme="minorHAnsi" w:hAnsiTheme="minorHAnsi"/>
          <w:b/>
          <w:bCs w:val="0"/>
          <w:iCs w:val="0"/>
          <w:color w:val="000000" w:themeColor="text1"/>
        </w:rPr>
      </w:pPr>
      <w:r w:rsidRPr="004C57E5">
        <w:rPr>
          <w:rFonts w:asciiTheme="minorHAnsi" w:hAnsiTheme="minorHAnsi"/>
          <w:b/>
          <w:bCs w:val="0"/>
          <w:iCs w:val="0"/>
          <w:color w:val="000000" w:themeColor="text1"/>
        </w:rPr>
        <w:t xml:space="preserve">Price </w:t>
      </w:r>
      <w:r w:rsidR="001201F3" w:rsidRPr="004C57E5">
        <w:rPr>
          <w:rFonts w:asciiTheme="minorHAnsi" w:hAnsiTheme="minorHAnsi"/>
          <w:b/>
          <w:bCs w:val="0"/>
          <w:iCs w:val="0"/>
          <w:color w:val="000000" w:themeColor="text1"/>
        </w:rPr>
        <w:t>Reduction for</w:t>
      </w:r>
      <w:r w:rsidRPr="004C57E5">
        <w:rPr>
          <w:rFonts w:asciiTheme="minorHAnsi" w:hAnsiTheme="minorHAnsi"/>
          <w:b/>
          <w:bCs w:val="0"/>
          <w:iCs w:val="0"/>
          <w:color w:val="000000" w:themeColor="text1"/>
        </w:rPr>
        <w:t xml:space="preserve"> Non Fulfilment of Guaranteed </w:t>
      </w:r>
      <w:r w:rsidR="001201F3" w:rsidRPr="004C57E5">
        <w:rPr>
          <w:rFonts w:asciiTheme="minorHAnsi" w:hAnsiTheme="minorHAnsi"/>
          <w:b/>
          <w:bCs w:val="0"/>
          <w:iCs w:val="0"/>
          <w:color w:val="000000" w:themeColor="text1"/>
        </w:rPr>
        <w:t>Availability</w:t>
      </w:r>
      <w:r w:rsidRPr="004C57E5">
        <w:rPr>
          <w:rFonts w:asciiTheme="minorHAnsi" w:hAnsiTheme="minorHAnsi"/>
          <w:b/>
          <w:bCs w:val="0"/>
          <w:iCs w:val="0"/>
          <w:color w:val="000000" w:themeColor="text1"/>
        </w:rPr>
        <w:t xml:space="preserve"> </w:t>
      </w:r>
    </w:p>
    <w:p w:rsidR="00F06D37" w:rsidRPr="005D5DC3" w:rsidRDefault="00F06D37" w:rsidP="001B6E2D">
      <w:pPr>
        <w:pStyle w:val="Heading3"/>
        <w:tabs>
          <w:tab w:val="clear" w:pos="1890"/>
        </w:tabs>
        <w:ind w:left="1418" w:hanging="1418"/>
        <w:rPr>
          <w:rFonts w:asciiTheme="minorHAnsi" w:hAnsiTheme="minorHAnsi" w:cstheme="majorHAnsi"/>
          <w:b/>
          <w:color w:val="000000" w:themeColor="text1"/>
        </w:rPr>
      </w:pPr>
      <w:r w:rsidRPr="005D5DC3">
        <w:rPr>
          <w:rFonts w:asciiTheme="minorHAnsi" w:hAnsiTheme="minorHAnsi" w:cstheme="majorHAnsi"/>
          <w:color w:val="000000" w:themeColor="text1"/>
        </w:rPr>
        <w:t xml:space="preserve">Amount Payable against Maintenance Charge for </w:t>
      </w:r>
      <w:r w:rsidR="001201F3" w:rsidRPr="005D5DC3">
        <w:rPr>
          <w:rFonts w:asciiTheme="minorHAnsi" w:hAnsiTheme="minorHAnsi" w:cstheme="majorHAnsi"/>
          <w:color w:val="000000" w:themeColor="text1"/>
        </w:rPr>
        <w:t xml:space="preserve">the concerned </w:t>
      </w:r>
      <w:r w:rsidRPr="005D5DC3">
        <w:rPr>
          <w:rFonts w:asciiTheme="minorHAnsi" w:hAnsiTheme="minorHAnsi" w:cstheme="majorHAnsi"/>
          <w:color w:val="000000" w:themeColor="text1"/>
        </w:rPr>
        <w:t>GEG shall be reduced by 50% of the quoted price in case any of the following conditions are met</w:t>
      </w:r>
      <w:r w:rsidRPr="005D5DC3">
        <w:rPr>
          <w:rFonts w:asciiTheme="minorHAnsi" w:hAnsiTheme="minorHAnsi" w:cstheme="majorHAnsi"/>
          <w:b/>
          <w:color w:val="000000" w:themeColor="text1"/>
        </w:rPr>
        <w:t>.</w:t>
      </w:r>
    </w:p>
    <w:p w:rsidR="00F06D37" w:rsidRPr="005D5DC3" w:rsidRDefault="001201F3" w:rsidP="00F06D37">
      <w:pPr>
        <w:pStyle w:val="Heading2"/>
        <w:keepNext w:val="0"/>
        <w:numPr>
          <w:ilvl w:val="6"/>
          <w:numId w:val="2"/>
        </w:numPr>
        <w:spacing w:after="120" w:line="240" w:lineRule="auto"/>
        <w:ind w:left="1843" w:hanging="425"/>
        <w:rPr>
          <w:rFonts w:asciiTheme="minorHAnsi" w:hAnsiTheme="minorHAnsi" w:cstheme="majorHAnsi"/>
          <w:color w:val="000000" w:themeColor="text1"/>
        </w:rPr>
      </w:pPr>
      <w:r w:rsidRPr="005D5DC3">
        <w:rPr>
          <w:rFonts w:asciiTheme="minorHAnsi" w:hAnsiTheme="minorHAnsi" w:cstheme="majorHAnsi"/>
          <w:color w:val="000000" w:themeColor="text1"/>
        </w:rPr>
        <w:t xml:space="preserve">The concerned </w:t>
      </w:r>
      <w:r w:rsidR="00D26B0F" w:rsidRPr="005D5DC3">
        <w:rPr>
          <w:rFonts w:asciiTheme="minorHAnsi" w:hAnsiTheme="minorHAnsi" w:cstheme="majorHAnsi"/>
          <w:color w:val="000000" w:themeColor="text1"/>
        </w:rPr>
        <w:t>GEG unit availability falls below 90% but is greater than or equal to 80%</w:t>
      </w:r>
    </w:p>
    <w:p w:rsidR="00F06D37" w:rsidRPr="005D5DC3" w:rsidRDefault="00F06D37" w:rsidP="00F06D37">
      <w:pPr>
        <w:pStyle w:val="Heading2"/>
        <w:keepNext w:val="0"/>
        <w:numPr>
          <w:ilvl w:val="6"/>
          <w:numId w:val="2"/>
        </w:numPr>
        <w:spacing w:after="120" w:line="240" w:lineRule="auto"/>
        <w:ind w:left="1843" w:hanging="425"/>
        <w:rPr>
          <w:rFonts w:asciiTheme="minorHAnsi" w:hAnsiTheme="minorHAnsi" w:cstheme="majorHAnsi"/>
          <w:color w:val="000000" w:themeColor="text1"/>
        </w:rPr>
      </w:pPr>
      <w:r w:rsidRPr="005D5DC3">
        <w:rPr>
          <w:rFonts w:asciiTheme="minorHAnsi" w:hAnsiTheme="minorHAnsi" w:cstheme="majorHAnsi"/>
          <w:color w:val="000000" w:themeColor="text1"/>
        </w:rPr>
        <w:t>Plant availability falls below 99.9% but is greater than equal to 99%</w:t>
      </w:r>
    </w:p>
    <w:p w:rsidR="001B6E2D" w:rsidRPr="005D5DC3" w:rsidRDefault="001B6E2D" w:rsidP="001B6E2D">
      <w:pPr>
        <w:rPr>
          <w:rFonts w:asciiTheme="minorHAnsi" w:hAnsiTheme="minorHAnsi"/>
          <w:color w:val="000000" w:themeColor="text1"/>
        </w:rPr>
      </w:pPr>
    </w:p>
    <w:p w:rsidR="00D26B0F" w:rsidRPr="005D5DC3" w:rsidRDefault="001B6E2D" w:rsidP="001B6E2D">
      <w:pPr>
        <w:pStyle w:val="Heading3"/>
        <w:tabs>
          <w:tab w:val="clear" w:pos="1890"/>
        </w:tabs>
        <w:ind w:left="1418" w:hanging="1418"/>
        <w:rPr>
          <w:rFonts w:asciiTheme="minorHAnsi" w:hAnsiTheme="minorHAnsi" w:cstheme="majorHAnsi"/>
          <w:color w:val="000000" w:themeColor="text1"/>
        </w:rPr>
      </w:pPr>
      <w:r w:rsidRPr="005D5DC3">
        <w:rPr>
          <w:rFonts w:asciiTheme="minorHAnsi" w:hAnsiTheme="minorHAnsi" w:cstheme="majorHAnsi"/>
          <w:color w:val="000000" w:themeColor="text1"/>
        </w:rPr>
        <w:t>Amount payable against Maintenance Charge for</w:t>
      </w:r>
      <w:r w:rsidR="001201F3" w:rsidRPr="005D5DC3">
        <w:rPr>
          <w:rFonts w:asciiTheme="minorHAnsi" w:hAnsiTheme="minorHAnsi" w:cstheme="majorHAnsi"/>
          <w:color w:val="000000" w:themeColor="text1"/>
        </w:rPr>
        <w:t xml:space="preserve"> the concerned</w:t>
      </w:r>
      <w:r w:rsidRPr="005D5DC3">
        <w:rPr>
          <w:rFonts w:asciiTheme="minorHAnsi" w:hAnsiTheme="minorHAnsi" w:cstheme="majorHAnsi"/>
          <w:color w:val="000000" w:themeColor="text1"/>
        </w:rPr>
        <w:t xml:space="preserve"> GEG shall be </w:t>
      </w:r>
      <w:r w:rsidRPr="005D5DC3">
        <w:rPr>
          <w:rFonts w:asciiTheme="minorHAnsi" w:hAnsiTheme="minorHAnsi" w:cstheme="majorHAnsi"/>
          <w:b/>
          <w:color w:val="000000" w:themeColor="text1"/>
        </w:rPr>
        <w:t>NIL</w:t>
      </w:r>
      <w:r w:rsidRPr="005D5DC3">
        <w:rPr>
          <w:rFonts w:asciiTheme="minorHAnsi" w:hAnsiTheme="minorHAnsi" w:cstheme="majorHAnsi"/>
          <w:color w:val="000000" w:themeColor="text1"/>
        </w:rPr>
        <w:t xml:space="preserve"> in case any of the following conditions are</w:t>
      </w:r>
    </w:p>
    <w:p w:rsidR="001B6E2D" w:rsidRPr="005D5DC3" w:rsidRDefault="001201F3" w:rsidP="0035657D">
      <w:pPr>
        <w:pStyle w:val="Heading2"/>
        <w:keepNext w:val="0"/>
        <w:numPr>
          <w:ilvl w:val="0"/>
          <w:numId w:val="22"/>
        </w:numPr>
        <w:spacing w:after="120" w:line="240" w:lineRule="auto"/>
        <w:ind w:left="1890" w:hanging="450"/>
        <w:rPr>
          <w:rFonts w:asciiTheme="minorHAnsi" w:hAnsiTheme="minorHAnsi" w:cstheme="majorHAnsi"/>
          <w:color w:val="000000" w:themeColor="text1"/>
        </w:rPr>
      </w:pPr>
      <w:r w:rsidRPr="005D5DC3">
        <w:rPr>
          <w:rFonts w:asciiTheme="minorHAnsi" w:hAnsiTheme="minorHAnsi" w:cstheme="majorHAnsi"/>
          <w:color w:val="000000" w:themeColor="text1"/>
        </w:rPr>
        <w:t xml:space="preserve">The concerned </w:t>
      </w:r>
      <w:r w:rsidR="001B6E2D" w:rsidRPr="005D5DC3">
        <w:rPr>
          <w:rFonts w:asciiTheme="minorHAnsi" w:hAnsiTheme="minorHAnsi" w:cstheme="majorHAnsi"/>
          <w:color w:val="000000" w:themeColor="text1"/>
        </w:rPr>
        <w:t>GEG unit availability falls below 80%</w:t>
      </w:r>
    </w:p>
    <w:p w:rsidR="001B6E2D" w:rsidRPr="005D5DC3" w:rsidRDefault="001B6E2D" w:rsidP="0035657D">
      <w:pPr>
        <w:pStyle w:val="Heading2"/>
        <w:keepNext w:val="0"/>
        <w:numPr>
          <w:ilvl w:val="0"/>
          <w:numId w:val="22"/>
        </w:numPr>
        <w:spacing w:after="120" w:line="240" w:lineRule="auto"/>
        <w:ind w:left="1890" w:hanging="450"/>
        <w:rPr>
          <w:rFonts w:asciiTheme="minorHAnsi" w:hAnsiTheme="minorHAnsi" w:cstheme="majorHAnsi"/>
          <w:color w:val="000000" w:themeColor="text1"/>
        </w:rPr>
      </w:pPr>
      <w:r w:rsidRPr="005D5DC3">
        <w:rPr>
          <w:rFonts w:asciiTheme="minorHAnsi" w:hAnsiTheme="minorHAnsi" w:cstheme="majorHAnsi"/>
          <w:color w:val="000000" w:themeColor="text1"/>
        </w:rPr>
        <w:t>Plant availability falls below 99%</w:t>
      </w:r>
    </w:p>
    <w:p w:rsidR="001B6E2D" w:rsidRPr="005D5DC3" w:rsidRDefault="001B6E2D" w:rsidP="00D21EAC">
      <w:pPr>
        <w:rPr>
          <w:rFonts w:asciiTheme="minorHAnsi" w:hAnsiTheme="minorHAnsi"/>
          <w:color w:val="000000" w:themeColor="text1"/>
        </w:rPr>
      </w:pPr>
    </w:p>
    <w:p w:rsidR="000B611B" w:rsidRPr="005D5DC3" w:rsidRDefault="000B611B" w:rsidP="000B611B">
      <w:pPr>
        <w:rPr>
          <w:rFonts w:asciiTheme="minorHAnsi" w:hAnsiTheme="minorHAnsi"/>
          <w:color w:val="000000" w:themeColor="text1"/>
        </w:rPr>
      </w:pPr>
    </w:p>
    <w:p w:rsidR="00D86C9D" w:rsidRPr="005D5DC3" w:rsidRDefault="00D86C9D"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The contractor for maintenance of the GEG may choose to make arrangements with OEM of GEG for supply of spares and their ready availability at site ensuring minimum downtime for break down maintenance. This arrangement may be endorsed to OIL on back-to-back basis but the primary responsibility for the maintenance service shall rest with the EPC contractor entirely.</w:t>
      </w:r>
    </w:p>
    <w:p w:rsidR="00D86C9D" w:rsidRPr="005D5DC3" w:rsidRDefault="00D86C9D"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The contractor before taking up maintenance work shall develop a Standard Operating Procedures (SOPs) &amp; handover the procedure in line with the Company’s requirements, reporting formats and such on-line and off-line records as may be generated by Plant Instrumentation &amp; Control system as well </w:t>
      </w:r>
      <w:r w:rsidRPr="005D5DC3">
        <w:rPr>
          <w:rFonts w:asciiTheme="minorHAnsi" w:hAnsiTheme="minorHAnsi"/>
          <w:color w:val="000000" w:themeColor="text1"/>
        </w:rPr>
        <w:lastRenderedPageBreak/>
        <w:t>as checklists &amp; schedule of routine and periodic activities for maintenance of the GEG units as per sound practices adopted in Gas based Power Plant. Such SOPs shall be duly approved by the Company and be strictly adhered to by the Contractor for operation &amp; maintenance of the plant.</w:t>
      </w:r>
    </w:p>
    <w:p w:rsidR="00D86C9D" w:rsidRPr="005D5DC3" w:rsidRDefault="00D86C9D"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In addition to the reporting formats as framed up in the SOPs, the Company shall have the prerogative of demanding from the Contractor such data, information &amp; records pertaining to the maintenance of the plant from time to time. The Company shall also reserve the right to inspect/review the Plant as well as its SOPs by itself or its representatives or audit/ statutory bodies and demand fulfillment of recommendations thereof in a particular timeframe.</w:t>
      </w:r>
    </w:p>
    <w:p w:rsidR="00D86C9D" w:rsidRPr="005D5DC3" w:rsidRDefault="00D86C9D"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Maintenance Services and supply of spares shall be supplied in accordance with the conditions and the specifications set out in this Contract, and the </w:t>
      </w:r>
      <w:r w:rsidR="00DF3E58" w:rsidRPr="005D5DC3">
        <w:rPr>
          <w:rFonts w:asciiTheme="minorHAnsi" w:hAnsiTheme="minorHAnsi"/>
          <w:color w:val="000000" w:themeColor="text1"/>
        </w:rPr>
        <w:t>Contractor</w:t>
      </w:r>
      <w:r w:rsidRPr="005D5DC3">
        <w:rPr>
          <w:rFonts w:asciiTheme="minorHAnsi" w:hAnsiTheme="minorHAnsi"/>
          <w:color w:val="000000" w:themeColor="text1"/>
        </w:rPr>
        <w:t xml:space="preserve"> is responsible for satisfying itself to their suitability for the intended service.</w:t>
      </w:r>
    </w:p>
    <w:p w:rsidR="00D86C9D" w:rsidRPr="005D5DC3" w:rsidRDefault="00D86C9D"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The </w:t>
      </w:r>
      <w:r w:rsidR="00DF3E58" w:rsidRPr="005D5DC3">
        <w:rPr>
          <w:rFonts w:asciiTheme="minorHAnsi" w:hAnsiTheme="minorHAnsi"/>
          <w:color w:val="000000" w:themeColor="text1"/>
        </w:rPr>
        <w:t xml:space="preserve">Maintenance Service </w:t>
      </w:r>
      <w:r w:rsidRPr="005D5DC3">
        <w:rPr>
          <w:rFonts w:asciiTheme="minorHAnsi" w:hAnsiTheme="minorHAnsi"/>
          <w:color w:val="000000" w:themeColor="text1"/>
        </w:rPr>
        <w:t xml:space="preserve">shall include an advised requirement of spare parts for both ‘off the shelf’ usage and all relevant inspections and outages for the purpose of maintaining the plant efficiency and stability in operation of GEG units. To minimise downtime related to forced outages, adequate parts will be maintained at site and /or in the maintenance service set up located in India ( preferably in north east part of India). The parts to be stored </w:t>
      </w:r>
      <w:r w:rsidR="00DF3E58" w:rsidRPr="005D5DC3">
        <w:rPr>
          <w:rFonts w:asciiTheme="minorHAnsi" w:hAnsiTheme="minorHAnsi"/>
          <w:color w:val="000000" w:themeColor="text1"/>
        </w:rPr>
        <w:t xml:space="preserve">at </w:t>
      </w:r>
      <w:r w:rsidRPr="005D5DC3">
        <w:rPr>
          <w:rFonts w:asciiTheme="minorHAnsi" w:hAnsiTheme="minorHAnsi"/>
          <w:color w:val="000000" w:themeColor="text1"/>
        </w:rPr>
        <w:t xml:space="preserve">site shall be managed by </w:t>
      </w:r>
      <w:r w:rsidR="00DF3E58" w:rsidRPr="005D5DC3">
        <w:rPr>
          <w:rFonts w:asciiTheme="minorHAnsi" w:hAnsiTheme="minorHAnsi"/>
          <w:color w:val="000000" w:themeColor="text1"/>
        </w:rPr>
        <w:t>Contractor</w:t>
      </w:r>
      <w:r w:rsidRPr="005D5DC3">
        <w:rPr>
          <w:rFonts w:asciiTheme="minorHAnsi" w:hAnsiTheme="minorHAnsi"/>
          <w:color w:val="000000" w:themeColor="text1"/>
        </w:rPr>
        <w:t>. Spare parts other than those maintained at site shall be made available upon requirement not later than 7 days. However the time frame can be mutually discussed and agreed with OIL at appropriate stage.</w:t>
      </w:r>
    </w:p>
    <w:p w:rsidR="00D86C9D" w:rsidRPr="005D5DC3" w:rsidRDefault="00D86C9D"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The </w:t>
      </w:r>
      <w:r w:rsidR="00DF3E58" w:rsidRPr="005D5DC3">
        <w:rPr>
          <w:rFonts w:asciiTheme="minorHAnsi" w:hAnsiTheme="minorHAnsi"/>
          <w:color w:val="000000" w:themeColor="text1"/>
        </w:rPr>
        <w:t>Contractor</w:t>
      </w:r>
      <w:r w:rsidRPr="005D5DC3">
        <w:rPr>
          <w:rFonts w:asciiTheme="minorHAnsi" w:hAnsiTheme="minorHAnsi"/>
          <w:color w:val="000000" w:themeColor="text1"/>
        </w:rPr>
        <w:t xml:space="preserve"> shall manage and optimise all scheduled outages, the inspection schedule, and maintenance planning for each</w:t>
      </w:r>
      <w:r w:rsidR="009D58A7" w:rsidRPr="005D5DC3">
        <w:rPr>
          <w:rFonts w:asciiTheme="minorHAnsi" w:hAnsiTheme="minorHAnsi"/>
          <w:color w:val="000000" w:themeColor="text1"/>
        </w:rPr>
        <w:t xml:space="preserve"> </w:t>
      </w:r>
      <w:r w:rsidRPr="005D5DC3">
        <w:rPr>
          <w:rFonts w:asciiTheme="minorHAnsi" w:hAnsiTheme="minorHAnsi"/>
          <w:color w:val="000000" w:themeColor="text1"/>
        </w:rPr>
        <w:t>GEG unit in accordance with the OEM’s recommendations.</w:t>
      </w:r>
    </w:p>
    <w:p w:rsidR="00D86C9D" w:rsidRPr="005D5DC3" w:rsidRDefault="00DF3E58"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The Contractor</w:t>
      </w:r>
      <w:r w:rsidR="00D86C9D" w:rsidRPr="005D5DC3">
        <w:rPr>
          <w:rFonts w:asciiTheme="minorHAnsi" w:hAnsiTheme="minorHAnsi"/>
          <w:color w:val="000000" w:themeColor="text1"/>
        </w:rPr>
        <w:t xml:space="preserve"> shall provide a detailed breakdown and description of the parts and work included under</w:t>
      </w:r>
      <w:r w:rsidR="009D58A7" w:rsidRPr="005D5DC3">
        <w:rPr>
          <w:rFonts w:asciiTheme="minorHAnsi" w:hAnsiTheme="minorHAnsi"/>
          <w:color w:val="000000" w:themeColor="text1"/>
        </w:rPr>
        <w:t xml:space="preserve"> </w:t>
      </w:r>
      <w:r w:rsidRPr="005D5DC3">
        <w:rPr>
          <w:rFonts w:asciiTheme="minorHAnsi" w:hAnsiTheme="minorHAnsi"/>
          <w:color w:val="000000" w:themeColor="text1"/>
        </w:rPr>
        <w:t>this Contract</w:t>
      </w:r>
      <w:r w:rsidR="00D86C9D" w:rsidRPr="005D5DC3">
        <w:rPr>
          <w:rFonts w:asciiTheme="minorHAnsi" w:hAnsiTheme="minorHAnsi"/>
          <w:color w:val="000000" w:themeColor="text1"/>
        </w:rPr>
        <w:t>.</w:t>
      </w:r>
    </w:p>
    <w:p w:rsidR="00D86C9D" w:rsidRPr="005D5DC3" w:rsidRDefault="00D86C9D"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The </w:t>
      </w:r>
      <w:r w:rsidR="00DF3E58" w:rsidRPr="005D5DC3">
        <w:rPr>
          <w:rFonts w:asciiTheme="minorHAnsi" w:hAnsiTheme="minorHAnsi"/>
          <w:color w:val="000000" w:themeColor="text1"/>
        </w:rPr>
        <w:t xml:space="preserve">Contractor </w:t>
      </w:r>
      <w:r w:rsidRPr="005D5DC3">
        <w:rPr>
          <w:rFonts w:asciiTheme="minorHAnsi" w:hAnsiTheme="minorHAnsi"/>
          <w:color w:val="000000" w:themeColor="text1"/>
        </w:rPr>
        <w:t xml:space="preserve">will identify, procure, and manage parts for GEG components that will require inspections or replacement during the term of the </w:t>
      </w:r>
      <w:r w:rsidR="00DF3E58" w:rsidRPr="005D5DC3">
        <w:rPr>
          <w:rFonts w:asciiTheme="minorHAnsi" w:hAnsiTheme="minorHAnsi"/>
          <w:color w:val="000000" w:themeColor="text1"/>
        </w:rPr>
        <w:t xml:space="preserve">Maintenance Service </w:t>
      </w:r>
      <w:r w:rsidRPr="005D5DC3">
        <w:rPr>
          <w:rFonts w:asciiTheme="minorHAnsi" w:hAnsiTheme="minorHAnsi"/>
          <w:color w:val="000000" w:themeColor="text1"/>
        </w:rPr>
        <w:t xml:space="preserve">agreement. The parts will be identified in the Bidder’s proposal form. Ownership shall pass from the </w:t>
      </w:r>
      <w:r w:rsidR="00DF3E58" w:rsidRPr="005D5DC3">
        <w:rPr>
          <w:rFonts w:asciiTheme="minorHAnsi" w:hAnsiTheme="minorHAnsi"/>
          <w:color w:val="000000" w:themeColor="text1"/>
        </w:rPr>
        <w:t xml:space="preserve">Contractor </w:t>
      </w:r>
      <w:r w:rsidRPr="005D5DC3">
        <w:rPr>
          <w:rFonts w:asciiTheme="minorHAnsi" w:hAnsiTheme="minorHAnsi"/>
          <w:color w:val="000000" w:themeColor="text1"/>
        </w:rPr>
        <w:t xml:space="preserve">to OIL upon installation of each of the same into the GEG units. </w:t>
      </w:r>
    </w:p>
    <w:p w:rsidR="00D86C9D" w:rsidRPr="005D5DC3" w:rsidRDefault="00D86C9D"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 xml:space="preserve">The </w:t>
      </w:r>
      <w:r w:rsidR="00DF3E58" w:rsidRPr="005D5DC3">
        <w:rPr>
          <w:rFonts w:asciiTheme="minorHAnsi" w:hAnsiTheme="minorHAnsi"/>
          <w:color w:val="000000" w:themeColor="text1"/>
        </w:rPr>
        <w:t xml:space="preserve">Contractor’s </w:t>
      </w:r>
      <w:r w:rsidRPr="005D5DC3">
        <w:rPr>
          <w:rFonts w:asciiTheme="minorHAnsi" w:hAnsiTheme="minorHAnsi"/>
          <w:color w:val="000000" w:themeColor="text1"/>
        </w:rPr>
        <w:t>extended delay in achieving, or repeated failure to comply with, its obligations as set forth in this section shall constitute a material breach of this Contract.</w:t>
      </w:r>
    </w:p>
    <w:p w:rsidR="00D86C9D" w:rsidRPr="005D5DC3" w:rsidRDefault="00D86C9D" w:rsidP="004C57E5">
      <w:pPr>
        <w:pStyle w:val="Heading2"/>
        <w:keepNext w:val="0"/>
        <w:tabs>
          <w:tab w:val="clear" w:pos="4140"/>
          <w:tab w:val="num" w:pos="1440"/>
        </w:tabs>
        <w:spacing w:after="120" w:line="240" w:lineRule="auto"/>
        <w:ind w:left="1440"/>
        <w:rPr>
          <w:rFonts w:asciiTheme="minorHAnsi" w:hAnsiTheme="minorHAnsi"/>
          <w:snapToGrid w:val="0"/>
          <w:color w:val="000000" w:themeColor="text1"/>
          <w:lang w:val="en-GB"/>
        </w:rPr>
      </w:pPr>
      <w:r w:rsidRPr="005D5DC3">
        <w:rPr>
          <w:rFonts w:asciiTheme="minorHAnsi" w:hAnsiTheme="minorHAnsi"/>
          <w:color w:val="000000" w:themeColor="text1"/>
        </w:rPr>
        <w:t xml:space="preserve">The </w:t>
      </w:r>
      <w:r w:rsidR="00DF3E58" w:rsidRPr="005D5DC3">
        <w:rPr>
          <w:rFonts w:asciiTheme="minorHAnsi" w:hAnsiTheme="minorHAnsi"/>
          <w:color w:val="000000" w:themeColor="text1"/>
        </w:rPr>
        <w:t xml:space="preserve">Contractor </w:t>
      </w:r>
      <w:r w:rsidRPr="005D5DC3">
        <w:rPr>
          <w:rFonts w:asciiTheme="minorHAnsi" w:hAnsiTheme="minorHAnsi"/>
          <w:color w:val="000000" w:themeColor="text1"/>
        </w:rPr>
        <w:t>shall adhere to prevailing labour law, minimum wages law and other applicable</w:t>
      </w:r>
      <w:r w:rsidRPr="005D5DC3">
        <w:rPr>
          <w:rFonts w:asciiTheme="minorHAnsi" w:hAnsiTheme="minorHAnsi"/>
          <w:snapToGrid w:val="0"/>
          <w:color w:val="000000" w:themeColor="text1"/>
          <w:lang w:val="en-GB"/>
        </w:rPr>
        <w:t xml:space="preserve"> Statutory laws / Acts.</w:t>
      </w:r>
    </w:p>
    <w:p w:rsidR="00DF3E58" w:rsidRPr="005D5DC3" w:rsidRDefault="00DF3E58" w:rsidP="004C57E5">
      <w:pPr>
        <w:pStyle w:val="Heading2"/>
        <w:keepNext w:val="0"/>
        <w:tabs>
          <w:tab w:val="clear" w:pos="4140"/>
          <w:tab w:val="num" w:pos="1440"/>
        </w:tabs>
        <w:spacing w:after="120" w:line="240" w:lineRule="auto"/>
        <w:ind w:left="1440"/>
        <w:rPr>
          <w:rFonts w:asciiTheme="minorHAnsi" w:hAnsiTheme="minorHAnsi"/>
          <w:color w:val="000000" w:themeColor="text1"/>
        </w:rPr>
      </w:pPr>
      <w:r w:rsidRPr="005D5DC3">
        <w:rPr>
          <w:rFonts w:asciiTheme="minorHAnsi" w:hAnsiTheme="minorHAnsi"/>
          <w:color w:val="000000" w:themeColor="text1"/>
        </w:rPr>
        <w:t>After completion of the LTMS contract, OIL will undertake maintenance. OIL at its discretion may consider extension/renewal of the LTMS, thereafter, with the same party or otherwise, as deemed fit.</w:t>
      </w:r>
    </w:p>
    <w:p w:rsidR="00DF3E58" w:rsidRPr="005D5DC3" w:rsidRDefault="00DF3E58" w:rsidP="00DF3E58">
      <w:pPr>
        <w:rPr>
          <w:rFonts w:asciiTheme="minorHAnsi" w:hAnsiTheme="minorHAnsi"/>
          <w:color w:val="000000" w:themeColor="text1"/>
          <w:lang w:val="en-GB"/>
        </w:rPr>
      </w:pPr>
    </w:p>
    <w:p w:rsidR="00D86C9D" w:rsidRPr="005D5DC3" w:rsidRDefault="00D86C9D" w:rsidP="00D86C9D">
      <w:pPr>
        <w:keepNext/>
        <w:numPr>
          <w:ilvl w:val="0"/>
          <w:numId w:val="1"/>
        </w:numPr>
        <w:tabs>
          <w:tab w:val="clear" w:pos="2070"/>
        </w:tabs>
        <w:suppressAutoHyphens/>
        <w:spacing w:before="240" w:after="120"/>
        <w:ind w:left="1440"/>
        <w:jc w:val="both"/>
        <w:outlineLvl w:val="0"/>
        <w:rPr>
          <w:rFonts w:asciiTheme="minorHAnsi" w:hAnsiTheme="minorHAnsi" w:cs="Arial"/>
          <w:b/>
          <w:caps/>
          <w:color w:val="000000" w:themeColor="text1"/>
          <w:spacing w:val="-3"/>
          <w:szCs w:val="26"/>
        </w:rPr>
      </w:pPr>
      <w:r w:rsidRPr="005D5DC3">
        <w:rPr>
          <w:rFonts w:asciiTheme="minorHAnsi" w:hAnsiTheme="minorHAnsi" w:cs="Arial"/>
          <w:b/>
          <w:color w:val="000000" w:themeColor="text1"/>
          <w:spacing w:val="-3"/>
          <w:szCs w:val="26"/>
        </w:rPr>
        <w:t>MAINTENANCE SPARES POST LTMS</w:t>
      </w:r>
    </w:p>
    <w:p w:rsidR="00D86C9D" w:rsidRPr="004C57E5" w:rsidRDefault="00D86C9D" w:rsidP="004C57E5">
      <w:pPr>
        <w:keepNext/>
        <w:numPr>
          <w:ilvl w:val="1"/>
          <w:numId w:val="1"/>
        </w:numPr>
        <w:tabs>
          <w:tab w:val="clear" w:pos="4140"/>
          <w:tab w:val="num" w:pos="1440"/>
        </w:tabs>
        <w:spacing w:after="120"/>
        <w:ind w:left="1440"/>
        <w:jc w:val="both"/>
        <w:outlineLvl w:val="1"/>
        <w:rPr>
          <w:rFonts w:asciiTheme="minorHAnsi" w:hAnsiTheme="minorHAnsi" w:cs="Arial"/>
          <w:bCs/>
          <w:iCs/>
          <w:snapToGrid w:val="0"/>
          <w:color w:val="000000" w:themeColor="text1"/>
          <w:szCs w:val="28"/>
          <w:lang w:val="en-GB"/>
        </w:rPr>
      </w:pPr>
      <w:r w:rsidRPr="004C57E5">
        <w:rPr>
          <w:rFonts w:asciiTheme="minorHAnsi" w:hAnsiTheme="minorHAnsi" w:cs="Arial"/>
          <w:bCs/>
          <w:iCs/>
          <w:snapToGrid w:val="0"/>
          <w:color w:val="000000" w:themeColor="text1"/>
          <w:szCs w:val="28"/>
          <w:lang w:val="en-GB"/>
        </w:rPr>
        <w:t>Gas Engine Spares</w:t>
      </w:r>
    </w:p>
    <w:p w:rsidR="00D86C9D" w:rsidRPr="005D5DC3" w:rsidRDefault="00D86C9D" w:rsidP="00D86C9D">
      <w:pPr>
        <w:widowControl/>
        <w:spacing w:after="120"/>
        <w:ind w:left="1440"/>
        <w:jc w:val="both"/>
        <w:outlineLvl w:val="2"/>
        <w:rPr>
          <w:rFonts w:asciiTheme="minorHAnsi" w:hAnsiTheme="minorHAnsi" w:cs="Arial"/>
          <w:bCs/>
          <w:color w:val="000000" w:themeColor="text1"/>
          <w:szCs w:val="26"/>
          <w:lang w:val="en-IN"/>
        </w:rPr>
      </w:pPr>
      <w:r w:rsidRPr="005D5DC3">
        <w:rPr>
          <w:rFonts w:asciiTheme="minorHAnsi" w:hAnsiTheme="minorHAnsi" w:cs="Arial"/>
          <w:bCs/>
          <w:color w:val="000000" w:themeColor="text1"/>
          <w:szCs w:val="26"/>
          <w:lang w:val="en-IN"/>
        </w:rPr>
        <w:t>Engine spares</w:t>
      </w:r>
      <w:r w:rsidR="000A09EC">
        <w:rPr>
          <w:rFonts w:asciiTheme="minorHAnsi" w:hAnsiTheme="minorHAnsi" w:cs="Arial"/>
          <w:bCs/>
          <w:color w:val="000000" w:themeColor="text1"/>
          <w:szCs w:val="26"/>
          <w:lang w:val="en-IN"/>
        </w:rPr>
        <w:t xml:space="preserve">( </w:t>
      </w:r>
      <w:r w:rsidR="000A09EC" w:rsidRPr="00C16B6B">
        <w:rPr>
          <w:rFonts w:asciiTheme="minorHAnsi" w:hAnsiTheme="minorHAnsi" w:cs="Arial"/>
          <w:bCs/>
          <w:color w:val="000000" w:themeColor="text1"/>
          <w:szCs w:val="26"/>
          <w:lang w:val="en-IN"/>
        </w:rPr>
        <w:t>including all the consumables</w:t>
      </w:r>
      <w:r w:rsidR="000A09EC">
        <w:rPr>
          <w:rFonts w:asciiTheme="minorHAnsi" w:hAnsiTheme="minorHAnsi" w:cs="Arial"/>
          <w:bCs/>
          <w:color w:val="000000" w:themeColor="text1"/>
          <w:szCs w:val="26"/>
          <w:lang w:val="en-IN"/>
        </w:rPr>
        <w:t>)</w:t>
      </w:r>
      <w:r w:rsidRPr="005D5DC3">
        <w:rPr>
          <w:rFonts w:asciiTheme="minorHAnsi" w:hAnsiTheme="minorHAnsi" w:cs="Arial"/>
          <w:bCs/>
          <w:color w:val="000000" w:themeColor="text1"/>
          <w:szCs w:val="26"/>
          <w:lang w:val="en-IN"/>
        </w:rPr>
        <w:t xml:space="preserve"> that will be required post 4 years LTMS </w:t>
      </w:r>
      <w:r w:rsidR="00DF3E58" w:rsidRPr="005D5DC3">
        <w:rPr>
          <w:rFonts w:asciiTheme="minorHAnsi" w:hAnsiTheme="minorHAnsi" w:cs="Arial"/>
          <w:bCs/>
          <w:color w:val="000000" w:themeColor="text1"/>
          <w:szCs w:val="26"/>
          <w:lang w:val="en-IN"/>
        </w:rPr>
        <w:t xml:space="preserve">shall </w:t>
      </w:r>
      <w:r w:rsidRPr="005D5DC3">
        <w:rPr>
          <w:rFonts w:asciiTheme="minorHAnsi" w:hAnsiTheme="minorHAnsi" w:cs="Arial"/>
          <w:bCs/>
          <w:color w:val="000000" w:themeColor="text1"/>
          <w:szCs w:val="26"/>
          <w:lang w:val="en-IN"/>
        </w:rPr>
        <w:t xml:space="preserve">be declared by the </w:t>
      </w:r>
      <w:r w:rsidR="00071A30" w:rsidRPr="005D5DC3">
        <w:rPr>
          <w:rFonts w:asciiTheme="minorHAnsi" w:hAnsiTheme="minorHAnsi" w:cs="Arial"/>
          <w:bCs/>
          <w:color w:val="000000" w:themeColor="text1"/>
          <w:szCs w:val="26"/>
          <w:lang w:val="en-IN"/>
        </w:rPr>
        <w:t>Contractor and substantiated with OEM’s</w:t>
      </w:r>
      <w:r w:rsidR="00DF3E58" w:rsidRPr="005D5DC3">
        <w:rPr>
          <w:rFonts w:asciiTheme="minorHAnsi" w:hAnsiTheme="minorHAnsi" w:cs="Arial"/>
          <w:bCs/>
          <w:color w:val="000000" w:themeColor="text1"/>
          <w:szCs w:val="26"/>
          <w:lang w:val="en-IN"/>
        </w:rPr>
        <w:t xml:space="preserve"> Published Maintenance Catalogue</w:t>
      </w:r>
      <w:r w:rsidR="00071A30" w:rsidRPr="005D5DC3">
        <w:rPr>
          <w:rFonts w:asciiTheme="minorHAnsi" w:hAnsiTheme="minorHAnsi" w:cs="Arial"/>
          <w:bCs/>
          <w:color w:val="000000" w:themeColor="text1"/>
          <w:szCs w:val="26"/>
          <w:lang w:val="en-IN"/>
        </w:rPr>
        <w:t xml:space="preserve"> for that particular Model</w:t>
      </w:r>
      <w:r w:rsidRPr="005D5DC3">
        <w:rPr>
          <w:rFonts w:asciiTheme="minorHAnsi" w:hAnsiTheme="minorHAnsi" w:cs="Arial"/>
          <w:bCs/>
          <w:color w:val="000000" w:themeColor="text1"/>
          <w:szCs w:val="26"/>
          <w:lang w:val="en-IN"/>
        </w:rPr>
        <w:t xml:space="preserve">, considering each engine running hours of </w:t>
      </w:r>
      <w:r w:rsidR="00DF3E58" w:rsidRPr="005D5DC3">
        <w:rPr>
          <w:rFonts w:asciiTheme="minorHAnsi" w:hAnsiTheme="minorHAnsi" w:cs="Arial"/>
          <w:bCs/>
          <w:color w:val="000000" w:themeColor="text1"/>
          <w:szCs w:val="26"/>
          <w:lang w:val="en-IN"/>
        </w:rPr>
        <w:t>1,00,000</w:t>
      </w:r>
      <w:r w:rsidRPr="005D5DC3">
        <w:rPr>
          <w:rFonts w:asciiTheme="minorHAnsi" w:hAnsiTheme="minorHAnsi" w:cs="Arial"/>
          <w:bCs/>
          <w:color w:val="000000" w:themeColor="text1"/>
          <w:szCs w:val="26"/>
          <w:lang w:val="en-IN"/>
        </w:rPr>
        <w:t xml:space="preserve"> Hrs after plant commissioning. Detailed list </w:t>
      </w:r>
      <w:r w:rsidRPr="005D5DC3">
        <w:rPr>
          <w:rFonts w:asciiTheme="minorHAnsi" w:hAnsiTheme="minorHAnsi" w:cs="Arial"/>
          <w:bCs/>
          <w:color w:val="000000" w:themeColor="text1"/>
          <w:szCs w:val="26"/>
          <w:lang w:val="en-IN"/>
        </w:rPr>
        <w:lastRenderedPageBreak/>
        <w:t>shall include rates along with annual price escalation, if any</w:t>
      </w:r>
      <w:r w:rsidR="0099280F" w:rsidRPr="005D5DC3">
        <w:rPr>
          <w:rFonts w:asciiTheme="minorHAnsi" w:hAnsiTheme="minorHAnsi" w:cs="Arial"/>
          <w:bCs/>
          <w:color w:val="000000" w:themeColor="text1"/>
          <w:szCs w:val="26"/>
          <w:lang w:val="en-IN"/>
        </w:rPr>
        <w:t xml:space="preserve"> and shall be duly validated/endorsed by the OEM</w:t>
      </w:r>
      <w:r w:rsidRPr="005D5DC3">
        <w:rPr>
          <w:rFonts w:asciiTheme="minorHAnsi" w:hAnsiTheme="minorHAnsi" w:cs="Arial"/>
          <w:bCs/>
          <w:color w:val="000000" w:themeColor="text1"/>
          <w:szCs w:val="26"/>
          <w:lang w:val="en-IN"/>
        </w:rPr>
        <w:t xml:space="preserve">. Separate Purchase Order for these will be placed by OIL </w:t>
      </w:r>
      <w:r w:rsidR="00071A30" w:rsidRPr="005D5DC3">
        <w:rPr>
          <w:rFonts w:asciiTheme="minorHAnsi" w:hAnsiTheme="minorHAnsi" w:cs="Arial"/>
          <w:bCs/>
          <w:color w:val="000000" w:themeColor="text1"/>
          <w:szCs w:val="26"/>
          <w:lang w:val="en-IN"/>
        </w:rPr>
        <w:t>as per requirement</w:t>
      </w:r>
      <w:r w:rsidRPr="005D5DC3">
        <w:rPr>
          <w:rFonts w:asciiTheme="minorHAnsi" w:hAnsiTheme="minorHAnsi" w:cs="Arial"/>
          <w:bCs/>
          <w:color w:val="000000" w:themeColor="text1"/>
          <w:szCs w:val="26"/>
          <w:lang w:val="en-IN"/>
        </w:rPr>
        <w:t>.</w:t>
      </w:r>
    </w:p>
    <w:p w:rsidR="00D86C9D" w:rsidRPr="005D5DC3" w:rsidRDefault="006F0A92" w:rsidP="004C57E5">
      <w:pPr>
        <w:keepNext/>
        <w:numPr>
          <w:ilvl w:val="1"/>
          <w:numId w:val="1"/>
        </w:numPr>
        <w:tabs>
          <w:tab w:val="clear" w:pos="4140"/>
          <w:tab w:val="num" w:pos="1440"/>
        </w:tabs>
        <w:spacing w:after="120"/>
        <w:ind w:left="1440"/>
        <w:jc w:val="both"/>
        <w:outlineLvl w:val="1"/>
        <w:rPr>
          <w:rFonts w:asciiTheme="minorHAnsi" w:hAnsiTheme="minorHAnsi" w:cs="Arial"/>
          <w:bCs/>
          <w:iCs/>
          <w:snapToGrid w:val="0"/>
          <w:color w:val="000000" w:themeColor="text1"/>
          <w:szCs w:val="28"/>
          <w:lang w:val="en-GB"/>
        </w:rPr>
      </w:pPr>
      <w:r w:rsidRPr="005D5DC3">
        <w:rPr>
          <w:rFonts w:asciiTheme="minorHAnsi" w:hAnsiTheme="minorHAnsi" w:cs="Arial"/>
          <w:bCs/>
          <w:iCs/>
          <w:snapToGrid w:val="0"/>
          <w:color w:val="000000" w:themeColor="text1"/>
          <w:szCs w:val="28"/>
          <w:lang w:val="en-GB"/>
        </w:rPr>
        <w:t>Considering the</w:t>
      </w:r>
      <w:r w:rsidR="00D86C9D" w:rsidRPr="005D5DC3">
        <w:rPr>
          <w:rFonts w:asciiTheme="minorHAnsi" w:hAnsiTheme="minorHAnsi" w:cs="Arial"/>
          <w:bCs/>
          <w:iCs/>
          <w:snapToGrid w:val="0"/>
          <w:color w:val="000000" w:themeColor="text1"/>
          <w:szCs w:val="28"/>
          <w:lang w:val="en-GB"/>
        </w:rPr>
        <w:t xml:space="preserve"> operation philosophy, Bidder shall include all spares</w:t>
      </w:r>
      <w:r w:rsidR="005042D1">
        <w:rPr>
          <w:rFonts w:asciiTheme="minorHAnsi" w:hAnsiTheme="minorHAnsi" w:cs="Arial"/>
          <w:bCs/>
          <w:iCs/>
          <w:snapToGrid w:val="0"/>
          <w:color w:val="000000" w:themeColor="text1"/>
          <w:szCs w:val="28"/>
          <w:lang w:val="en-GB"/>
        </w:rPr>
        <w:t xml:space="preserve"> </w:t>
      </w:r>
      <w:r w:rsidR="005042D1" w:rsidRPr="00C16B6B">
        <w:rPr>
          <w:rFonts w:asciiTheme="minorHAnsi" w:hAnsiTheme="minorHAnsi" w:cs="Arial"/>
          <w:bCs/>
          <w:iCs/>
          <w:snapToGrid w:val="0"/>
          <w:color w:val="000000" w:themeColor="text1"/>
          <w:szCs w:val="28"/>
          <w:lang w:val="en-GB"/>
        </w:rPr>
        <w:t>and consumables</w:t>
      </w:r>
      <w:r w:rsidR="00D86C9D" w:rsidRPr="005D5DC3">
        <w:rPr>
          <w:rFonts w:asciiTheme="minorHAnsi" w:hAnsiTheme="minorHAnsi" w:cs="Arial"/>
          <w:bCs/>
          <w:iCs/>
          <w:snapToGrid w:val="0"/>
          <w:color w:val="000000" w:themeColor="text1"/>
          <w:szCs w:val="28"/>
          <w:lang w:val="en-GB"/>
        </w:rPr>
        <w:t xml:space="preserve"> duly validated</w:t>
      </w:r>
      <w:r w:rsidR="006F0A9F" w:rsidRPr="005D5DC3">
        <w:rPr>
          <w:rFonts w:asciiTheme="minorHAnsi" w:hAnsiTheme="minorHAnsi" w:cs="Arial"/>
          <w:bCs/>
          <w:iCs/>
          <w:snapToGrid w:val="0"/>
          <w:color w:val="000000" w:themeColor="text1"/>
          <w:szCs w:val="28"/>
          <w:lang w:val="en-GB"/>
        </w:rPr>
        <w:t>/endorsed</w:t>
      </w:r>
      <w:r w:rsidR="00D86C9D" w:rsidRPr="005D5DC3">
        <w:rPr>
          <w:rFonts w:asciiTheme="minorHAnsi" w:hAnsiTheme="minorHAnsi" w:cs="Arial"/>
          <w:bCs/>
          <w:iCs/>
          <w:snapToGrid w:val="0"/>
          <w:color w:val="000000" w:themeColor="text1"/>
          <w:szCs w:val="28"/>
          <w:lang w:val="en-GB"/>
        </w:rPr>
        <w:t xml:space="preserve"> by engine OEM for maintenance of Gas Engine for the remaining operating period post LTMS up </w:t>
      </w:r>
      <w:r w:rsidR="00087BF1" w:rsidRPr="005D5DC3">
        <w:rPr>
          <w:rFonts w:asciiTheme="minorHAnsi" w:hAnsiTheme="minorHAnsi" w:cs="Arial"/>
          <w:bCs/>
          <w:iCs/>
          <w:snapToGrid w:val="0"/>
          <w:color w:val="000000" w:themeColor="text1"/>
          <w:szCs w:val="28"/>
          <w:lang w:val="en-GB"/>
        </w:rPr>
        <w:t>to cumulative running hours of 1,00,</w:t>
      </w:r>
      <w:r w:rsidR="00D86C9D" w:rsidRPr="005D5DC3">
        <w:rPr>
          <w:rFonts w:asciiTheme="minorHAnsi" w:hAnsiTheme="minorHAnsi" w:cs="Arial"/>
          <w:bCs/>
          <w:iCs/>
          <w:snapToGrid w:val="0"/>
          <w:color w:val="000000" w:themeColor="text1"/>
          <w:szCs w:val="28"/>
          <w:lang w:val="en-GB"/>
        </w:rPr>
        <w:t>000 hrs for each engine.</w:t>
      </w:r>
    </w:p>
    <w:p w:rsidR="00D86C9D" w:rsidRDefault="00D86C9D" w:rsidP="00D86C9D">
      <w:pPr>
        <w:numPr>
          <w:ilvl w:val="0"/>
          <w:numId w:val="6"/>
        </w:numPr>
        <w:autoSpaceDE/>
        <w:autoSpaceDN/>
        <w:adjustRightInd/>
        <w:spacing w:after="120"/>
        <w:jc w:val="both"/>
        <w:rPr>
          <w:rFonts w:asciiTheme="minorHAnsi" w:hAnsiTheme="minorHAnsi" w:cs="Arial"/>
          <w:snapToGrid w:val="0"/>
          <w:color w:val="000000" w:themeColor="text1"/>
          <w:lang w:val="en-GB"/>
        </w:rPr>
      </w:pPr>
      <w:r w:rsidRPr="005D5DC3">
        <w:rPr>
          <w:rFonts w:asciiTheme="minorHAnsi" w:hAnsiTheme="minorHAnsi" w:cs="Arial"/>
          <w:snapToGrid w:val="0"/>
          <w:color w:val="000000" w:themeColor="text1"/>
          <w:lang w:val="en-GB"/>
        </w:rPr>
        <w:t>Bidder shall submit a comprehensive list of spares for the above period based on the maintenance schedule recommended by engine OEM</w:t>
      </w:r>
    </w:p>
    <w:p w:rsidR="00AA6829" w:rsidRPr="00C16B6B" w:rsidRDefault="00AA6829" w:rsidP="00D86C9D">
      <w:pPr>
        <w:numPr>
          <w:ilvl w:val="0"/>
          <w:numId w:val="6"/>
        </w:numPr>
        <w:autoSpaceDE/>
        <w:autoSpaceDN/>
        <w:adjustRightInd/>
        <w:spacing w:after="120"/>
        <w:jc w:val="both"/>
        <w:rPr>
          <w:rFonts w:asciiTheme="minorHAnsi" w:hAnsiTheme="minorHAnsi" w:cs="Arial"/>
          <w:snapToGrid w:val="0"/>
          <w:color w:val="000000" w:themeColor="text1"/>
          <w:lang w:val="en-GB"/>
        </w:rPr>
      </w:pPr>
      <w:r w:rsidRPr="00C16B6B">
        <w:rPr>
          <w:rFonts w:asciiTheme="minorHAnsi" w:hAnsiTheme="minorHAnsi" w:cs="Arial"/>
          <w:snapToGrid w:val="0"/>
          <w:color w:val="000000" w:themeColor="text1"/>
          <w:lang w:val="en-GB"/>
        </w:rPr>
        <w:t xml:space="preserve">This comprehensive list of spares will mandatorily include all the consumables </w:t>
      </w:r>
      <w:r w:rsidR="000F7FBA" w:rsidRPr="00C16B6B">
        <w:rPr>
          <w:rFonts w:asciiTheme="minorHAnsi" w:hAnsiTheme="minorHAnsi" w:cs="Arial"/>
          <w:snapToGrid w:val="0"/>
          <w:color w:val="000000" w:themeColor="text1"/>
          <w:lang w:val="en-GB"/>
        </w:rPr>
        <w:t>(e.g lube oil</w:t>
      </w:r>
      <w:r w:rsidR="005042D1" w:rsidRPr="00C16B6B">
        <w:rPr>
          <w:rFonts w:asciiTheme="minorHAnsi" w:hAnsiTheme="minorHAnsi" w:cs="Arial"/>
          <w:snapToGrid w:val="0"/>
          <w:color w:val="000000" w:themeColor="text1"/>
          <w:lang w:val="en-GB"/>
        </w:rPr>
        <w:t xml:space="preserve"> replacement</w:t>
      </w:r>
      <w:r w:rsidR="000F7FBA" w:rsidRPr="00C16B6B">
        <w:rPr>
          <w:rFonts w:asciiTheme="minorHAnsi" w:hAnsiTheme="minorHAnsi" w:cs="Arial"/>
          <w:snapToGrid w:val="0"/>
          <w:color w:val="000000" w:themeColor="text1"/>
          <w:lang w:val="en-GB"/>
        </w:rPr>
        <w:t>,</w:t>
      </w:r>
      <w:r w:rsidR="000A09EC" w:rsidRPr="00C16B6B">
        <w:rPr>
          <w:rFonts w:asciiTheme="minorHAnsi" w:hAnsiTheme="minorHAnsi" w:cs="Arial"/>
          <w:snapToGrid w:val="0"/>
          <w:color w:val="000000" w:themeColor="text1"/>
          <w:lang w:val="en-GB"/>
        </w:rPr>
        <w:t xml:space="preserve"> </w:t>
      </w:r>
      <w:r w:rsidR="000F7FBA" w:rsidRPr="00C16B6B">
        <w:rPr>
          <w:rFonts w:asciiTheme="minorHAnsi" w:hAnsiTheme="minorHAnsi" w:cs="Arial"/>
          <w:snapToGrid w:val="0"/>
          <w:color w:val="000000" w:themeColor="text1"/>
          <w:lang w:val="en-GB"/>
        </w:rPr>
        <w:t>filters etc) recommended &amp; vetted by Engine OEM for 1</w:t>
      </w:r>
      <w:r w:rsidR="000A09EC" w:rsidRPr="00C16B6B">
        <w:rPr>
          <w:rFonts w:asciiTheme="minorHAnsi" w:hAnsiTheme="minorHAnsi" w:cs="Arial"/>
          <w:snapToGrid w:val="0"/>
          <w:color w:val="000000" w:themeColor="text1"/>
          <w:lang w:val="en-GB"/>
        </w:rPr>
        <w:t>,</w:t>
      </w:r>
      <w:r w:rsidR="00641BF8" w:rsidRPr="00C16B6B">
        <w:rPr>
          <w:rFonts w:asciiTheme="minorHAnsi" w:hAnsiTheme="minorHAnsi" w:cs="Arial"/>
          <w:snapToGrid w:val="0"/>
          <w:color w:val="000000" w:themeColor="text1"/>
          <w:lang w:val="en-GB"/>
        </w:rPr>
        <w:t>00,</w:t>
      </w:r>
      <w:r w:rsidR="000A09EC" w:rsidRPr="00C16B6B">
        <w:rPr>
          <w:rFonts w:asciiTheme="minorHAnsi" w:hAnsiTheme="minorHAnsi" w:cs="Arial"/>
          <w:snapToGrid w:val="0"/>
          <w:color w:val="000000" w:themeColor="text1"/>
          <w:lang w:val="en-GB"/>
        </w:rPr>
        <w:t>000</w:t>
      </w:r>
      <w:r w:rsidR="000F7FBA" w:rsidRPr="00C16B6B">
        <w:rPr>
          <w:rFonts w:asciiTheme="minorHAnsi" w:hAnsiTheme="minorHAnsi" w:cs="Arial"/>
          <w:snapToGrid w:val="0"/>
          <w:color w:val="000000" w:themeColor="text1"/>
          <w:lang w:val="en-GB"/>
        </w:rPr>
        <w:t xml:space="preserve"> RHRS.</w:t>
      </w:r>
    </w:p>
    <w:p w:rsidR="00D86C9D" w:rsidRPr="005D5DC3" w:rsidRDefault="00D86C9D" w:rsidP="00D86C9D">
      <w:pPr>
        <w:numPr>
          <w:ilvl w:val="0"/>
          <w:numId w:val="6"/>
        </w:numPr>
        <w:autoSpaceDE/>
        <w:autoSpaceDN/>
        <w:adjustRightInd/>
        <w:spacing w:after="120"/>
        <w:jc w:val="both"/>
        <w:rPr>
          <w:rFonts w:asciiTheme="minorHAnsi" w:hAnsiTheme="minorHAnsi" w:cs="Arial"/>
          <w:b/>
          <w:snapToGrid w:val="0"/>
          <w:color w:val="000000" w:themeColor="text1"/>
          <w:lang w:val="en-GB"/>
        </w:rPr>
      </w:pPr>
      <w:r w:rsidRPr="005D5DC3">
        <w:rPr>
          <w:rFonts w:asciiTheme="minorHAnsi" w:hAnsiTheme="minorHAnsi" w:cs="Arial"/>
          <w:snapToGrid w:val="0"/>
          <w:color w:val="000000" w:themeColor="text1"/>
          <w:lang w:val="en-GB"/>
        </w:rPr>
        <w:t xml:space="preserve">In addition to above list of spares, the list shall include </w:t>
      </w:r>
      <w:r w:rsidRPr="005D5DC3">
        <w:rPr>
          <w:rFonts w:asciiTheme="minorHAnsi" w:hAnsiTheme="minorHAnsi" w:cs="Arial"/>
          <w:b/>
          <w:snapToGrid w:val="0"/>
          <w:color w:val="000000" w:themeColor="text1"/>
          <w:lang w:val="en-GB"/>
        </w:rPr>
        <w:t>spares required for at least one major overhaul of each engine.</w:t>
      </w:r>
    </w:p>
    <w:p w:rsidR="00D86C9D" w:rsidRPr="005D5DC3" w:rsidRDefault="00D86C9D" w:rsidP="00D86C9D">
      <w:pPr>
        <w:numPr>
          <w:ilvl w:val="0"/>
          <w:numId w:val="6"/>
        </w:numPr>
        <w:autoSpaceDE/>
        <w:autoSpaceDN/>
        <w:adjustRightInd/>
        <w:spacing w:after="120"/>
        <w:jc w:val="both"/>
        <w:rPr>
          <w:rFonts w:asciiTheme="minorHAnsi" w:hAnsiTheme="minorHAnsi" w:cs="Arial"/>
          <w:snapToGrid w:val="0"/>
          <w:color w:val="000000" w:themeColor="text1"/>
          <w:lang w:val="en-GB"/>
        </w:rPr>
      </w:pPr>
      <w:r w:rsidRPr="005D5DC3">
        <w:rPr>
          <w:rFonts w:asciiTheme="minorHAnsi" w:hAnsiTheme="minorHAnsi" w:cs="Arial"/>
          <w:snapToGrid w:val="0"/>
          <w:color w:val="000000" w:themeColor="text1"/>
          <w:lang w:val="en-GB"/>
        </w:rPr>
        <w:t xml:space="preserve">Spares required for major overhaul of each engine shall be specifically identified. </w:t>
      </w:r>
    </w:p>
    <w:p w:rsidR="006F0A92" w:rsidRPr="005D5DC3" w:rsidRDefault="00D86C9D" w:rsidP="00D86C9D">
      <w:pPr>
        <w:numPr>
          <w:ilvl w:val="0"/>
          <w:numId w:val="6"/>
        </w:numPr>
        <w:autoSpaceDE/>
        <w:autoSpaceDN/>
        <w:adjustRightInd/>
        <w:spacing w:after="120"/>
        <w:jc w:val="both"/>
        <w:rPr>
          <w:rFonts w:asciiTheme="minorHAnsi" w:hAnsiTheme="minorHAnsi" w:cs="Arial"/>
          <w:snapToGrid w:val="0"/>
          <w:color w:val="000000" w:themeColor="text1"/>
          <w:lang w:val="en-GB"/>
        </w:rPr>
      </w:pPr>
      <w:r w:rsidRPr="005D5DC3">
        <w:rPr>
          <w:rFonts w:asciiTheme="minorHAnsi" w:hAnsiTheme="minorHAnsi" w:cs="Arial"/>
          <w:snapToGrid w:val="0"/>
          <w:color w:val="000000" w:themeColor="text1"/>
          <w:lang w:val="en-GB"/>
        </w:rPr>
        <w:t>Bidder shall furnish an undertaking from OEM that the list furnished is complete and exhaustive for the stipulated running hours of each engine and no additional spares</w:t>
      </w:r>
      <w:r w:rsidR="005042D1">
        <w:rPr>
          <w:rFonts w:asciiTheme="minorHAnsi" w:hAnsiTheme="minorHAnsi" w:cs="Arial"/>
          <w:snapToGrid w:val="0"/>
          <w:color w:val="000000" w:themeColor="text1"/>
          <w:lang w:val="en-GB"/>
        </w:rPr>
        <w:t xml:space="preserve"> </w:t>
      </w:r>
      <w:r w:rsidR="005042D1" w:rsidRPr="00C16B6B">
        <w:rPr>
          <w:rFonts w:asciiTheme="minorHAnsi" w:hAnsiTheme="minorHAnsi" w:cs="Arial"/>
          <w:snapToGrid w:val="0"/>
          <w:color w:val="000000" w:themeColor="text1"/>
          <w:lang w:val="en-GB"/>
        </w:rPr>
        <w:t>and consumables</w:t>
      </w:r>
      <w:r w:rsidRPr="005D5DC3">
        <w:rPr>
          <w:rFonts w:asciiTheme="minorHAnsi" w:hAnsiTheme="minorHAnsi" w:cs="Arial"/>
          <w:snapToGrid w:val="0"/>
          <w:color w:val="000000" w:themeColor="text1"/>
          <w:lang w:val="en-GB"/>
        </w:rPr>
        <w:t xml:space="preserve"> will be required. </w:t>
      </w:r>
    </w:p>
    <w:p w:rsidR="006F0A92" w:rsidRPr="005D5DC3" w:rsidRDefault="006F0A92">
      <w:pPr>
        <w:widowControl/>
        <w:autoSpaceDE/>
        <w:autoSpaceDN/>
        <w:adjustRightInd/>
        <w:rPr>
          <w:rFonts w:asciiTheme="minorHAnsi" w:hAnsiTheme="minorHAnsi" w:cs="Arial"/>
          <w:snapToGrid w:val="0"/>
          <w:color w:val="000000" w:themeColor="text1"/>
          <w:lang w:val="en-GB"/>
        </w:rPr>
      </w:pPr>
      <w:r w:rsidRPr="005D5DC3">
        <w:rPr>
          <w:rFonts w:asciiTheme="minorHAnsi" w:hAnsiTheme="minorHAnsi" w:cs="Arial"/>
          <w:snapToGrid w:val="0"/>
          <w:color w:val="000000" w:themeColor="text1"/>
          <w:lang w:val="en-GB"/>
        </w:rPr>
        <w:br w:type="page"/>
      </w: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snapToGrid w:val="0"/>
          <w:color w:val="000000" w:themeColor="text1"/>
          <w:lang w:val="en-GB"/>
        </w:rPr>
      </w:pPr>
    </w:p>
    <w:p w:rsidR="006F0A92" w:rsidRPr="005D5DC3" w:rsidRDefault="006F0A92" w:rsidP="006F0A92">
      <w:pPr>
        <w:widowControl/>
        <w:autoSpaceDE/>
        <w:adjustRightInd/>
        <w:jc w:val="center"/>
        <w:rPr>
          <w:rFonts w:asciiTheme="minorHAnsi" w:hAnsiTheme="minorHAnsi" w:cs="Arial"/>
          <w:b/>
          <w:bCs/>
          <w:color w:val="000000" w:themeColor="text1"/>
          <w:sz w:val="40"/>
        </w:rPr>
      </w:pPr>
      <w:r w:rsidRPr="005D5DC3">
        <w:rPr>
          <w:rFonts w:asciiTheme="minorHAnsi" w:hAnsiTheme="minorHAnsi" w:cs="Arial"/>
          <w:b/>
          <w:bCs/>
          <w:color w:val="000000" w:themeColor="text1"/>
          <w:sz w:val="40"/>
        </w:rPr>
        <w:t>ATTACHMENT - B</w:t>
      </w:r>
    </w:p>
    <w:p w:rsidR="006F0A92" w:rsidRPr="005D5DC3" w:rsidRDefault="006F0A92" w:rsidP="006F0A92">
      <w:pPr>
        <w:widowControl/>
        <w:autoSpaceDE/>
        <w:adjustRightInd/>
        <w:rPr>
          <w:rFonts w:asciiTheme="minorHAnsi" w:hAnsiTheme="minorHAnsi" w:cs="Arial"/>
          <w:b/>
          <w:bCs/>
          <w:color w:val="000000" w:themeColor="text1"/>
          <w:sz w:val="40"/>
        </w:rPr>
      </w:pPr>
    </w:p>
    <w:p w:rsidR="006F0A92" w:rsidRPr="005D5DC3" w:rsidRDefault="006F0A92" w:rsidP="006F0A92">
      <w:pPr>
        <w:widowControl/>
        <w:autoSpaceDE/>
        <w:adjustRightInd/>
        <w:rPr>
          <w:rFonts w:asciiTheme="minorHAnsi" w:hAnsiTheme="minorHAnsi" w:cs="Arial"/>
          <w:b/>
          <w:bCs/>
          <w:color w:val="000000" w:themeColor="text1"/>
          <w:sz w:val="40"/>
        </w:rPr>
      </w:pPr>
    </w:p>
    <w:p w:rsidR="006F0A92" w:rsidRPr="005D5DC3" w:rsidRDefault="006F0A92" w:rsidP="006F0A92">
      <w:pPr>
        <w:widowControl/>
        <w:autoSpaceDE/>
        <w:adjustRightInd/>
        <w:rPr>
          <w:rFonts w:asciiTheme="minorHAnsi" w:hAnsiTheme="minorHAnsi" w:cs="Arial"/>
          <w:b/>
          <w:bCs/>
          <w:color w:val="000000" w:themeColor="text1"/>
          <w:sz w:val="32"/>
          <w:szCs w:val="32"/>
        </w:rPr>
      </w:pPr>
      <w:r w:rsidRPr="005D5DC3">
        <w:rPr>
          <w:rFonts w:asciiTheme="minorHAnsi" w:hAnsiTheme="minorHAnsi" w:cs="Arial"/>
          <w:b/>
          <w:color w:val="000000" w:themeColor="text1"/>
          <w:sz w:val="32"/>
          <w:szCs w:val="32"/>
          <w:u w:val="single"/>
          <w:lang w:val="en-GB"/>
        </w:rPr>
        <w:t>HEALTH, SAFETY, ENVIRONMENTAL REQUIREMENTS</w:t>
      </w:r>
    </w:p>
    <w:p w:rsidR="006F0A92" w:rsidRPr="005D5DC3" w:rsidRDefault="006F0A92" w:rsidP="006F0A92">
      <w:pPr>
        <w:autoSpaceDE/>
        <w:adjustRightInd/>
        <w:spacing w:after="120"/>
        <w:ind w:left="1800"/>
        <w:jc w:val="both"/>
        <w:rPr>
          <w:rFonts w:asciiTheme="minorHAnsi" w:hAnsiTheme="minorHAnsi" w:cs="Arial"/>
          <w:snapToGrid w:val="0"/>
          <w:color w:val="000000" w:themeColor="text1"/>
          <w:lang w:val="en-GB"/>
        </w:rPr>
      </w:pPr>
    </w:p>
    <w:p w:rsidR="006F0A92" w:rsidRPr="005D5DC3" w:rsidRDefault="006F0A92" w:rsidP="006F0A92">
      <w:pPr>
        <w:autoSpaceDE/>
        <w:adjustRightInd/>
        <w:spacing w:after="120"/>
        <w:ind w:left="1800"/>
        <w:jc w:val="both"/>
        <w:rPr>
          <w:rFonts w:asciiTheme="minorHAnsi" w:hAnsiTheme="minorHAnsi" w:cs="Arial"/>
          <w:snapToGrid w:val="0"/>
          <w:color w:val="000000" w:themeColor="text1"/>
          <w:lang w:val="en-GB"/>
        </w:rPr>
      </w:pPr>
    </w:p>
    <w:p w:rsidR="006F0A92" w:rsidRPr="005D5DC3" w:rsidRDefault="006F0A92" w:rsidP="006F0A92">
      <w:pPr>
        <w:autoSpaceDE/>
        <w:adjustRightInd/>
        <w:spacing w:after="120"/>
        <w:ind w:left="1800"/>
        <w:jc w:val="both"/>
        <w:rPr>
          <w:rFonts w:asciiTheme="minorHAnsi" w:hAnsiTheme="minorHAnsi" w:cs="Arial"/>
          <w:snapToGrid w:val="0"/>
          <w:color w:val="000000" w:themeColor="text1"/>
          <w:lang w:val="en-GB"/>
        </w:rPr>
      </w:pPr>
    </w:p>
    <w:p w:rsidR="006F0A92" w:rsidRPr="005D5DC3" w:rsidRDefault="006F0A92" w:rsidP="006F0A92">
      <w:pPr>
        <w:autoSpaceDE/>
        <w:adjustRightInd/>
        <w:spacing w:after="120"/>
        <w:ind w:left="1800"/>
        <w:jc w:val="both"/>
        <w:rPr>
          <w:rFonts w:asciiTheme="minorHAnsi" w:hAnsiTheme="minorHAnsi" w:cs="Arial"/>
          <w:snapToGrid w:val="0"/>
          <w:color w:val="000000" w:themeColor="text1"/>
          <w:lang w:val="en-GB"/>
        </w:rPr>
      </w:pPr>
    </w:p>
    <w:p w:rsidR="006F0A92" w:rsidRPr="005D5DC3" w:rsidRDefault="006F0A92" w:rsidP="006F0A92">
      <w:pPr>
        <w:autoSpaceDE/>
        <w:adjustRightInd/>
        <w:spacing w:after="120"/>
        <w:ind w:left="1800"/>
        <w:jc w:val="both"/>
        <w:rPr>
          <w:rFonts w:asciiTheme="minorHAnsi" w:hAnsiTheme="minorHAnsi" w:cs="Arial"/>
          <w:snapToGrid w:val="0"/>
          <w:color w:val="000000" w:themeColor="text1"/>
          <w:lang w:val="en-GB"/>
        </w:rPr>
      </w:pPr>
    </w:p>
    <w:p w:rsidR="006F0A92" w:rsidRPr="005D5DC3" w:rsidRDefault="006F0A92" w:rsidP="006F0A92">
      <w:pPr>
        <w:pStyle w:val="ColorfulList-Accent11"/>
        <w:tabs>
          <w:tab w:val="left" w:pos="0"/>
        </w:tabs>
        <w:spacing w:after="0" w:line="360" w:lineRule="auto"/>
        <w:ind w:left="0"/>
        <w:jc w:val="center"/>
        <w:rPr>
          <w:rFonts w:asciiTheme="minorHAnsi" w:hAnsiTheme="minorHAnsi" w:cs="Tahoma"/>
          <w:b/>
          <w:color w:val="000000" w:themeColor="text1"/>
          <w:sz w:val="36"/>
          <w:szCs w:val="36"/>
          <w:lang w:val="en-GB"/>
        </w:rPr>
      </w:pPr>
    </w:p>
    <w:p w:rsidR="006F0A92" w:rsidRPr="005D5DC3" w:rsidRDefault="006F0A92" w:rsidP="006F0A92">
      <w:pPr>
        <w:pStyle w:val="ListParagraph"/>
        <w:ind w:left="1080"/>
        <w:jc w:val="both"/>
        <w:rPr>
          <w:rFonts w:asciiTheme="minorHAnsi" w:hAnsiTheme="minorHAnsi" w:cs="Tahoma"/>
          <w:color w:val="000000" w:themeColor="text1"/>
        </w:rPr>
      </w:pPr>
    </w:p>
    <w:p w:rsidR="006F0A92" w:rsidRPr="005D5DC3" w:rsidRDefault="006F0A92" w:rsidP="006F0A92">
      <w:pPr>
        <w:pStyle w:val="ListParagraph"/>
        <w:ind w:left="1080"/>
        <w:jc w:val="both"/>
        <w:rPr>
          <w:rFonts w:asciiTheme="minorHAnsi" w:hAnsiTheme="minorHAnsi" w:cs="Tahoma"/>
          <w:color w:val="000000" w:themeColor="text1"/>
        </w:rPr>
      </w:pPr>
    </w:p>
    <w:p w:rsidR="006F0A92" w:rsidRPr="005D5DC3" w:rsidRDefault="006F0A92" w:rsidP="006F0A92">
      <w:pPr>
        <w:pStyle w:val="ListParagraph"/>
        <w:ind w:left="1080"/>
        <w:jc w:val="both"/>
        <w:rPr>
          <w:rFonts w:asciiTheme="minorHAnsi" w:hAnsiTheme="minorHAnsi" w:cs="Tahoma"/>
          <w:color w:val="000000" w:themeColor="text1"/>
        </w:rPr>
      </w:pPr>
    </w:p>
    <w:p w:rsidR="006F0A92" w:rsidRPr="005D5DC3" w:rsidRDefault="006F0A92" w:rsidP="006F0A92">
      <w:pPr>
        <w:pStyle w:val="ListParagraph"/>
        <w:ind w:left="1080"/>
        <w:jc w:val="both"/>
        <w:rPr>
          <w:rFonts w:asciiTheme="minorHAnsi" w:hAnsiTheme="minorHAnsi" w:cs="Tahoma"/>
          <w:color w:val="000000" w:themeColor="text1"/>
        </w:rPr>
      </w:pPr>
    </w:p>
    <w:p w:rsidR="006F0A92" w:rsidRPr="005D5DC3" w:rsidRDefault="006F0A92" w:rsidP="006F0A92">
      <w:pPr>
        <w:pStyle w:val="ListParagraph"/>
        <w:ind w:left="1080"/>
        <w:jc w:val="both"/>
        <w:rPr>
          <w:rFonts w:asciiTheme="minorHAnsi" w:hAnsiTheme="minorHAnsi" w:cs="Tahoma"/>
          <w:color w:val="000000" w:themeColor="text1"/>
        </w:rPr>
      </w:pPr>
    </w:p>
    <w:p w:rsidR="006F0A92" w:rsidRPr="005D5DC3" w:rsidRDefault="006F0A92" w:rsidP="006F0A92">
      <w:pPr>
        <w:pStyle w:val="ListParagraph"/>
        <w:ind w:left="1080"/>
        <w:jc w:val="both"/>
        <w:rPr>
          <w:rFonts w:asciiTheme="minorHAnsi" w:hAnsiTheme="minorHAnsi" w:cs="Tahoma"/>
          <w:color w:val="000000" w:themeColor="text1"/>
        </w:rPr>
      </w:pPr>
    </w:p>
    <w:p w:rsidR="006F0A92" w:rsidRPr="005D5DC3" w:rsidRDefault="006F0A92" w:rsidP="006F0A92">
      <w:pPr>
        <w:pStyle w:val="ListParagraph"/>
        <w:ind w:left="1080"/>
        <w:jc w:val="both"/>
        <w:rPr>
          <w:rFonts w:asciiTheme="minorHAnsi" w:hAnsiTheme="minorHAnsi" w:cs="Tahoma"/>
          <w:color w:val="000000" w:themeColor="text1"/>
        </w:rPr>
      </w:pPr>
    </w:p>
    <w:p w:rsidR="006F0A92" w:rsidRPr="005D5DC3" w:rsidRDefault="006F0A92" w:rsidP="006F0A92">
      <w:pPr>
        <w:pStyle w:val="ListParagraph"/>
        <w:ind w:left="1080"/>
        <w:jc w:val="both"/>
        <w:rPr>
          <w:rFonts w:asciiTheme="minorHAnsi" w:hAnsiTheme="minorHAnsi" w:cs="Tahoma"/>
          <w:color w:val="000000" w:themeColor="text1"/>
        </w:rPr>
      </w:pPr>
    </w:p>
    <w:p w:rsidR="006F0A92" w:rsidRPr="005D5DC3" w:rsidRDefault="006F0A92" w:rsidP="006F0A92">
      <w:pPr>
        <w:pStyle w:val="ListParagraph"/>
        <w:ind w:left="1080"/>
        <w:jc w:val="both"/>
        <w:rPr>
          <w:rFonts w:asciiTheme="minorHAnsi" w:hAnsiTheme="minorHAnsi" w:cs="Tahoma"/>
          <w:color w:val="000000" w:themeColor="text1"/>
        </w:rPr>
      </w:pPr>
    </w:p>
    <w:p w:rsidR="006F0A92" w:rsidRPr="005D5DC3" w:rsidRDefault="006F0A92" w:rsidP="006F0A92">
      <w:pPr>
        <w:pStyle w:val="ColorfulList-Accent11"/>
        <w:tabs>
          <w:tab w:val="left" w:pos="0"/>
        </w:tabs>
        <w:spacing w:after="0" w:line="360" w:lineRule="auto"/>
        <w:ind w:left="0"/>
        <w:jc w:val="right"/>
        <w:rPr>
          <w:rFonts w:asciiTheme="minorHAnsi" w:hAnsiTheme="minorHAnsi" w:cs="Tahoma"/>
          <w:b/>
          <w:color w:val="000000" w:themeColor="text1"/>
          <w:sz w:val="36"/>
          <w:szCs w:val="36"/>
          <w:lang w:val="en-GB"/>
        </w:rPr>
      </w:pPr>
    </w:p>
    <w:p w:rsidR="006F0A92" w:rsidRPr="005D5DC3" w:rsidRDefault="006F0A92" w:rsidP="006F0A92">
      <w:pPr>
        <w:pStyle w:val="ColorfulList-Accent11"/>
        <w:tabs>
          <w:tab w:val="left" w:pos="0"/>
        </w:tabs>
        <w:spacing w:after="0" w:line="360" w:lineRule="auto"/>
        <w:ind w:left="0"/>
        <w:jc w:val="right"/>
        <w:rPr>
          <w:rFonts w:asciiTheme="minorHAnsi" w:hAnsiTheme="minorHAnsi" w:cs="Tahoma"/>
          <w:b/>
          <w:color w:val="000000" w:themeColor="text1"/>
          <w:sz w:val="36"/>
          <w:szCs w:val="36"/>
          <w:lang w:val="en-GB"/>
        </w:rPr>
      </w:pPr>
    </w:p>
    <w:p w:rsidR="006F0A92" w:rsidRPr="005D5DC3" w:rsidRDefault="006F0A92" w:rsidP="006F0A92">
      <w:pPr>
        <w:pStyle w:val="ColorfulList-Accent11"/>
        <w:tabs>
          <w:tab w:val="left" w:pos="0"/>
        </w:tabs>
        <w:spacing w:after="0" w:line="360" w:lineRule="auto"/>
        <w:ind w:left="0"/>
        <w:jc w:val="right"/>
        <w:rPr>
          <w:rFonts w:asciiTheme="minorHAnsi" w:hAnsiTheme="minorHAnsi" w:cs="Tahoma"/>
          <w:b/>
          <w:color w:val="000000" w:themeColor="text1"/>
          <w:sz w:val="36"/>
          <w:szCs w:val="36"/>
          <w:lang w:val="en-GB"/>
        </w:rPr>
      </w:pPr>
    </w:p>
    <w:p w:rsidR="00A001A9" w:rsidRPr="005D5DC3" w:rsidRDefault="00A001A9" w:rsidP="006F0A92">
      <w:pPr>
        <w:pStyle w:val="ColorfulList-Accent11"/>
        <w:tabs>
          <w:tab w:val="left" w:pos="0"/>
        </w:tabs>
        <w:spacing w:after="0" w:line="360" w:lineRule="auto"/>
        <w:ind w:left="0"/>
        <w:jc w:val="center"/>
        <w:rPr>
          <w:rFonts w:asciiTheme="minorHAnsi" w:hAnsiTheme="minorHAnsi" w:cs="Tahoma"/>
          <w:b/>
          <w:color w:val="000000" w:themeColor="text1"/>
          <w:sz w:val="36"/>
          <w:szCs w:val="36"/>
          <w:u w:val="single"/>
          <w:lang w:val="en-GB"/>
        </w:rPr>
      </w:pPr>
    </w:p>
    <w:p w:rsidR="00615167" w:rsidRPr="005D5DC3" w:rsidRDefault="00615167" w:rsidP="006F0A92">
      <w:pPr>
        <w:pStyle w:val="ColorfulList-Accent11"/>
        <w:tabs>
          <w:tab w:val="left" w:pos="0"/>
        </w:tabs>
        <w:spacing w:after="0" w:line="360" w:lineRule="auto"/>
        <w:ind w:left="0"/>
        <w:jc w:val="center"/>
        <w:rPr>
          <w:rFonts w:asciiTheme="minorHAnsi" w:hAnsiTheme="minorHAnsi" w:cs="Tahoma"/>
          <w:b/>
          <w:color w:val="000000" w:themeColor="text1"/>
          <w:sz w:val="36"/>
          <w:szCs w:val="36"/>
          <w:u w:val="single"/>
          <w:lang w:val="en-GB"/>
        </w:rPr>
      </w:pPr>
    </w:p>
    <w:p w:rsidR="006F0A92" w:rsidRPr="005D5DC3" w:rsidRDefault="006F0A92" w:rsidP="006F0A92">
      <w:pPr>
        <w:pStyle w:val="ColorfulList-Accent11"/>
        <w:tabs>
          <w:tab w:val="left" w:pos="0"/>
        </w:tabs>
        <w:spacing w:after="0" w:line="360" w:lineRule="auto"/>
        <w:ind w:left="0"/>
        <w:jc w:val="center"/>
        <w:rPr>
          <w:rFonts w:asciiTheme="minorHAnsi" w:hAnsiTheme="minorHAnsi" w:cs="Arial"/>
          <w:b/>
          <w:color w:val="000000" w:themeColor="text1"/>
          <w:u w:val="single"/>
          <w:lang w:val="en-GB"/>
        </w:rPr>
      </w:pPr>
      <w:r w:rsidRPr="005D5DC3">
        <w:rPr>
          <w:rFonts w:asciiTheme="minorHAnsi" w:hAnsiTheme="minorHAnsi" w:cs="Arial"/>
          <w:b/>
          <w:color w:val="000000" w:themeColor="text1"/>
          <w:u w:val="single"/>
          <w:lang w:val="en-GB"/>
        </w:rPr>
        <w:lastRenderedPageBreak/>
        <w:t xml:space="preserve">HEALTH, SAFETY, ENVIRONMENTAL REQUIREMENTS </w:t>
      </w:r>
    </w:p>
    <w:p w:rsidR="006F0A92" w:rsidRPr="005D5DC3" w:rsidRDefault="006F0A92" w:rsidP="006F0A92">
      <w:pPr>
        <w:jc w:val="both"/>
        <w:rPr>
          <w:rFonts w:asciiTheme="minorHAnsi" w:hAnsiTheme="minorHAnsi" w:cs="Arial"/>
          <w:color w:val="000000" w:themeColor="text1"/>
        </w:rPr>
      </w:pPr>
      <w:r w:rsidRPr="005D5DC3">
        <w:rPr>
          <w:rFonts w:asciiTheme="minorHAnsi" w:hAnsiTheme="minorHAnsi" w:cs="Arial"/>
          <w:color w:val="000000" w:themeColor="text1"/>
        </w:rPr>
        <w:t>It is OIL’s objective and policy to ensure that potential health and safety factors and environmental effects are assessed for all products, project activities and acquisitions. For projects this is implemented by staged audits of health, safety and environmental aspects from concept stage to completion in order to determine any shortcomings or noncompliance. The EPC contractor shall provide statements and manuals / procedures for HSE requirements along with the tender document for compliance.</w:t>
      </w:r>
    </w:p>
    <w:p w:rsidR="006F0A92" w:rsidRPr="005D5DC3" w:rsidRDefault="006F0A92" w:rsidP="006F0A92">
      <w:pPr>
        <w:jc w:val="both"/>
        <w:rPr>
          <w:rFonts w:asciiTheme="minorHAnsi" w:hAnsiTheme="minorHAnsi" w:cs="Arial"/>
          <w:color w:val="000000" w:themeColor="text1"/>
        </w:rPr>
      </w:pPr>
    </w:p>
    <w:p w:rsidR="006F0A92" w:rsidRPr="005D5DC3" w:rsidRDefault="006F0A92" w:rsidP="006F0A92">
      <w:pPr>
        <w:jc w:val="both"/>
        <w:rPr>
          <w:rFonts w:asciiTheme="minorHAnsi" w:hAnsiTheme="minorHAnsi" w:cs="Arial"/>
          <w:color w:val="000000" w:themeColor="text1"/>
        </w:rPr>
      </w:pPr>
      <w:r w:rsidRPr="005D5DC3">
        <w:rPr>
          <w:rFonts w:asciiTheme="minorHAnsi" w:hAnsiTheme="minorHAnsi" w:cs="Arial"/>
          <w:color w:val="000000" w:themeColor="text1"/>
        </w:rPr>
        <w:t xml:space="preserve">The specific requirement includes the following: </w:t>
      </w:r>
    </w:p>
    <w:p w:rsidR="006F0A92" w:rsidRPr="005D5DC3" w:rsidRDefault="006F0A92" w:rsidP="006F0A92">
      <w:pPr>
        <w:jc w:val="both"/>
        <w:rPr>
          <w:rFonts w:asciiTheme="minorHAnsi" w:hAnsiTheme="minorHAnsi" w:cs="Arial"/>
          <w:color w:val="000000" w:themeColor="text1"/>
        </w:rPr>
      </w:pPr>
    </w:p>
    <w:p w:rsidR="006F0A92" w:rsidRPr="005D5DC3" w:rsidRDefault="006F0A92" w:rsidP="0035657D">
      <w:pPr>
        <w:pStyle w:val="ColorfulList-Accent11"/>
        <w:numPr>
          <w:ilvl w:val="0"/>
          <w:numId w:val="15"/>
        </w:numPr>
        <w:spacing w:after="0" w:line="360" w:lineRule="auto"/>
        <w:ind w:left="567" w:hanging="567"/>
        <w:jc w:val="both"/>
        <w:rPr>
          <w:rFonts w:asciiTheme="minorHAnsi" w:hAnsiTheme="minorHAnsi" w:cs="Arial"/>
          <w:b/>
          <w:bCs/>
          <w:color w:val="000000" w:themeColor="text1"/>
        </w:rPr>
      </w:pPr>
      <w:r w:rsidRPr="005D5DC3">
        <w:rPr>
          <w:rFonts w:asciiTheme="minorHAnsi" w:hAnsiTheme="minorHAnsi" w:cs="Arial"/>
          <w:b/>
          <w:bCs/>
          <w:color w:val="000000" w:themeColor="text1"/>
        </w:rPr>
        <w:t xml:space="preserve">Project Safety Review </w:t>
      </w:r>
    </w:p>
    <w:p w:rsidR="006F0A92" w:rsidRPr="005D5DC3" w:rsidRDefault="006F0A92" w:rsidP="006F0A92">
      <w:pPr>
        <w:ind w:left="567"/>
        <w:jc w:val="both"/>
        <w:rPr>
          <w:rFonts w:asciiTheme="minorHAnsi" w:hAnsiTheme="minorHAnsi" w:cs="Arial"/>
          <w:color w:val="000000" w:themeColor="text1"/>
        </w:rPr>
      </w:pPr>
      <w:r w:rsidRPr="005D5DC3">
        <w:rPr>
          <w:rFonts w:asciiTheme="minorHAnsi" w:hAnsiTheme="minorHAnsi" w:cs="Arial"/>
          <w:color w:val="000000" w:themeColor="text1"/>
        </w:rPr>
        <w:t xml:space="preserve">A formal project safety review shall be carried out by OIL/PMC. The review team shall require data, input from key personnel from other contractors and access to all locations being used by contractor, subcontractors and suppliers. The EPC contractor shall make all necessary arrangements for such reviews as required by OIL/PMC and shall ensure that contractors make available such data, personnel and locations as required. The EPC contractor shall ensure that all recommendations and findings from safety reviews are implemented by contractors in a timely manner. </w:t>
      </w:r>
    </w:p>
    <w:p w:rsidR="006F0A92" w:rsidRPr="005D5DC3" w:rsidRDefault="006F0A92" w:rsidP="006F0A92">
      <w:pPr>
        <w:ind w:left="567"/>
        <w:jc w:val="both"/>
        <w:rPr>
          <w:rFonts w:asciiTheme="minorHAnsi" w:hAnsiTheme="minorHAnsi" w:cs="Arial"/>
          <w:color w:val="000000" w:themeColor="text1"/>
        </w:rPr>
      </w:pPr>
    </w:p>
    <w:p w:rsidR="006F0A92" w:rsidRPr="005D5DC3" w:rsidRDefault="006F0A92" w:rsidP="0035657D">
      <w:pPr>
        <w:pStyle w:val="ColorfulList-Accent11"/>
        <w:numPr>
          <w:ilvl w:val="0"/>
          <w:numId w:val="15"/>
        </w:numPr>
        <w:spacing w:after="0" w:line="360" w:lineRule="auto"/>
        <w:ind w:left="567" w:hanging="567"/>
        <w:jc w:val="both"/>
        <w:rPr>
          <w:rFonts w:asciiTheme="minorHAnsi" w:hAnsiTheme="minorHAnsi" w:cs="Arial"/>
          <w:b/>
          <w:bCs/>
          <w:color w:val="000000" w:themeColor="text1"/>
        </w:rPr>
      </w:pPr>
      <w:r w:rsidRPr="005D5DC3">
        <w:rPr>
          <w:rFonts w:asciiTheme="minorHAnsi" w:hAnsiTheme="minorHAnsi" w:cs="Arial"/>
          <w:b/>
          <w:bCs/>
          <w:color w:val="000000" w:themeColor="text1"/>
        </w:rPr>
        <w:t>Environment Pollution</w:t>
      </w:r>
    </w:p>
    <w:p w:rsidR="006F0A92" w:rsidRPr="005D5DC3" w:rsidRDefault="006F0A92" w:rsidP="006F0A92">
      <w:pPr>
        <w:ind w:left="567"/>
        <w:jc w:val="both"/>
        <w:rPr>
          <w:rFonts w:asciiTheme="minorHAnsi" w:hAnsiTheme="minorHAnsi" w:cs="Arial"/>
          <w:color w:val="000000" w:themeColor="text1"/>
        </w:rPr>
      </w:pPr>
      <w:r w:rsidRPr="005D5DC3">
        <w:rPr>
          <w:rFonts w:asciiTheme="minorHAnsi" w:hAnsiTheme="minorHAnsi" w:cs="Arial"/>
          <w:color w:val="000000" w:themeColor="text1"/>
        </w:rPr>
        <w:t>The EPC contractor shall formulate a site scrap disposal management system in line with CPCB norms and ensure strict compliance by all contractor/sub-contractor. The purpose of this is to prevent accidents, incidents and/or degradation/deterioration of the environment.</w:t>
      </w:r>
    </w:p>
    <w:p w:rsidR="006F0A92" w:rsidRPr="005D5DC3" w:rsidRDefault="006F0A92" w:rsidP="006F0A92">
      <w:pPr>
        <w:ind w:left="567"/>
        <w:jc w:val="both"/>
        <w:rPr>
          <w:rFonts w:asciiTheme="minorHAnsi" w:hAnsiTheme="minorHAnsi" w:cs="Arial"/>
          <w:color w:val="000000" w:themeColor="text1"/>
        </w:rPr>
      </w:pPr>
    </w:p>
    <w:p w:rsidR="006F0A92" w:rsidRPr="005D5DC3" w:rsidRDefault="006F0A92" w:rsidP="0035657D">
      <w:pPr>
        <w:pStyle w:val="ColorfulList-Accent11"/>
        <w:numPr>
          <w:ilvl w:val="0"/>
          <w:numId w:val="15"/>
        </w:numPr>
        <w:spacing w:after="0" w:line="360" w:lineRule="auto"/>
        <w:ind w:left="567" w:hanging="567"/>
        <w:jc w:val="both"/>
        <w:rPr>
          <w:rFonts w:asciiTheme="minorHAnsi" w:hAnsiTheme="minorHAnsi" w:cs="Arial"/>
          <w:b/>
          <w:bCs/>
          <w:color w:val="000000" w:themeColor="text1"/>
        </w:rPr>
      </w:pPr>
      <w:r w:rsidRPr="005D5DC3">
        <w:rPr>
          <w:rFonts w:asciiTheme="minorHAnsi" w:hAnsiTheme="minorHAnsi" w:cs="Arial"/>
          <w:b/>
          <w:bCs/>
          <w:color w:val="000000" w:themeColor="text1"/>
        </w:rPr>
        <w:t>Health, Site Safety and Security</w:t>
      </w:r>
    </w:p>
    <w:p w:rsidR="006F0A92" w:rsidRPr="005D5DC3" w:rsidRDefault="006F0A92" w:rsidP="006F0A92">
      <w:pPr>
        <w:ind w:left="567"/>
        <w:jc w:val="both"/>
        <w:rPr>
          <w:rFonts w:asciiTheme="minorHAnsi" w:hAnsiTheme="minorHAnsi" w:cs="Arial"/>
          <w:color w:val="000000" w:themeColor="text1"/>
        </w:rPr>
      </w:pPr>
      <w:r w:rsidRPr="005D5DC3">
        <w:rPr>
          <w:rFonts w:asciiTheme="minorHAnsi" w:hAnsiTheme="minorHAnsi" w:cs="Arial"/>
          <w:color w:val="000000" w:themeColor="text1"/>
        </w:rPr>
        <w:t xml:space="preserve">The EPC contractor shall be responsible for ensuring a high standard of occupational health and site safety management and for ensuring the requirements for health, safety and security to be maintained by contractors, subcontractors and other personnel working at site. The EPC contractor shall ensure compliance of the safety requirement by the contractors. </w:t>
      </w:r>
    </w:p>
    <w:p w:rsidR="006F0A92" w:rsidRPr="005D5DC3" w:rsidRDefault="006F0A92" w:rsidP="006F0A92">
      <w:pPr>
        <w:ind w:left="567"/>
        <w:jc w:val="both"/>
        <w:rPr>
          <w:rFonts w:asciiTheme="minorHAnsi" w:hAnsiTheme="minorHAnsi" w:cs="Arial"/>
          <w:color w:val="000000" w:themeColor="text1"/>
        </w:rPr>
      </w:pPr>
    </w:p>
    <w:p w:rsidR="006F0A92" w:rsidRPr="005D5DC3" w:rsidRDefault="006F0A92" w:rsidP="006F0A92">
      <w:pPr>
        <w:ind w:left="567"/>
        <w:jc w:val="both"/>
        <w:rPr>
          <w:rFonts w:asciiTheme="minorHAnsi" w:hAnsiTheme="minorHAnsi" w:cs="Arial"/>
          <w:color w:val="000000" w:themeColor="text1"/>
        </w:rPr>
      </w:pPr>
      <w:r w:rsidRPr="005D5DC3">
        <w:rPr>
          <w:rFonts w:asciiTheme="minorHAnsi" w:hAnsiTheme="minorHAnsi" w:cs="Arial"/>
          <w:color w:val="000000" w:themeColor="text1"/>
        </w:rPr>
        <w:t xml:space="preserve">The purpose of these safety requirements shall be to prevent any accidents, incidents or events that could result in injury or fatality to personnel and/or damage or destruction to property, equipment and material of contractors, subcontractors or OIL or third parties. The requirements shall be intended to supplement any Statutory Authority/State/Municipal/local or other regulations applicable to the site, which the EPC contractor shall be obliged to enforce. The EPC contractor shall agree with OIL’s representative at site for any variation in these requirements. The EPC contractor shall monitor reports and ensure that the above requirements are fully adhered. </w:t>
      </w:r>
    </w:p>
    <w:p w:rsidR="006F0A92" w:rsidRPr="005D5DC3" w:rsidRDefault="006F0A92" w:rsidP="006F0A92">
      <w:pPr>
        <w:ind w:left="567"/>
        <w:jc w:val="both"/>
        <w:rPr>
          <w:rFonts w:asciiTheme="minorHAnsi" w:hAnsiTheme="minorHAnsi" w:cs="Arial"/>
          <w:color w:val="000000" w:themeColor="text1"/>
        </w:rPr>
      </w:pPr>
    </w:p>
    <w:p w:rsidR="006F0A92" w:rsidRPr="005D5DC3" w:rsidRDefault="006F0A92" w:rsidP="0035657D">
      <w:pPr>
        <w:pStyle w:val="ColorfulList-Accent11"/>
        <w:numPr>
          <w:ilvl w:val="0"/>
          <w:numId w:val="15"/>
        </w:numPr>
        <w:autoSpaceDE w:val="0"/>
        <w:autoSpaceDN w:val="0"/>
        <w:adjustRightInd w:val="0"/>
        <w:spacing w:after="0" w:line="360" w:lineRule="auto"/>
        <w:ind w:left="562" w:hanging="562"/>
        <w:jc w:val="both"/>
        <w:rPr>
          <w:rFonts w:asciiTheme="minorHAnsi" w:hAnsiTheme="minorHAnsi" w:cs="Arial"/>
          <w:b/>
          <w:bCs/>
          <w:color w:val="000000" w:themeColor="text1"/>
        </w:rPr>
      </w:pPr>
      <w:r w:rsidRPr="005D5DC3">
        <w:rPr>
          <w:rFonts w:asciiTheme="minorHAnsi" w:hAnsiTheme="minorHAnsi" w:cs="Arial"/>
          <w:b/>
          <w:bCs/>
          <w:color w:val="000000" w:themeColor="text1"/>
        </w:rPr>
        <w:t xml:space="preserve">Site Safety Organization </w:t>
      </w:r>
    </w:p>
    <w:p w:rsidR="006F0A92" w:rsidRPr="005D5DC3" w:rsidRDefault="006F0A92" w:rsidP="006F0A92">
      <w:pPr>
        <w:ind w:left="567"/>
        <w:jc w:val="both"/>
        <w:rPr>
          <w:rFonts w:asciiTheme="minorHAnsi" w:hAnsiTheme="minorHAnsi" w:cs="Arial"/>
          <w:color w:val="000000" w:themeColor="text1"/>
        </w:rPr>
      </w:pPr>
      <w:r w:rsidRPr="005D5DC3">
        <w:rPr>
          <w:rFonts w:asciiTheme="minorHAnsi" w:hAnsiTheme="minorHAnsi" w:cs="Arial"/>
          <w:color w:val="000000" w:themeColor="text1"/>
        </w:rPr>
        <w:t xml:space="preserve">The EPC contractor is to appoint a Safety Engineer, whose responsibility is to monitor all safety activities on the job and report the findings. The Safety Engineer shall make safety inspections of the job site. The inspections should be made jointly with the Safety officer / In-charge of the contractors responsible for ongoing work in the areas to be inspected. Any infractions or poor safety practices uncovered by these inspections shall be promptly corrected. Safety requirements shall be enforced on all the contractors and subcontractors. </w:t>
      </w:r>
    </w:p>
    <w:p w:rsidR="006F0A92" w:rsidRPr="005D5DC3" w:rsidRDefault="006F0A92" w:rsidP="006F0A92">
      <w:pPr>
        <w:ind w:left="567"/>
        <w:jc w:val="both"/>
        <w:rPr>
          <w:rFonts w:asciiTheme="minorHAnsi" w:hAnsiTheme="minorHAnsi" w:cs="Arial"/>
          <w:color w:val="000000" w:themeColor="text1"/>
        </w:rPr>
      </w:pPr>
    </w:p>
    <w:p w:rsidR="00430AD2" w:rsidRPr="005D5DC3" w:rsidRDefault="00430AD2">
      <w:pPr>
        <w:widowControl/>
        <w:autoSpaceDE/>
        <w:autoSpaceDN/>
        <w:adjustRightInd/>
        <w:rPr>
          <w:rFonts w:asciiTheme="minorHAnsi" w:hAnsiTheme="minorHAnsi" w:cs="Arial"/>
          <w:b/>
          <w:bCs/>
          <w:color w:val="000000" w:themeColor="text1"/>
        </w:rPr>
      </w:pPr>
      <w:r w:rsidRPr="005D5DC3">
        <w:rPr>
          <w:rFonts w:asciiTheme="minorHAnsi" w:hAnsiTheme="minorHAnsi" w:cs="Arial"/>
          <w:b/>
          <w:bCs/>
          <w:color w:val="000000" w:themeColor="text1"/>
        </w:rPr>
        <w:br w:type="page"/>
      </w:r>
    </w:p>
    <w:p w:rsidR="006F0A92" w:rsidRPr="005D5DC3" w:rsidRDefault="006F0A92" w:rsidP="0035657D">
      <w:pPr>
        <w:pStyle w:val="ColorfulList-Accent11"/>
        <w:numPr>
          <w:ilvl w:val="0"/>
          <w:numId w:val="15"/>
        </w:numPr>
        <w:autoSpaceDE w:val="0"/>
        <w:autoSpaceDN w:val="0"/>
        <w:adjustRightInd w:val="0"/>
        <w:spacing w:after="0" w:line="360" w:lineRule="auto"/>
        <w:ind w:left="562" w:hanging="562"/>
        <w:jc w:val="both"/>
        <w:rPr>
          <w:rFonts w:asciiTheme="minorHAnsi" w:hAnsiTheme="minorHAnsi" w:cs="Arial"/>
          <w:color w:val="000000" w:themeColor="text1"/>
          <w:lang w:val="en-IN"/>
        </w:rPr>
      </w:pPr>
      <w:r w:rsidRPr="005D5DC3">
        <w:rPr>
          <w:rFonts w:asciiTheme="minorHAnsi" w:hAnsiTheme="minorHAnsi" w:cs="Arial"/>
          <w:b/>
          <w:bCs/>
          <w:color w:val="000000" w:themeColor="text1"/>
        </w:rPr>
        <w:lastRenderedPageBreak/>
        <w:t>Site Safety Planning</w:t>
      </w:r>
      <w:r w:rsidRPr="005D5DC3">
        <w:rPr>
          <w:rFonts w:asciiTheme="minorHAnsi" w:hAnsiTheme="minorHAnsi" w:cs="Arial"/>
          <w:b/>
          <w:bCs/>
          <w:color w:val="000000" w:themeColor="text1"/>
          <w:lang w:val="en-IN"/>
        </w:rPr>
        <w:t xml:space="preserve"> </w:t>
      </w:r>
    </w:p>
    <w:p w:rsidR="006F0A92" w:rsidRPr="005D5DC3" w:rsidRDefault="006F0A92" w:rsidP="006F0A92">
      <w:pPr>
        <w:ind w:left="562"/>
        <w:jc w:val="both"/>
        <w:rPr>
          <w:rFonts w:asciiTheme="minorHAnsi" w:hAnsiTheme="minorHAnsi" w:cs="Arial"/>
          <w:color w:val="000000" w:themeColor="text1"/>
        </w:rPr>
      </w:pPr>
      <w:r w:rsidRPr="005D5DC3">
        <w:rPr>
          <w:rFonts w:asciiTheme="minorHAnsi" w:hAnsiTheme="minorHAnsi" w:cs="Arial"/>
          <w:color w:val="000000" w:themeColor="text1"/>
        </w:rPr>
        <w:t xml:space="preserve">Prior to start of site work, the EPC contractor shall plan job safety requirement in conjunction with contractors giving due consideration to: </w:t>
      </w:r>
    </w:p>
    <w:p w:rsidR="006F0A92" w:rsidRPr="005D5DC3" w:rsidRDefault="006F0A92" w:rsidP="0035657D">
      <w:pPr>
        <w:pStyle w:val="ListParagraph"/>
        <w:widowControl/>
        <w:numPr>
          <w:ilvl w:val="0"/>
          <w:numId w:val="16"/>
        </w:numPr>
        <w:autoSpaceDE/>
        <w:adjustRightInd/>
        <w:spacing w:after="200" w:line="276" w:lineRule="auto"/>
        <w:ind w:left="1260" w:hanging="693"/>
        <w:contextualSpacing/>
        <w:jc w:val="both"/>
        <w:rPr>
          <w:rFonts w:asciiTheme="minorHAnsi" w:hAnsiTheme="minorHAnsi" w:cs="Arial"/>
          <w:color w:val="000000" w:themeColor="text1"/>
        </w:rPr>
      </w:pPr>
      <w:r w:rsidRPr="005D5DC3">
        <w:rPr>
          <w:rFonts w:asciiTheme="minorHAnsi" w:hAnsiTheme="minorHAnsi" w:cs="Arial"/>
          <w:color w:val="000000" w:themeColor="text1"/>
        </w:rPr>
        <w:t>OIL’s / PMC’s Safety requirements</w:t>
      </w:r>
    </w:p>
    <w:p w:rsidR="006F0A92" w:rsidRPr="005D5DC3" w:rsidRDefault="006F0A92" w:rsidP="0035657D">
      <w:pPr>
        <w:pStyle w:val="ListParagraph"/>
        <w:widowControl/>
        <w:numPr>
          <w:ilvl w:val="0"/>
          <w:numId w:val="16"/>
        </w:numPr>
        <w:autoSpaceDE/>
        <w:adjustRightInd/>
        <w:spacing w:after="200" w:line="276" w:lineRule="auto"/>
        <w:ind w:left="1260" w:hanging="693"/>
        <w:contextualSpacing/>
        <w:jc w:val="both"/>
        <w:rPr>
          <w:rFonts w:asciiTheme="minorHAnsi" w:hAnsiTheme="minorHAnsi" w:cs="Arial"/>
          <w:color w:val="000000" w:themeColor="text1"/>
        </w:rPr>
      </w:pPr>
      <w:r w:rsidRPr="005D5DC3">
        <w:rPr>
          <w:rFonts w:asciiTheme="minorHAnsi" w:hAnsiTheme="minorHAnsi" w:cs="Arial"/>
          <w:color w:val="000000" w:themeColor="text1"/>
        </w:rPr>
        <w:t xml:space="preserve">Statutory requirements </w:t>
      </w:r>
    </w:p>
    <w:p w:rsidR="006F0A92" w:rsidRPr="005D5DC3" w:rsidRDefault="006F0A92" w:rsidP="0035657D">
      <w:pPr>
        <w:pStyle w:val="ListParagraph"/>
        <w:widowControl/>
        <w:numPr>
          <w:ilvl w:val="0"/>
          <w:numId w:val="16"/>
        </w:numPr>
        <w:autoSpaceDE/>
        <w:adjustRightInd/>
        <w:spacing w:after="200" w:line="276" w:lineRule="auto"/>
        <w:ind w:left="1260" w:hanging="693"/>
        <w:contextualSpacing/>
        <w:jc w:val="both"/>
        <w:rPr>
          <w:rFonts w:asciiTheme="minorHAnsi" w:hAnsiTheme="minorHAnsi" w:cs="Arial"/>
          <w:color w:val="000000" w:themeColor="text1"/>
        </w:rPr>
      </w:pPr>
      <w:r w:rsidRPr="005D5DC3">
        <w:rPr>
          <w:rFonts w:asciiTheme="minorHAnsi" w:hAnsiTheme="minorHAnsi" w:cs="Arial"/>
          <w:color w:val="000000" w:themeColor="text1"/>
        </w:rPr>
        <w:t>Risks/Hazards involved in working with high pressure live hydrocarbon pipelines</w:t>
      </w:r>
    </w:p>
    <w:p w:rsidR="006F0A92" w:rsidRPr="005D5DC3" w:rsidRDefault="006F0A92" w:rsidP="0035657D">
      <w:pPr>
        <w:pStyle w:val="ListParagraph"/>
        <w:widowControl/>
        <w:numPr>
          <w:ilvl w:val="0"/>
          <w:numId w:val="16"/>
        </w:numPr>
        <w:autoSpaceDE/>
        <w:adjustRightInd/>
        <w:spacing w:after="200" w:line="276" w:lineRule="auto"/>
        <w:ind w:left="1260" w:hanging="693"/>
        <w:contextualSpacing/>
        <w:jc w:val="both"/>
        <w:rPr>
          <w:rFonts w:asciiTheme="minorHAnsi" w:hAnsiTheme="minorHAnsi" w:cs="Arial"/>
          <w:color w:val="000000" w:themeColor="text1"/>
        </w:rPr>
      </w:pPr>
      <w:r w:rsidRPr="005D5DC3">
        <w:rPr>
          <w:rFonts w:asciiTheme="minorHAnsi" w:hAnsiTheme="minorHAnsi" w:cs="Arial"/>
          <w:color w:val="000000" w:themeColor="text1"/>
        </w:rPr>
        <w:t xml:space="preserve">Location of job site(s) </w:t>
      </w:r>
    </w:p>
    <w:p w:rsidR="006F0A92" w:rsidRPr="005D5DC3" w:rsidRDefault="006F0A92" w:rsidP="0035657D">
      <w:pPr>
        <w:pStyle w:val="ListParagraph"/>
        <w:widowControl/>
        <w:numPr>
          <w:ilvl w:val="0"/>
          <w:numId w:val="16"/>
        </w:numPr>
        <w:autoSpaceDE/>
        <w:adjustRightInd/>
        <w:spacing w:after="200" w:line="276" w:lineRule="auto"/>
        <w:ind w:left="1260" w:hanging="693"/>
        <w:contextualSpacing/>
        <w:jc w:val="both"/>
        <w:rPr>
          <w:rFonts w:asciiTheme="minorHAnsi" w:hAnsiTheme="minorHAnsi" w:cs="Arial"/>
          <w:color w:val="000000" w:themeColor="text1"/>
        </w:rPr>
      </w:pPr>
      <w:r w:rsidRPr="005D5DC3">
        <w:rPr>
          <w:rFonts w:asciiTheme="minorHAnsi" w:hAnsiTheme="minorHAnsi" w:cs="Arial"/>
          <w:color w:val="000000" w:themeColor="text1"/>
        </w:rPr>
        <w:t xml:space="preserve">Type, background and quality of labour resources and anticipated training programs </w:t>
      </w:r>
    </w:p>
    <w:p w:rsidR="006F0A92" w:rsidRPr="005D5DC3" w:rsidRDefault="006F0A92" w:rsidP="0035657D">
      <w:pPr>
        <w:pStyle w:val="ListParagraph"/>
        <w:widowControl/>
        <w:numPr>
          <w:ilvl w:val="0"/>
          <w:numId w:val="16"/>
        </w:numPr>
        <w:autoSpaceDE/>
        <w:adjustRightInd/>
        <w:spacing w:after="200" w:line="276" w:lineRule="auto"/>
        <w:ind w:left="1260" w:hanging="693"/>
        <w:contextualSpacing/>
        <w:jc w:val="both"/>
        <w:rPr>
          <w:rFonts w:asciiTheme="minorHAnsi" w:hAnsiTheme="minorHAnsi" w:cs="Arial"/>
          <w:color w:val="000000" w:themeColor="text1"/>
        </w:rPr>
      </w:pPr>
      <w:r w:rsidRPr="005D5DC3">
        <w:rPr>
          <w:rFonts w:asciiTheme="minorHAnsi" w:hAnsiTheme="minorHAnsi" w:cs="Arial"/>
          <w:color w:val="000000" w:themeColor="text1"/>
        </w:rPr>
        <w:t xml:space="preserve">Nature of work, types of hazards anticipated and hazard prevention methods </w:t>
      </w:r>
    </w:p>
    <w:p w:rsidR="006F0A92" w:rsidRPr="005D5DC3" w:rsidRDefault="006F0A92" w:rsidP="0035657D">
      <w:pPr>
        <w:pStyle w:val="ListParagraph"/>
        <w:widowControl/>
        <w:numPr>
          <w:ilvl w:val="0"/>
          <w:numId w:val="16"/>
        </w:numPr>
        <w:autoSpaceDE/>
        <w:adjustRightInd/>
        <w:spacing w:after="200" w:line="276" w:lineRule="auto"/>
        <w:ind w:left="1260" w:hanging="693"/>
        <w:contextualSpacing/>
        <w:jc w:val="both"/>
        <w:rPr>
          <w:rFonts w:asciiTheme="minorHAnsi" w:hAnsiTheme="minorHAnsi" w:cs="Arial"/>
          <w:color w:val="000000" w:themeColor="text1"/>
        </w:rPr>
      </w:pPr>
      <w:r w:rsidRPr="005D5DC3">
        <w:rPr>
          <w:rFonts w:asciiTheme="minorHAnsi" w:hAnsiTheme="minorHAnsi" w:cs="Arial"/>
          <w:color w:val="000000" w:themeColor="text1"/>
        </w:rPr>
        <w:t>Inspection &amp; testing activities, implementation and ensure compliance to work permit system.</w:t>
      </w:r>
    </w:p>
    <w:p w:rsidR="006F0A92" w:rsidRPr="005D5DC3" w:rsidRDefault="006F0A92" w:rsidP="0035657D">
      <w:pPr>
        <w:pStyle w:val="ListParagraph"/>
        <w:widowControl/>
        <w:numPr>
          <w:ilvl w:val="0"/>
          <w:numId w:val="16"/>
        </w:numPr>
        <w:autoSpaceDE/>
        <w:adjustRightInd/>
        <w:spacing w:after="200" w:line="276" w:lineRule="auto"/>
        <w:ind w:left="1260" w:hanging="693"/>
        <w:contextualSpacing/>
        <w:jc w:val="both"/>
        <w:rPr>
          <w:rFonts w:asciiTheme="minorHAnsi" w:hAnsiTheme="minorHAnsi" w:cs="Arial"/>
          <w:color w:val="000000" w:themeColor="text1"/>
        </w:rPr>
      </w:pPr>
      <w:r w:rsidRPr="005D5DC3">
        <w:rPr>
          <w:rFonts w:asciiTheme="minorHAnsi" w:hAnsiTheme="minorHAnsi" w:cs="Arial"/>
          <w:color w:val="000000" w:themeColor="text1"/>
        </w:rPr>
        <w:t xml:space="preserve">Equipment and material to be used. </w:t>
      </w:r>
    </w:p>
    <w:p w:rsidR="006F0A92" w:rsidRPr="005D5DC3" w:rsidRDefault="006F0A92" w:rsidP="0035657D">
      <w:pPr>
        <w:pStyle w:val="ListParagraph"/>
        <w:widowControl/>
        <w:numPr>
          <w:ilvl w:val="0"/>
          <w:numId w:val="16"/>
        </w:numPr>
        <w:autoSpaceDE/>
        <w:adjustRightInd/>
        <w:spacing w:after="200" w:line="276" w:lineRule="auto"/>
        <w:ind w:left="1260" w:hanging="693"/>
        <w:contextualSpacing/>
        <w:jc w:val="both"/>
        <w:rPr>
          <w:rFonts w:asciiTheme="minorHAnsi" w:hAnsiTheme="minorHAnsi" w:cs="Arial"/>
          <w:color w:val="000000" w:themeColor="text1"/>
        </w:rPr>
      </w:pPr>
      <w:r w:rsidRPr="005D5DC3">
        <w:rPr>
          <w:rFonts w:asciiTheme="minorHAnsi" w:hAnsiTheme="minorHAnsi" w:cs="Arial"/>
          <w:color w:val="000000" w:themeColor="text1"/>
        </w:rPr>
        <w:t xml:space="preserve">The number of personnel working concurrently in any area at the same time. </w:t>
      </w:r>
    </w:p>
    <w:p w:rsidR="006F0A92" w:rsidRPr="005D5DC3" w:rsidRDefault="006F0A92" w:rsidP="0035657D">
      <w:pPr>
        <w:pStyle w:val="ListParagraph"/>
        <w:widowControl/>
        <w:numPr>
          <w:ilvl w:val="0"/>
          <w:numId w:val="16"/>
        </w:numPr>
        <w:autoSpaceDE/>
        <w:adjustRightInd/>
        <w:spacing w:line="276" w:lineRule="auto"/>
        <w:ind w:left="1260" w:hanging="693"/>
        <w:jc w:val="both"/>
        <w:rPr>
          <w:rFonts w:asciiTheme="minorHAnsi" w:hAnsiTheme="minorHAnsi" w:cs="Arial"/>
          <w:color w:val="000000" w:themeColor="text1"/>
          <w:lang w:val="en-IN"/>
        </w:rPr>
      </w:pPr>
      <w:r w:rsidRPr="005D5DC3">
        <w:rPr>
          <w:rFonts w:asciiTheme="minorHAnsi" w:hAnsiTheme="minorHAnsi" w:cs="Arial"/>
          <w:color w:val="000000" w:themeColor="text1"/>
        </w:rPr>
        <w:t>Personal protective equipment (PPE) requirements. The EPC contractor shall ensure that contractors ensure availability and usage of PPE during work execution</w:t>
      </w:r>
      <w:r w:rsidRPr="005D5DC3">
        <w:rPr>
          <w:rFonts w:asciiTheme="minorHAnsi" w:hAnsiTheme="minorHAnsi" w:cs="Arial"/>
          <w:color w:val="000000" w:themeColor="text1"/>
          <w:lang w:val="en-IN"/>
        </w:rPr>
        <w:t xml:space="preserve">. </w:t>
      </w:r>
    </w:p>
    <w:p w:rsidR="006F0A92" w:rsidRPr="005D5DC3" w:rsidRDefault="006F0A92" w:rsidP="006F0A92">
      <w:pPr>
        <w:pStyle w:val="ListParagraph"/>
        <w:ind w:left="992"/>
        <w:jc w:val="both"/>
        <w:rPr>
          <w:rFonts w:asciiTheme="minorHAnsi" w:hAnsiTheme="minorHAnsi" w:cs="Arial"/>
          <w:color w:val="000000" w:themeColor="text1"/>
          <w:lang w:val="en-IN"/>
        </w:rPr>
      </w:pPr>
    </w:p>
    <w:p w:rsidR="006F0A92" w:rsidRPr="005D5DC3" w:rsidRDefault="006F0A92" w:rsidP="0035657D">
      <w:pPr>
        <w:pStyle w:val="ColorfulList-Accent11"/>
        <w:numPr>
          <w:ilvl w:val="0"/>
          <w:numId w:val="15"/>
        </w:numPr>
        <w:autoSpaceDE w:val="0"/>
        <w:autoSpaceDN w:val="0"/>
        <w:adjustRightInd w:val="0"/>
        <w:spacing w:after="0" w:line="360" w:lineRule="auto"/>
        <w:ind w:left="562" w:hanging="562"/>
        <w:jc w:val="both"/>
        <w:rPr>
          <w:rFonts w:asciiTheme="minorHAnsi" w:hAnsiTheme="minorHAnsi" w:cs="Arial"/>
          <w:color w:val="000000" w:themeColor="text1"/>
          <w:lang w:val="en-IN"/>
        </w:rPr>
      </w:pPr>
      <w:r w:rsidRPr="005D5DC3">
        <w:rPr>
          <w:rFonts w:asciiTheme="minorHAnsi" w:hAnsiTheme="minorHAnsi" w:cs="Arial"/>
          <w:b/>
          <w:bCs/>
          <w:color w:val="000000" w:themeColor="text1"/>
        </w:rPr>
        <w:t>Preparation of Emergency Action Plan</w:t>
      </w:r>
    </w:p>
    <w:p w:rsidR="006F0A92" w:rsidRPr="005D5DC3" w:rsidRDefault="006F0A92" w:rsidP="006F0A92">
      <w:pPr>
        <w:ind w:left="567"/>
        <w:jc w:val="both"/>
        <w:rPr>
          <w:rFonts w:asciiTheme="minorHAnsi" w:hAnsiTheme="minorHAnsi" w:cs="Arial"/>
          <w:color w:val="000000" w:themeColor="text1"/>
        </w:rPr>
      </w:pPr>
      <w:r w:rsidRPr="005D5DC3">
        <w:rPr>
          <w:rFonts w:asciiTheme="minorHAnsi" w:hAnsiTheme="minorHAnsi" w:cs="Arial"/>
          <w:color w:val="000000" w:themeColor="text1"/>
        </w:rPr>
        <w:t xml:space="preserve">The EPC contractor shall prepare the Emergency Action Plan for Site by integrating with OIL’s existing Disaster Management Plan in-line with the requirements of statutory authorities, CEA, and other safety norms. The same shall be handed over to OIL/PMC for approval and subsequent circulation. </w:t>
      </w:r>
    </w:p>
    <w:p w:rsidR="006F0A92" w:rsidRPr="005D5DC3" w:rsidRDefault="006F0A92" w:rsidP="006F0A92">
      <w:pPr>
        <w:jc w:val="both"/>
        <w:rPr>
          <w:rFonts w:asciiTheme="minorHAnsi" w:hAnsiTheme="minorHAnsi" w:cs="Arial"/>
          <w:color w:val="000000" w:themeColor="text1"/>
        </w:rPr>
      </w:pPr>
    </w:p>
    <w:p w:rsidR="006F0A92" w:rsidRPr="005D5DC3" w:rsidRDefault="006F0A92" w:rsidP="0035657D">
      <w:pPr>
        <w:pStyle w:val="ColorfulList-Accent11"/>
        <w:numPr>
          <w:ilvl w:val="0"/>
          <w:numId w:val="15"/>
        </w:numPr>
        <w:autoSpaceDE w:val="0"/>
        <w:autoSpaceDN w:val="0"/>
        <w:adjustRightInd w:val="0"/>
        <w:spacing w:after="0" w:line="360" w:lineRule="auto"/>
        <w:ind w:left="562" w:hanging="562"/>
        <w:jc w:val="both"/>
        <w:rPr>
          <w:rFonts w:asciiTheme="minorHAnsi" w:hAnsiTheme="minorHAnsi" w:cs="Arial"/>
          <w:b/>
          <w:bCs/>
          <w:color w:val="000000" w:themeColor="text1"/>
        </w:rPr>
      </w:pPr>
      <w:r w:rsidRPr="005D5DC3">
        <w:rPr>
          <w:rFonts w:asciiTheme="minorHAnsi" w:hAnsiTheme="minorHAnsi" w:cs="Arial"/>
          <w:b/>
          <w:bCs/>
          <w:color w:val="000000" w:themeColor="text1"/>
        </w:rPr>
        <w:t xml:space="preserve">Safety Activities </w:t>
      </w:r>
    </w:p>
    <w:p w:rsidR="006F0A92" w:rsidRPr="005D5DC3" w:rsidRDefault="006F0A92" w:rsidP="006F0A92">
      <w:pPr>
        <w:ind w:left="567"/>
        <w:jc w:val="both"/>
        <w:rPr>
          <w:rFonts w:asciiTheme="minorHAnsi" w:hAnsiTheme="minorHAnsi" w:cs="Arial"/>
          <w:color w:val="000000" w:themeColor="text1"/>
        </w:rPr>
      </w:pPr>
      <w:r w:rsidRPr="005D5DC3">
        <w:rPr>
          <w:rFonts w:asciiTheme="minorHAnsi" w:hAnsiTheme="minorHAnsi" w:cs="Arial"/>
          <w:color w:val="000000" w:themeColor="text1"/>
        </w:rPr>
        <w:t>The EPC contractor shall ensure that contractors / subcontractors carry out their activities in accordance with the safety plan throughout the course of the construction of the project to inculcate and maintain safety awareness among their employees. Each employee, prior to beginning work, shall be given a safety orientation course. The EPC contractor shall be responsible for arranging and providing such trainings and ensuring consistency of knowledge and understanding across all work groups. All personnel must be fully aware of the potential hazards involved in the work they supervise and the safe practices to be followed while working on high pressure live hydrocarbon pipelines. The EPC contractor will be responsible for execution of works by following all safety measures and ensure no deviation is taken in adopting safety standards, at any cost during construction.</w:t>
      </w:r>
    </w:p>
    <w:p w:rsidR="006F0A92" w:rsidRPr="005D5DC3" w:rsidRDefault="006F0A92" w:rsidP="006F0A92">
      <w:pPr>
        <w:ind w:left="567"/>
        <w:jc w:val="both"/>
        <w:rPr>
          <w:rFonts w:asciiTheme="minorHAnsi" w:hAnsiTheme="minorHAnsi" w:cs="Arial"/>
          <w:color w:val="000000" w:themeColor="text1"/>
        </w:rPr>
      </w:pPr>
      <w:r w:rsidRPr="005D5DC3">
        <w:rPr>
          <w:rFonts w:asciiTheme="minorHAnsi" w:hAnsiTheme="minorHAnsi" w:cs="Arial"/>
          <w:color w:val="000000" w:themeColor="text1"/>
        </w:rPr>
        <w:t xml:space="preserve"> Additionally, following measures related to Fire shall also be ensured by The EPC contractor</w:t>
      </w:r>
    </w:p>
    <w:p w:rsidR="006F0A92" w:rsidRPr="005D5DC3" w:rsidRDefault="006F0A92" w:rsidP="0035657D">
      <w:pPr>
        <w:pStyle w:val="ListParagraph"/>
        <w:widowControl/>
        <w:numPr>
          <w:ilvl w:val="0"/>
          <w:numId w:val="17"/>
        </w:numPr>
        <w:autoSpaceDE/>
        <w:adjustRightInd/>
        <w:spacing w:line="276" w:lineRule="auto"/>
        <w:ind w:hanging="657"/>
        <w:contextualSpacing/>
        <w:jc w:val="both"/>
        <w:rPr>
          <w:rFonts w:asciiTheme="minorHAnsi" w:hAnsiTheme="minorHAnsi" w:cs="Arial"/>
          <w:color w:val="000000" w:themeColor="text1"/>
        </w:rPr>
      </w:pPr>
      <w:r w:rsidRPr="005D5DC3">
        <w:rPr>
          <w:rFonts w:asciiTheme="minorHAnsi" w:hAnsiTheme="minorHAnsi" w:cs="Arial"/>
          <w:color w:val="000000" w:themeColor="text1"/>
        </w:rPr>
        <w:t>Availability of firefighting equipment during execution of project.</w:t>
      </w:r>
    </w:p>
    <w:p w:rsidR="006F0A92" w:rsidRPr="005D5DC3" w:rsidRDefault="006F0A92" w:rsidP="0035657D">
      <w:pPr>
        <w:pStyle w:val="ListParagraph"/>
        <w:widowControl/>
        <w:numPr>
          <w:ilvl w:val="0"/>
          <w:numId w:val="17"/>
        </w:numPr>
        <w:autoSpaceDE/>
        <w:adjustRightInd/>
        <w:spacing w:line="276" w:lineRule="auto"/>
        <w:ind w:hanging="657"/>
        <w:contextualSpacing/>
        <w:jc w:val="both"/>
        <w:rPr>
          <w:rFonts w:asciiTheme="minorHAnsi" w:hAnsiTheme="minorHAnsi" w:cs="Arial"/>
          <w:color w:val="000000" w:themeColor="text1"/>
        </w:rPr>
      </w:pPr>
      <w:r w:rsidRPr="005D5DC3">
        <w:rPr>
          <w:rFonts w:asciiTheme="minorHAnsi" w:hAnsiTheme="minorHAnsi" w:cs="Arial"/>
          <w:color w:val="000000" w:themeColor="text1"/>
        </w:rPr>
        <w:t>Publication and distribution of Fire safety manual, Dos &amp; Don’ts about Fire Safety to cover hazardous activities. The manual shall be published in English, Hindi and local language.</w:t>
      </w:r>
    </w:p>
    <w:p w:rsidR="006F0A92" w:rsidRPr="005D5DC3" w:rsidRDefault="006F0A92" w:rsidP="0035657D">
      <w:pPr>
        <w:pStyle w:val="ListParagraph"/>
        <w:widowControl/>
        <w:numPr>
          <w:ilvl w:val="0"/>
          <w:numId w:val="17"/>
        </w:numPr>
        <w:autoSpaceDE/>
        <w:adjustRightInd/>
        <w:spacing w:line="276" w:lineRule="auto"/>
        <w:ind w:hanging="657"/>
        <w:contextualSpacing/>
        <w:jc w:val="both"/>
        <w:rPr>
          <w:rFonts w:asciiTheme="minorHAnsi" w:hAnsiTheme="minorHAnsi" w:cs="Arial"/>
          <w:color w:val="000000" w:themeColor="text1"/>
        </w:rPr>
      </w:pPr>
      <w:r w:rsidRPr="005D5DC3">
        <w:rPr>
          <w:rFonts w:asciiTheme="minorHAnsi" w:hAnsiTheme="minorHAnsi" w:cs="Arial"/>
          <w:color w:val="000000" w:themeColor="text1"/>
        </w:rPr>
        <w:t>Fire Safety precautions throughout the execution of the project.</w:t>
      </w:r>
    </w:p>
    <w:p w:rsidR="006F0A92" w:rsidRPr="005D5DC3" w:rsidRDefault="006F0A92" w:rsidP="0035657D">
      <w:pPr>
        <w:pStyle w:val="ListParagraph"/>
        <w:widowControl/>
        <w:numPr>
          <w:ilvl w:val="0"/>
          <w:numId w:val="17"/>
        </w:numPr>
        <w:autoSpaceDE/>
        <w:adjustRightInd/>
        <w:spacing w:line="276" w:lineRule="auto"/>
        <w:ind w:hanging="657"/>
        <w:contextualSpacing/>
        <w:jc w:val="both"/>
        <w:rPr>
          <w:rFonts w:asciiTheme="minorHAnsi" w:hAnsiTheme="minorHAnsi" w:cs="Arial"/>
          <w:color w:val="000000" w:themeColor="text1"/>
        </w:rPr>
      </w:pPr>
      <w:r w:rsidRPr="005D5DC3">
        <w:rPr>
          <w:rFonts w:asciiTheme="minorHAnsi" w:hAnsiTheme="minorHAnsi" w:cs="Arial"/>
          <w:color w:val="000000" w:themeColor="text1"/>
        </w:rPr>
        <w:t>Proper Procedure is followed by EPC contractor during any Fire Emergency.</w:t>
      </w:r>
    </w:p>
    <w:p w:rsidR="006F0A92" w:rsidRPr="005D5DC3" w:rsidRDefault="006F0A92" w:rsidP="006F0A92">
      <w:pPr>
        <w:ind w:left="567"/>
        <w:jc w:val="both"/>
        <w:rPr>
          <w:rFonts w:asciiTheme="minorHAnsi" w:hAnsiTheme="minorHAnsi" w:cs="Arial"/>
          <w:color w:val="000000" w:themeColor="text1"/>
        </w:rPr>
      </w:pPr>
    </w:p>
    <w:p w:rsidR="00430AD2" w:rsidRPr="005D5DC3" w:rsidRDefault="00430AD2">
      <w:pPr>
        <w:widowControl/>
        <w:autoSpaceDE/>
        <w:autoSpaceDN/>
        <w:adjustRightInd/>
        <w:rPr>
          <w:rFonts w:asciiTheme="minorHAnsi" w:hAnsiTheme="minorHAnsi" w:cs="Arial"/>
          <w:b/>
          <w:bCs/>
          <w:color w:val="000000" w:themeColor="text1"/>
        </w:rPr>
      </w:pPr>
      <w:r w:rsidRPr="005D5DC3">
        <w:rPr>
          <w:rFonts w:asciiTheme="minorHAnsi" w:hAnsiTheme="minorHAnsi" w:cs="Arial"/>
          <w:b/>
          <w:bCs/>
          <w:color w:val="000000" w:themeColor="text1"/>
        </w:rPr>
        <w:br w:type="page"/>
      </w:r>
    </w:p>
    <w:p w:rsidR="006F0A92" w:rsidRPr="005D5DC3" w:rsidRDefault="006F0A92" w:rsidP="0035657D">
      <w:pPr>
        <w:pStyle w:val="ColorfulList-Accent11"/>
        <w:numPr>
          <w:ilvl w:val="0"/>
          <w:numId w:val="15"/>
        </w:numPr>
        <w:autoSpaceDE w:val="0"/>
        <w:autoSpaceDN w:val="0"/>
        <w:adjustRightInd w:val="0"/>
        <w:spacing w:after="0" w:line="360" w:lineRule="auto"/>
        <w:ind w:left="562" w:hanging="562"/>
        <w:jc w:val="both"/>
        <w:rPr>
          <w:rFonts w:asciiTheme="minorHAnsi" w:hAnsiTheme="minorHAnsi" w:cs="Arial"/>
          <w:b/>
          <w:bCs/>
          <w:color w:val="000000" w:themeColor="text1"/>
        </w:rPr>
      </w:pPr>
      <w:r w:rsidRPr="005D5DC3">
        <w:rPr>
          <w:rFonts w:asciiTheme="minorHAnsi" w:hAnsiTheme="minorHAnsi" w:cs="Arial"/>
          <w:b/>
          <w:bCs/>
          <w:color w:val="000000" w:themeColor="text1"/>
        </w:rPr>
        <w:lastRenderedPageBreak/>
        <w:t xml:space="preserve">Accident Reporting and Investigation </w:t>
      </w:r>
    </w:p>
    <w:p w:rsidR="006F0A92" w:rsidRPr="005D5DC3" w:rsidRDefault="006F0A92" w:rsidP="006F0A92">
      <w:pPr>
        <w:ind w:left="567"/>
        <w:jc w:val="both"/>
        <w:rPr>
          <w:rFonts w:asciiTheme="minorHAnsi" w:hAnsiTheme="minorHAnsi" w:cs="Arial"/>
          <w:color w:val="000000" w:themeColor="text1"/>
        </w:rPr>
      </w:pPr>
      <w:r w:rsidRPr="005D5DC3">
        <w:rPr>
          <w:rFonts w:asciiTheme="minorHAnsi" w:hAnsiTheme="minorHAnsi" w:cs="Arial"/>
          <w:color w:val="000000" w:themeColor="text1"/>
        </w:rPr>
        <w:t xml:space="preserve">Any accident or incident resulting in a lost time injury, death of person, or damage to property or equipment is to be investigated by the EPC contractor. Every incident shall be documented properly after the incident including the results of investigation and recommendations for preventive action. The EPC contractor shall also ensure that all necessary publicity is given, across all sites, to ensure that such incidents do not occur in future. This investigation and report shall not preclude any similar investigations and reports required by government regulation. </w:t>
      </w:r>
    </w:p>
    <w:p w:rsidR="006F0A92" w:rsidRPr="005D5DC3" w:rsidRDefault="006F0A92" w:rsidP="006F0A92">
      <w:pPr>
        <w:ind w:left="567"/>
        <w:jc w:val="both"/>
        <w:rPr>
          <w:rFonts w:asciiTheme="minorHAnsi" w:hAnsiTheme="minorHAnsi" w:cs="Arial"/>
          <w:color w:val="000000" w:themeColor="text1"/>
        </w:rPr>
      </w:pPr>
    </w:p>
    <w:p w:rsidR="006F0A92" w:rsidRPr="005D5DC3" w:rsidRDefault="006F0A92" w:rsidP="006F0A92">
      <w:pPr>
        <w:widowControl/>
        <w:autoSpaceDE/>
        <w:autoSpaceDN/>
        <w:adjustRightInd/>
        <w:rPr>
          <w:rFonts w:asciiTheme="minorHAnsi" w:hAnsiTheme="minorHAnsi" w:cs="Arial"/>
          <w:snapToGrid w:val="0"/>
          <w:color w:val="000000" w:themeColor="text1"/>
          <w:lang w:val="en-GB"/>
        </w:rPr>
      </w:pPr>
      <w:r w:rsidRPr="005D5DC3">
        <w:rPr>
          <w:rFonts w:asciiTheme="minorHAnsi" w:hAnsiTheme="minorHAnsi" w:cs="Arial"/>
          <w:color w:val="000000" w:themeColor="text1"/>
        </w:rPr>
        <w:t>The EPC contractor shall maintain safety performance and accident statistics records for the whole site in conformance to the international standards. Updated safety performance and accident statistics shall be included in the EPC contractor’s monthly report.</w:t>
      </w:r>
    </w:p>
    <w:p w:rsidR="006F0A92" w:rsidRPr="005D5DC3" w:rsidRDefault="006F0A92">
      <w:pPr>
        <w:widowControl/>
        <w:autoSpaceDE/>
        <w:autoSpaceDN/>
        <w:adjustRightInd/>
        <w:rPr>
          <w:rFonts w:asciiTheme="minorHAnsi" w:hAnsiTheme="minorHAnsi" w:cs="Arial"/>
          <w:snapToGrid w:val="0"/>
          <w:color w:val="000000" w:themeColor="text1"/>
          <w:lang w:val="en-GB"/>
        </w:rPr>
      </w:pPr>
    </w:p>
    <w:p w:rsidR="00D86C9D" w:rsidRPr="005D5DC3" w:rsidRDefault="00A001A9" w:rsidP="0035657D">
      <w:pPr>
        <w:pStyle w:val="ColorfulList-Accent11"/>
        <w:numPr>
          <w:ilvl w:val="0"/>
          <w:numId w:val="15"/>
        </w:numPr>
        <w:autoSpaceDE w:val="0"/>
        <w:autoSpaceDN w:val="0"/>
        <w:adjustRightInd w:val="0"/>
        <w:spacing w:after="0" w:line="360" w:lineRule="auto"/>
        <w:ind w:left="562" w:hanging="562"/>
        <w:jc w:val="both"/>
        <w:rPr>
          <w:rFonts w:asciiTheme="minorHAnsi" w:hAnsiTheme="minorHAnsi" w:cs="Arial"/>
          <w:b/>
          <w:color w:val="000000" w:themeColor="text1"/>
          <w:spacing w:val="-3"/>
        </w:rPr>
      </w:pPr>
      <w:bookmarkStart w:id="24" w:name="_Toc5348339"/>
      <w:r w:rsidRPr="005D5DC3">
        <w:rPr>
          <w:rFonts w:asciiTheme="minorHAnsi" w:hAnsiTheme="minorHAnsi" w:cs="Arial"/>
          <w:b/>
          <w:color w:val="000000" w:themeColor="text1"/>
          <w:spacing w:val="-3"/>
        </w:rPr>
        <w:t xml:space="preserve">Safety </w:t>
      </w:r>
      <w:r w:rsidR="00D86C9D" w:rsidRPr="005D5DC3">
        <w:rPr>
          <w:rFonts w:asciiTheme="minorHAnsi" w:hAnsiTheme="minorHAnsi" w:cs="Arial"/>
          <w:b/>
          <w:color w:val="000000" w:themeColor="text1"/>
          <w:spacing w:val="-3"/>
        </w:rPr>
        <w:t>R</w:t>
      </w:r>
      <w:r w:rsidRPr="005D5DC3">
        <w:rPr>
          <w:rFonts w:asciiTheme="minorHAnsi" w:hAnsiTheme="minorHAnsi" w:cs="Arial"/>
          <w:b/>
          <w:color w:val="000000" w:themeColor="text1"/>
          <w:spacing w:val="-3"/>
        </w:rPr>
        <w:t>egulations</w:t>
      </w:r>
      <w:bookmarkEnd w:id="24"/>
    </w:p>
    <w:p w:rsidR="00D86C9D" w:rsidRPr="005D5DC3" w:rsidRDefault="00D86C9D" w:rsidP="00455DE1">
      <w:pPr>
        <w:pStyle w:val="Heading3"/>
        <w:numPr>
          <w:ilvl w:val="1"/>
          <w:numId w:val="17"/>
        </w:numPr>
        <w:ind w:left="450" w:hanging="450"/>
        <w:rPr>
          <w:rFonts w:asciiTheme="minorHAnsi" w:hAnsiTheme="minorHAnsi"/>
          <w:color w:val="000000" w:themeColor="text1"/>
          <w:szCs w:val="22"/>
        </w:rPr>
      </w:pPr>
      <w:r w:rsidRPr="005D5DC3">
        <w:rPr>
          <w:rFonts w:asciiTheme="minorHAnsi" w:hAnsiTheme="minorHAnsi"/>
          <w:color w:val="000000" w:themeColor="text1"/>
          <w:szCs w:val="22"/>
        </w:rPr>
        <w:t>Safety to Man &amp; Machine is of paramount importance. Hence, utmost care has to be taken by the EPC Contractor for safety while carrying out any job. A Health, Safety &amp; Environment (HSE) Policy is already in place with OIL which is followed in all activities of OIL. A copy of OIL’s HSE policy will be handed over to the EPC Contractor for under-standing and guidance during execution of the Contract. The Contractor shall ensure that all international &amp; local safety regulations are complied with during construction &amp; commissioning activities at site. All necessary preventive measures &amp; adequate first aid facilities shall be provided by the Contractor.</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When going to or from the place of work in the plant, only the prescribed walkways, paths or cross-overs shall be used. Railroad crossing warnings shall be heeded.</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Crawling on, over or under movable equipment shall generally be prohibited.</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All persons are to stay clear of lifts being made by overhead cranes.</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For overhead work, proper signs shall be placed below and, when conditions justify, a watchman shall be stationed to warn employees in the vicinity.</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 xml:space="preserve">Work on or about crane runways shall not be undertaken without the </w:t>
      </w:r>
      <w:r w:rsidRPr="005D5DC3">
        <w:rPr>
          <w:rFonts w:asciiTheme="minorHAnsi" w:hAnsiTheme="minorHAnsi"/>
          <w:bCs w:val="0"/>
          <w:iCs/>
          <w:color w:val="000000" w:themeColor="text1"/>
          <w:spacing w:val="-2"/>
          <w:szCs w:val="22"/>
        </w:rPr>
        <w:t>equipment manufacturer/PMC/OIL</w:t>
      </w:r>
      <w:r w:rsidRPr="005D5DC3">
        <w:rPr>
          <w:rFonts w:asciiTheme="minorHAnsi" w:hAnsiTheme="minorHAnsi"/>
          <w:bCs w:val="0"/>
          <w:color w:val="000000" w:themeColor="text1"/>
          <w:spacing w:val="-2"/>
          <w:szCs w:val="22"/>
        </w:rPr>
        <w:t>'s permission. Whenever it is necessary to do any work on or above the crane runways, the Contractor shall furnish a lookout man to ride each adjacent crane cab with the operator and an additional flag man stationed on the floor.</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Only scaffolds which meet the requirements of any governing laws shall be used in the project.</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All necessary protections shall be taken while working on electrical equipment.</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All burning and welding equipment shall conform to, and be used in accordance with, regulations governing such equipment. No burning or welding shall be done at any place on the site until the location where such work is to be done, is approved.</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Good housekeeping conditions shall be observed at all times.</w:t>
      </w:r>
    </w:p>
    <w:p w:rsidR="00D86C9D" w:rsidRPr="005D5DC3" w:rsidRDefault="00D86C9D" w:rsidP="00455DE1">
      <w:pPr>
        <w:pStyle w:val="Heading3"/>
        <w:numPr>
          <w:ilvl w:val="1"/>
          <w:numId w:val="17"/>
        </w:numPr>
        <w:ind w:left="450" w:hanging="450"/>
        <w:rPr>
          <w:rFonts w:asciiTheme="minorHAnsi" w:hAnsiTheme="minorHAnsi"/>
          <w:color w:val="000000" w:themeColor="text1"/>
          <w:spacing w:val="-2"/>
          <w:szCs w:val="22"/>
        </w:rPr>
      </w:pPr>
      <w:r w:rsidRPr="005D5DC3">
        <w:rPr>
          <w:rFonts w:asciiTheme="minorHAnsi" w:hAnsiTheme="minorHAnsi"/>
          <w:bCs w:val="0"/>
          <w:color w:val="000000" w:themeColor="text1"/>
          <w:spacing w:val="-2"/>
          <w:szCs w:val="22"/>
        </w:rPr>
        <w:t xml:space="preserve">All excavations shall be guarded with guard rails or be securely </w:t>
      </w:r>
      <w:r w:rsidRPr="005D5DC3">
        <w:rPr>
          <w:rFonts w:asciiTheme="minorHAnsi" w:hAnsiTheme="minorHAnsi"/>
          <w:color w:val="000000" w:themeColor="text1"/>
          <w:spacing w:val="-2"/>
          <w:szCs w:val="22"/>
        </w:rPr>
        <w:t>covered to prevent anyone from falling into them.</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Adequate fire protection shall be available before work proceeds.</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All warning signs shall be observed.</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lastRenderedPageBreak/>
        <w:t>Use of explosives shall comply with all regulations.</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Proper care shall be taken in the use of compressed air.</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The Contractor shall require his employees to wear hard hats at all times within the construction area and when they are in an area where they are in danger from falling objects.</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Goggles shall be worn whenever there is a possibility of flying particles or splashing corrosive fluid.</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When working around caustic or acid solutions, workmen shall wear gloves, goggles and protective shoes.</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The use of barrels, boxes, stacked tile or any other unstable support for working platforms is prohibited.</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When ladders are the means of access to a platform, they shall be firmly secured at top and bottom and the ladder rails shall extend at least one meter above the top landing. When a ladder cannot be secured, a man shall be stationed at the base.</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iCs/>
          <w:color w:val="000000" w:themeColor="text1"/>
          <w:szCs w:val="22"/>
          <w:lang w:val="en-IE"/>
        </w:rPr>
        <w:t>The contractor shall provide all the above personal protective equipment (PPE) to his personnel at site &amp; shall ensure that the same are used by them. Otherwise, PMC/OIL’s engineer shall not allow the Contractor’s personnel to work at site and the Contractor shall be considered to be responsible for stoppage of work due to his people not using PPE. The cost of the P.P.E.s shall be borne by the Contractor.</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Safety belts shall be used by men working in high places where no handrails or other guards are in place.</w:t>
      </w:r>
    </w:p>
    <w:p w:rsidR="00D86C9D" w:rsidRPr="005D5DC3" w:rsidRDefault="00D86C9D" w:rsidP="00455DE1">
      <w:pPr>
        <w:pStyle w:val="Heading3"/>
        <w:numPr>
          <w:ilvl w:val="1"/>
          <w:numId w:val="17"/>
        </w:numPr>
        <w:ind w:left="450" w:hanging="450"/>
        <w:rPr>
          <w:rFonts w:asciiTheme="minorHAnsi" w:hAnsiTheme="minorHAnsi"/>
          <w:bCs w:val="0"/>
          <w:color w:val="000000" w:themeColor="text1"/>
          <w:spacing w:val="-2"/>
          <w:szCs w:val="22"/>
        </w:rPr>
      </w:pPr>
      <w:r w:rsidRPr="005D5DC3">
        <w:rPr>
          <w:rFonts w:asciiTheme="minorHAnsi" w:hAnsiTheme="minorHAnsi"/>
          <w:bCs w:val="0"/>
          <w:color w:val="000000" w:themeColor="text1"/>
          <w:spacing w:val="-2"/>
          <w:szCs w:val="22"/>
        </w:rPr>
        <w:t>Trenches shall be shored whenever sand or loose soil is encountered. Piled dirt shall be kept well away from the edges to reduce surcharge.</w:t>
      </w:r>
    </w:p>
    <w:p w:rsidR="00D86C9D" w:rsidRPr="005D5DC3" w:rsidRDefault="00D86C9D" w:rsidP="00455DE1">
      <w:pPr>
        <w:pStyle w:val="Heading3"/>
        <w:numPr>
          <w:ilvl w:val="1"/>
          <w:numId w:val="17"/>
        </w:numPr>
        <w:ind w:left="450" w:hanging="450"/>
        <w:rPr>
          <w:rFonts w:asciiTheme="minorHAnsi" w:hAnsiTheme="minorHAnsi"/>
          <w:bCs w:val="0"/>
          <w:iCs/>
          <w:color w:val="000000" w:themeColor="text1"/>
          <w:spacing w:val="-2"/>
          <w:szCs w:val="22"/>
        </w:rPr>
      </w:pPr>
      <w:r w:rsidRPr="005D5DC3">
        <w:rPr>
          <w:rFonts w:asciiTheme="minorHAnsi" w:hAnsiTheme="minorHAnsi"/>
          <w:bCs w:val="0"/>
          <w:iCs/>
          <w:color w:val="000000" w:themeColor="text1"/>
          <w:spacing w:val="-2"/>
          <w:szCs w:val="22"/>
        </w:rPr>
        <w:t xml:space="preserve">All NEAR MISS incidents or accidents shall be dealt promptly as per the procedure given in </w:t>
      </w:r>
      <w:r w:rsidRPr="005D5DC3">
        <w:rPr>
          <w:rFonts w:asciiTheme="minorHAnsi" w:hAnsiTheme="minorHAnsi"/>
          <w:b/>
          <w:bCs w:val="0"/>
          <w:iCs/>
          <w:color w:val="000000" w:themeColor="text1"/>
          <w:spacing w:val="-2"/>
          <w:szCs w:val="22"/>
          <w:u w:val="single"/>
        </w:rPr>
        <w:t>ANNEXURE-A, FORM-A, FORM-B</w:t>
      </w:r>
      <w:r w:rsidRPr="005D5DC3">
        <w:rPr>
          <w:rFonts w:asciiTheme="minorHAnsi" w:hAnsiTheme="minorHAnsi"/>
          <w:bCs w:val="0"/>
          <w:iCs/>
          <w:color w:val="000000" w:themeColor="text1"/>
          <w:spacing w:val="-2"/>
          <w:szCs w:val="22"/>
        </w:rPr>
        <w:t xml:space="preserve"> in this section. </w:t>
      </w:r>
    </w:p>
    <w:p w:rsidR="00D86C9D" w:rsidRPr="005D5DC3" w:rsidRDefault="00D86C9D" w:rsidP="00455DE1">
      <w:pPr>
        <w:pStyle w:val="Heading3"/>
        <w:numPr>
          <w:ilvl w:val="1"/>
          <w:numId w:val="17"/>
        </w:numPr>
        <w:ind w:left="450" w:hanging="450"/>
        <w:rPr>
          <w:rFonts w:asciiTheme="minorHAnsi" w:hAnsiTheme="minorHAnsi"/>
          <w:b/>
          <w:color w:val="000000" w:themeColor="text1"/>
          <w:spacing w:val="-2"/>
          <w:szCs w:val="22"/>
        </w:rPr>
      </w:pPr>
      <w:r w:rsidRPr="005D5DC3">
        <w:rPr>
          <w:rFonts w:asciiTheme="minorHAnsi" w:hAnsiTheme="minorHAnsi"/>
          <w:b/>
          <w:color w:val="000000" w:themeColor="text1"/>
          <w:spacing w:val="-3"/>
          <w:szCs w:val="22"/>
        </w:rPr>
        <w:t>Proper Treatment of the Injured</w:t>
      </w:r>
    </w:p>
    <w:p w:rsidR="00D86C9D" w:rsidRPr="005D5DC3" w:rsidRDefault="00D86C9D" w:rsidP="00B717E4">
      <w:pPr>
        <w:pStyle w:val="ListParagraph"/>
        <w:widowControl/>
        <w:numPr>
          <w:ilvl w:val="4"/>
          <w:numId w:val="1"/>
        </w:numPr>
        <w:tabs>
          <w:tab w:val="clear" w:pos="2070"/>
          <w:tab w:val="left" w:pos="-1440"/>
          <w:tab w:val="left" w:pos="-720"/>
          <w:tab w:val="left" w:pos="0"/>
          <w:tab w:val="left" w:pos="450"/>
          <w:tab w:val="num" w:pos="720"/>
          <w:tab w:val="left" w:pos="1530"/>
        </w:tabs>
        <w:spacing w:after="120"/>
        <w:ind w:left="720" w:hanging="27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All employees shall be instructed by the Contractor to report immediately for treatment in case of any injury, no matter how trivial.</w:t>
      </w:r>
    </w:p>
    <w:p w:rsidR="00D86C9D" w:rsidRPr="005D5DC3" w:rsidRDefault="00D86C9D" w:rsidP="00615167">
      <w:pPr>
        <w:pStyle w:val="ListParagraph"/>
        <w:widowControl/>
        <w:numPr>
          <w:ilvl w:val="4"/>
          <w:numId w:val="1"/>
        </w:numPr>
        <w:tabs>
          <w:tab w:val="clear" w:pos="2070"/>
          <w:tab w:val="left" w:pos="-1440"/>
          <w:tab w:val="left" w:pos="-720"/>
          <w:tab w:val="left" w:pos="0"/>
          <w:tab w:val="left" w:pos="450"/>
          <w:tab w:val="num" w:pos="720"/>
          <w:tab w:val="left" w:pos="1530"/>
        </w:tabs>
        <w:spacing w:after="120"/>
        <w:ind w:left="720" w:hanging="27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The Contractor shall ensure that proper treatment of injuries is immediately available either at work site or in the form of constantly available transportation to a source of such treatment.</w:t>
      </w:r>
    </w:p>
    <w:p w:rsidR="00D86C9D" w:rsidRPr="005D5DC3" w:rsidRDefault="00D86C9D" w:rsidP="00615167">
      <w:pPr>
        <w:pStyle w:val="ListParagraph"/>
        <w:widowControl/>
        <w:numPr>
          <w:ilvl w:val="4"/>
          <w:numId w:val="1"/>
        </w:numPr>
        <w:tabs>
          <w:tab w:val="clear" w:pos="2070"/>
          <w:tab w:val="left" w:pos="-1440"/>
          <w:tab w:val="left" w:pos="-720"/>
          <w:tab w:val="left" w:pos="0"/>
          <w:tab w:val="left" w:pos="450"/>
          <w:tab w:val="num" w:pos="720"/>
          <w:tab w:val="left" w:pos="1530"/>
        </w:tabs>
        <w:spacing w:after="120"/>
        <w:ind w:left="720" w:hanging="270"/>
        <w:jc w:val="both"/>
        <w:rPr>
          <w:rFonts w:asciiTheme="minorHAnsi" w:hAnsiTheme="minorHAnsi" w:cs="Arial"/>
          <w:color w:val="000000" w:themeColor="text1"/>
          <w:spacing w:val="-2"/>
        </w:rPr>
      </w:pPr>
      <w:r w:rsidRPr="005D5DC3">
        <w:rPr>
          <w:rFonts w:asciiTheme="minorHAnsi" w:hAnsiTheme="minorHAnsi" w:cs="Arial"/>
          <w:color w:val="000000" w:themeColor="text1"/>
          <w:spacing w:val="-2"/>
        </w:rPr>
        <w:t>The Contractor shall ensure that stretchers are available near all areas where men are working and that the location of stretchers is well marked.</w:t>
      </w:r>
    </w:p>
    <w:p w:rsidR="00D86C9D" w:rsidRPr="005D5DC3" w:rsidRDefault="00D86C9D" w:rsidP="00615167">
      <w:pPr>
        <w:pStyle w:val="ListParagraph"/>
        <w:widowControl/>
        <w:numPr>
          <w:ilvl w:val="4"/>
          <w:numId w:val="1"/>
        </w:numPr>
        <w:tabs>
          <w:tab w:val="clear" w:pos="2070"/>
          <w:tab w:val="left" w:pos="-1440"/>
          <w:tab w:val="left" w:pos="-720"/>
          <w:tab w:val="left" w:pos="0"/>
          <w:tab w:val="left" w:pos="450"/>
          <w:tab w:val="num" w:pos="720"/>
          <w:tab w:val="left" w:pos="1530"/>
        </w:tabs>
        <w:spacing w:after="120"/>
        <w:ind w:left="720" w:hanging="270"/>
        <w:jc w:val="both"/>
        <w:rPr>
          <w:rFonts w:asciiTheme="minorHAnsi" w:hAnsiTheme="minorHAnsi" w:cs="Arial"/>
          <w:color w:val="000000" w:themeColor="text1"/>
          <w:spacing w:val="-2"/>
        </w:rPr>
      </w:pPr>
      <w:r w:rsidRPr="005D5DC3">
        <w:rPr>
          <w:rFonts w:asciiTheme="minorHAnsi" w:hAnsiTheme="minorHAnsi" w:cs="Arial"/>
          <w:color w:val="000000" w:themeColor="text1"/>
          <w:lang w:val="en-IE"/>
        </w:rPr>
        <w:t>The contractor shall do all arrangement towards medical treatment owning to any accident or illness of the employees of the contractor. Expense towards the same shall also be borne by the contractor.</w:t>
      </w:r>
    </w:p>
    <w:p w:rsidR="00D86C9D" w:rsidRPr="005D5DC3" w:rsidRDefault="00D86C9D" w:rsidP="00455DE1">
      <w:pPr>
        <w:pStyle w:val="Heading3"/>
        <w:numPr>
          <w:ilvl w:val="1"/>
          <w:numId w:val="17"/>
        </w:numPr>
        <w:ind w:left="450" w:hanging="450"/>
        <w:rPr>
          <w:rFonts w:asciiTheme="minorHAnsi" w:hAnsiTheme="minorHAnsi"/>
          <w:bCs w:val="0"/>
          <w:color w:val="000000" w:themeColor="text1"/>
          <w:szCs w:val="22"/>
        </w:rPr>
      </w:pPr>
      <w:r w:rsidRPr="005D5DC3">
        <w:rPr>
          <w:rFonts w:asciiTheme="minorHAnsi" w:hAnsiTheme="minorHAnsi"/>
          <w:bCs w:val="0"/>
          <w:color w:val="000000" w:themeColor="text1"/>
          <w:szCs w:val="22"/>
        </w:rPr>
        <w:t>The Contractor shall be solely responsible for the dissemination of all safety regulations including those written here, those promulgated by OIL and those dictated by good practice, and shall ensure that all his employees and those of his sub-contractors are conversant with same.</w:t>
      </w:r>
    </w:p>
    <w:p w:rsidR="00430AD2" w:rsidRPr="005D5DC3" w:rsidRDefault="00430AD2">
      <w:pPr>
        <w:widowControl/>
        <w:autoSpaceDE/>
        <w:autoSpaceDN/>
        <w:adjustRightInd/>
        <w:rPr>
          <w:rFonts w:asciiTheme="minorHAnsi" w:hAnsiTheme="minorHAnsi" w:cs="Arial"/>
          <w:iCs/>
          <w:color w:val="000000" w:themeColor="text1"/>
          <w:lang w:val="en-IE"/>
        </w:rPr>
      </w:pPr>
      <w:r w:rsidRPr="005D5DC3">
        <w:rPr>
          <w:rFonts w:asciiTheme="minorHAnsi" w:hAnsiTheme="minorHAnsi"/>
          <w:bCs/>
          <w:iCs/>
          <w:color w:val="000000" w:themeColor="text1"/>
          <w:lang w:val="en-IE"/>
        </w:rPr>
        <w:br w:type="page"/>
      </w:r>
    </w:p>
    <w:p w:rsidR="00D86C9D" w:rsidRPr="005D5DC3" w:rsidRDefault="00D86C9D" w:rsidP="00455DE1">
      <w:pPr>
        <w:pStyle w:val="Heading3"/>
        <w:numPr>
          <w:ilvl w:val="1"/>
          <w:numId w:val="17"/>
        </w:numPr>
        <w:ind w:left="450" w:hanging="450"/>
        <w:rPr>
          <w:rFonts w:asciiTheme="minorHAnsi" w:hAnsiTheme="minorHAnsi"/>
          <w:bCs w:val="0"/>
          <w:iCs/>
          <w:color w:val="000000" w:themeColor="text1"/>
          <w:szCs w:val="22"/>
        </w:rPr>
      </w:pPr>
      <w:r w:rsidRPr="005D5DC3">
        <w:rPr>
          <w:rFonts w:asciiTheme="minorHAnsi" w:hAnsiTheme="minorHAnsi"/>
          <w:bCs w:val="0"/>
          <w:iCs/>
          <w:color w:val="000000" w:themeColor="text1"/>
          <w:szCs w:val="22"/>
          <w:lang w:val="en-IE"/>
        </w:rPr>
        <w:lastRenderedPageBreak/>
        <w:t>Safety audits during construction stage shall be conducted by a team comprising of the Resident Engineer of the Contractor, Safety Officer of PMC/OIL. Any recommendations of the safety audit team have to be implemented immediately by the Contractor.</w:t>
      </w:r>
    </w:p>
    <w:p w:rsidR="00D86C9D" w:rsidRPr="005D5DC3" w:rsidRDefault="00D86C9D" w:rsidP="00455DE1">
      <w:pPr>
        <w:pStyle w:val="Heading3"/>
        <w:numPr>
          <w:ilvl w:val="1"/>
          <w:numId w:val="17"/>
        </w:numPr>
        <w:ind w:left="450" w:hanging="450"/>
        <w:rPr>
          <w:rFonts w:asciiTheme="minorHAnsi" w:hAnsiTheme="minorHAnsi"/>
          <w:bCs w:val="0"/>
          <w:iCs/>
          <w:color w:val="000000" w:themeColor="text1"/>
          <w:szCs w:val="22"/>
          <w:lang w:val="en-IE"/>
        </w:rPr>
      </w:pPr>
      <w:r w:rsidRPr="005D5DC3">
        <w:rPr>
          <w:rFonts w:asciiTheme="minorHAnsi" w:hAnsiTheme="minorHAnsi"/>
          <w:bCs w:val="0"/>
          <w:iCs/>
          <w:color w:val="000000" w:themeColor="text1"/>
          <w:szCs w:val="22"/>
          <w:lang w:val="en-IE"/>
        </w:rPr>
        <w:t>All lighting circuits (except office lighting) shall be fed from a transformer of appropriate rating having 230 volts AC (ph to ph) as per DGMS guidelines.</w:t>
      </w:r>
    </w:p>
    <w:p w:rsidR="009D58A7" w:rsidRPr="005D5DC3" w:rsidRDefault="009D58A7" w:rsidP="009D58A7">
      <w:pPr>
        <w:rPr>
          <w:rFonts w:asciiTheme="minorHAnsi" w:hAnsiTheme="minorHAnsi"/>
          <w:color w:val="000000" w:themeColor="text1"/>
          <w:lang w:val="en-IE"/>
        </w:rPr>
      </w:pPr>
    </w:p>
    <w:p w:rsidR="00D86C9D" w:rsidRPr="005D5DC3" w:rsidRDefault="00D86C9D" w:rsidP="00455DE1">
      <w:pPr>
        <w:pStyle w:val="Heading3"/>
        <w:numPr>
          <w:ilvl w:val="1"/>
          <w:numId w:val="17"/>
        </w:numPr>
        <w:ind w:left="450" w:hanging="450"/>
        <w:rPr>
          <w:rFonts w:asciiTheme="minorHAnsi" w:hAnsiTheme="minorHAnsi"/>
          <w:color w:val="000000" w:themeColor="text1"/>
        </w:rPr>
      </w:pPr>
      <w:r w:rsidRPr="005D5DC3">
        <w:rPr>
          <w:rFonts w:asciiTheme="minorHAnsi" w:hAnsiTheme="minorHAnsi"/>
          <w:color w:val="000000" w:themeColor="text1"/>
          <w:szCs w:val="22"/>
          <w:lang w:val="en-IE"/>
        </w:rPr>
        <w:t>The Contractor shall accept that PMC/OIL shall not be liable or responsible in any manner for compensation or otherwise for injury to or death of any workman engaged/employed by the Contractor and liability and responsibility shall rest solely with the Contractor.</w:t>
      </w:r>
    </w:p>
    <w:p w:rsidR="00D86C9D" w:rsidRPr="005D5DC3" w:rsidRDefault="00D86C9D" w:rsidP="00D86C9D">
      <w:pPr>
        <w:rPr>
          <w:rFonts w:asciiTheme="minorHAnsi" w:hAnsiTheme="minorHAnsi"/>
          <w:color w:val="000000" w:themeColor="text1"/>
        </w:rPr>
      </w:pPr>
    </w:p>
    <w:p w:rsidR="00430AD2" w:rsidRPr="005D5DC3" w:rsidRDefault="00430AD2">
      <w:pPr>
        <w:widowControl/>
        <w:autoSpaceDE/>
        <w:autoSpaceDN/>
        <w:adjustRightInd/>
        <w:rPr>
          <w:rFonts w:asciiTheme="minorHAnsi" w:hAnsiTheme="minorHAnsi"/>
          <w:color w:val="000000" w:themeColor="text1"/>
        </w:rPr>
      </w:pPr>
      <w:r w:rsidRPr="005D5DC3">
        <w:rPr>
          <w:rFonts w:asciiTheme="minorHAnsi" w:hAnsiTheme="minorHAnsi"/>
          <w:color w:val="000000" w:themeColor="text1"/>
        </w:rPr>
        <w:br w:type="page"/>
      </w:r>
    </w:p>
    <w:bookmarkEnd w:id="23"/>
    <w:p w:rsidR="00D02113" w:rsidRPr="005D5DC3" w:rsidRDefault="00D02113" w:rsidP="00D210DF">
      <w:pPr>
        <w:jc w:val="center"/>
        <w:rPr>
          <w:rFonts w:asciiTheme="minorHAnsi" w:hAnsiTheme="minorHAnsi" w:cs="Arial"/>
          <w:b/>
          <w:color w:val="000000" w:themeColor="text1"/>
          <w:u w:val="single"/>
        </w:rPr>
      </w:pPr>
    </w:p>
    <w:p w:rsidR="00D210DF" w:rsidRPr="005D5DC3" w:rsidRDefault="00D210DF" w:rsidP="00D210DF">
      <w:pPr>
        <w:jc w:val="center"/>
        <w:rPr>
          <w:rFonts w:asciiTheme="minorHAnsi" w:hAnsiTheme="minorHAnsi" w:cs="Arial"/>
          <w:b/>
          <w:color w:val="000000" w:themeColor="text1"/>
          <w:u w:val="single"/>
        </w:rPr>
      </w:pPr>
      <w:r w:rsidRPr="005D5DC3">
        <w:rPr>
          <w:rFonts w:asciiTheme="minorHAnsi" w:hAnsiTheme="minorHAnsi" w:cs="Arial"/>
          <w:b/>
          <w:color w:val="000000" w:themeColor="text1"/>
          <w:u w:val="single"/>
        </w:rPr>
        <w:t>ANNEXURE-A</w:t>
      </w:r>
    </w:p>
    <w:p w:rsidR="00D210DF" w:rsidRPr="005D5DC3" w:rsidRDefault="00D210DF" w:rsidP="00D210DF">
      <w:pPr>
        <w:jc w:val="center"/>
        <w:rPr>
          <w:rFonts w:asciiTheme="minorHAnsi" w:hAnsiTheme="minorHAnsi" w:cs="Arial"/>
          <w:b/>
          <w:color w:val="000000" w:themeColor="text1"/>
          <w:u w:val="single"/>
        </w:rPr>
      </w:pPr>
    </w:p>
    <w:p w:rsidR="00D210DF" w:rsidRPr="005D5DC3" w:rsidRDefault="00D210DF" w:rsidP="00D210DF">
      <w:pPr>
        <w:jc w:val="center"/>
        <w:rPr>
          <w:rFonts w:asciiTheme="minorHAnsi" w:hAnsiTheme="minorHAnsi" w:cs="Arial"/>
          <w:b/>
          <w:color w:val="000000" w:themeColor="text1"/>
          <w:u w:val="single"/>
        </w:rPr>
      </w:pPr>
      <w:r w:rsidRPr="005D5DC3">
        <w:rPr>
          <w:rFonts w:asciiTheme="minorHAnsi" w:hAnsiTheme="minorHAnsi" w:cs="Arial"/>
          <w:b/>
          <w:color w:val="000000" w:themeColor="text1"/>
          <w:u w:val="single"/>
        </w:rPr>
        <w:t xml:space="preserve">Procedure for reporting near Miss Incident/Accident </w:t>
      </w:r>
    </w:p>
    <w:p w:rsidR="00D210DF" w:rsidRPr="005D5DC3" w:rsidRDefault="00D210DF" w:rsidP="00D210DF">
      <w:pPr>
        <w:jc w:val="center"/>
        <w:rPr>
          <w:rFonts w:asciiTheme="minorHAnsi" w:hAnsiTheme="minorHAnsi" w:cs="Arial"/>
          <w:b/>
          <w:color w:val="000000" w:themeColor="text1"/>
          <w:u w:val="single"/>
        </w:rPr>
      </w:pPr>
      <w:r w:rsidRPr="005D5DC3">
        <w:rPr>
          <w:rFonts w:asciiTheme="minorHAnsi" w:hAnsiTheme="minorHAnsi" w:cs="Arial"/>
          <w:b/>
          <w:color w:val="000000" w:themeColor="text1"/>
          <w:u w:val="single"/>
        </w:rPr>
        <w:t>for EPC Contractor (LSTK) Personnel:</w:t>
      </w:r>
    </w:p>
    <w:p w:rsidR="00D210DF" w:rsidRPr="005D5DC3" w:rsidRDefault="00D210DF" w:rsidP="00D210DF">
      <w:pPr>
        <w:rPr>
          <w:rFonts w:asciiTheme="minorHAnsi" w:hAnsiTheme="minorHAnsi" w:cs="Arial"/>
          <w:b/>
          <w:color w:val="000000" w:themeColor="text1"/>
        </w:rPr>
      </w:pPr>
    </w:p>
    <w:p w:rsidR="00D210DF" w:rsidRPr="005D5DC3" w:rsidRDefault="00D210DF" w:rsidP="00D210DF">
      <w:pPr>
        <w:rPr>
          <w:rFonts w:asciiTheme="minorHAnsi" w:hAnsiTheme="minorHAnsi" w:cs="Arial"/>
          <w:b/>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58" w:type="dxa"/>
          <w:bottom w:w="29" w:type="dxa"/>
          <w:right w:w="58" w:type="dxa"/>
        </w:tblCellMar>
        <w:tblLook w:val="01E0" w:firstRow="1" w:lastRow="1" w:firstColumn="1" w:lastColumn="1" w:noHBand="0" w:noVBand="0"/>
      </w:tblPr>
      <w:tblGrid>
        <w:gridCol w:w="1613"/>
        <w:gridCol w:w="2536"/>
        <w:gridCol w:w="4993"/>
      </w:tblGrid>
      <w:tr w:rsidR="00F91A88" w:rsidRPr="005D5DC3" w:rsidTr="001B0EC2">
        <w:trPr>
          <w:tblHeader/>
        </w:trPr>
        <w:tc>
          <w:tcPr>
            <w:tcW w:w="882" w:type="pct"/>
            <w:shd w:val="clear" w:color="auto" w:fill="auto"/>
          </w:tcPr>
          <w:p w:rsidR="00D210DF" w:rsidRPr="005D5DC3" w:rsidRDefault="00D210DF" w:rsidP="001B0EC2">
            <w:pPr>
              <w:jc w:val="center"/>
              <w:rPr>
                <w:rFonts w:asciiTheme="minorHAnsi" w:hAnsiTheme="minorHAnsi" w:cs="Arial"/>
                <w:b/>
                <w:color w:val="000000" w:themeColor="text1"/>
              </w:rPr>
            </w:pPr>
            <w:r w:rsidRPr="005D5DC3">
              <w:rPr>
                <w:rFonts w:asciiTheme="minorHAnsi" w:hAnsiTheme="minorHAnsi" w:cs="Arial"/>
                <w:b/>
                <w:color w:val="000000" w:themeColor="text1"/>
              </w:rPr>
              <w:t>PROCESS</w:t>
            </w:r>
          </w:p>
        </w:tc>
        <w:tc>
          <w:tcPr>
            <w:tcW w:w="4118" w:type="pct"/>
            <w:gridSpan w:val="2"/>
            <w:shd w:val="clear" w:color="auto" w:fill="auto"/>
          </w:tcPr>
          <w:p w:rsidR="00D210DF" w:rsidRPr="005D5DC3" w:rsidRDefault="00D210DF" w:rsidP="001B0EC2">
            <w:pPr>
              <w:jc w:val="center"/>
              <w:rPr>
                <w:rFonts w:asciiTheme="minorHAnsi" w:hAnsiTheme="minorHAnsi" w:cs="Arial"/>
                <w:b/>
                <w:color w:val="000000" w:themeColor="text1"/>
              </w:rPr>
            </w:pPr>
            <w:r w:rsidRPr="005D5DC3">
              <w:rPr>
                <w:rFonts w:asciiTheme="minorHAnsi" w:hAnsiTheme="minorHAnsi" w:cs="Arial"/>
                <w:b/>
                <w:color w:val="000000" w:themeColor="text1"/>
              </w:rPr>
              <w:t>ACTION</w:t>
            </w:r>
          </w:p>
        </w:tc>
      </w:tr>
      <w:tr w:rsidR="00F91A88" w:rsidRPr="005D5DC3" w:rsidTr="001B0EC2">
        <w:trPr>
          <w:trHeight w:val="825"/>
        </w:trPr>
        <w:tc>
          <w:tcPr>
            <w:tcW w:w="882" w:type="pct"/>
            <w:vMerge w:val="restart"/>
            <w:shd w:val="clear" w:color="auto" w:fill="auto"/>
          </w:tcPr>
          <w:p w:rsidR="00D210DF" w:rsidRPr="005D5DC3" w:rsidRDefault="00D210DF" w:rsidP="001B0EC2">
            <w:pPr>
              <w:spacing w:line="276" w:lineRule="auto"/>
              <w:rPr>
                <w:rFonts w:asciiTheme="minorHAnsi" w:hAnsiTheme="minorHAnsi" w:cs="Arial"/>
                <w:color w:val="000000" w:themeColor="text1"/>
              </w:rPr>
            </w:pPr>
            <w:r w:rsidRPr="005D5DC3">
              <w:rPr>
                <w:rFonts w:asciiTheme="minorHAnsi" w:hAnsiTheme="minorHAnsi" w:cs="Arial"/>
                <w:color w:val="000000" w:themeColor="text1"/>
              </w:rPr>
              <w:t xml:space="preserve">A) </w:t>
            </w:r>
            <w:r w:rsidRPr="005D5DC3">
              <w:rPr>
                <w:rFonts w:asciiTheme="minorHAnsi" w:hAnsiTheme="minorHAnsi" w:cs="Arial"/>
                <w:color w:val="000000" w:themeColor="text1"/>
              </w:rPr>
              <w:br/>
              <w:t>REPORT:  NEAR MISS INCIDENT OR ACCIDENT</w:t>
            </w:r>
          </w:p>
        </w:tc>
        <w:tc>
          <w:tcPr>
            <w:tcW w:w="4118" w:type="pct"/>
            <w:gridSpan w:val="2"/>
            <w:shd w:val="clear" w:color="auto" w:fill="auto"/>
          </w:tcPr>
          <w:p w:rsidR="00D210DF" w:rsidRPr="005D5DC3" w:rsidRDefault="00D210DF" w:rsidP="001B0EC2">
            <w:pPr>
              <w:tabs>
                <w:tab w:val="left" w:pos="4647"/>
              </w:tabs>
              <w:spacing w:after="120" w:line="276" w:lineRule="auto"/>
              <w:jc w:val="both"/>
              <w:rPr>
                <w:rFonts w:asciiTheme="minorHAnsi" w:hAnsiTheme="minorHAnsi" w:cs="Arial"/>
                <w:color w:val="000000" w:themeColor="text1"/>
              </w:rPr>
            </w:pPr>
            <w:r w:rsidRPr="005D5DC3">
              <w:rPr>
                <w:rFonts w:asciiTheme="minorHAnsi" w:hAnsiTheme="minorHAnsi" w:cs="Arial"/>
                <w:color w:val="000000" w:themeColor="text1"/>
              </w:rPr>
              <w:t>LSTK Contractor shall be solely responsible for work safety of all of his deputed personnel. However, the LSTK Contractor along with his appointed Safety officer shall be assigned with the responsibility for co-ordination of reporting of Near Miss incident/accident and investigation thereof. Arrangements will be established to ensure compliance with statutory incident reporting and investigation requirements as per the following details:</w:t>
            </w:r>
          </w:p>
        </w:tc>
      </w:tr>
      <w:tr w:rsidR="00F91A88" w:rsidRPr="005D5DC3" w:rsidTr="001B0EC2">
        <w:trPr>
          <w:trHeight w:val="825"/>
        </w:trPr>
        <w:tc>
          <w:tcPr>
            <w:tcW w:w="882" w:type="pct"/>
            <w:vMerge/>
            <w:shd w:val="clear" w:color="auto" w:fill="auto"/>
          </w:tcPr>
          <w:p w:rsidR="00D210DF" w:rsidRPr="005D5DC3" w:rsidRDefault="00D210DF" w:rsidP="001B0EC2">
            <w:pPr>
              <w:rPr>
                <w:rFonts w:asciiTheme="minorHAnsi" w:hAnsiTheme="minorHAnsi" w:cs="Arial"/>
                <w:color w:val="000000" w:themeColor="text1"/>
              </w:rPr>
            </w:pPr>
          </w:p>
        </w:tc>
        <w:tc>
          <w:tcPr>
            <w:tcW w:w="1387" w:type="pct"/>
            <w:shd w:val="clear" w:color="auto" w:fill="auto"/>
          </w:tcPr>
          <w:p w:rsidR="00D210DF" w:rsidRPr="005D5DC3" w:rsidRDefault="00D210DF" w:rsidP="001B0EC2">
            <w:pPr>
              <w:spacing w:line="276" w:lineRule="auto"/>
              <w:jc w:val="both"/>
              <w:rPr>
                <w:rFonts w:asciiTheme="minorHAnsi" w:hAnsiTheme="minorHAnsi" w:cs="Arial"/>
                <w:color w:val="000000" w:themeColor="text1"/>
              </w:rPr>
            </w:pPr>
            <w:r w:rsidRPr="005D5DC3">
              <w:rPr>
                <w:rFonts w:asciiTheme="minorHAnsi" w:hAnsiTheme="minorHAnsi" w:cs="Arial"/>
                <w:color w:val="000000" w:themeColor="text1"/>
              </w:rPr>
              <w:t>1). Open reporting is to be encouraged for any of the following incidents :</w:t>
            </w:r>
          </w:p>
          <w:p w:rsidR="00D210DF" w:rsidRPr="005D5DC3" w:rsidRDefault="00D210DF" w:rsidP="00455DE1">
            <w:pPr>
              <w:widowControl/>
              <w:numPr>
                <w:ilvl w:val="0"/>
                <w:numId w:val="7"/>
              </w:numPr>
              <w:tabs>
                <w:tab w:val="clear" w:pos="720"/>
                <w:tab w:val="num" w:pos="252"/>
              </w:tabs>
              <w:autoSpaceDE/>
              <w:autoSpaceDN/>
              <w:adjustRightInd/>
              <w:spacing w:line="276" w:lineRule="auto"/>
              <w:ind w:left="252" w:hanging="252"/>
              <w:jc w:val="both"/>
              <w:rPr>
                <w:rFonts w:asciiTheme="minorHAnsi" w:hAnsiTheme="minorHAnsi" w:cs="Arial"/>
                <w:color w:val="000000" w:themeColor="text1"/>
              </w:rPr>
            </w:pPr>
            <w:r w:rsidRPr="005D5DC3">
              <w:rPr>
                <w:rFonts w:asciiTheme="minorHAnsi" w:hAnsiTheme="minorHAnsi" w:cs="Arial"/>
                <w:color w:val="000000" w:themeColor="text1"/>
              </w:rPr>
              <w:t>Injuries resulting from accidents (incidents resulting in man days loss, Medical and discharge, requiring first aid.);</w:t>
            </w:r>
          </w:p>
          <w:p w:rsidR="00D210DF" w:rsidRPr="005D5DC3" w:rsidRDefault="00D210DF" w:rsidP="00455DE1">
            <w:pPr>
              <w:widowControl/>
              <w:numPr>
                <w:ilvl w:val="0"/>
                <w:numId w:val="7"/>
              </w:numPr>
              <w:tabs>
                <w:tab w:val="clear" w:pos="720"/>
                <w:tab w:val="num" w:pos="252"/>
              </w:tabs>
              <w:autoSpaceDE/>
              <w:autoSpaceDN/>
              <w:adjustRightInd/>
              <w:spacing w:line="276" w:lineRule="auto"/>
              <w:ind w:left="252" w:hanging="252"/>
              <w:jc w:val="both"/>
              <w:rPr>
                <w:rFonts w:asciiTheme="minorHAnsi" w:hAnsiTheme="minorHAnsi" w:cs="Arial"/>
                <w:color w:val="000000" w:themeColor="text1"/>
              </w:rPr>
            </w:pPr>
            <w:r w:rsidRPr="005D5DC3">
              <w:rPr>
                <w:rFonts w:asciiTheme="minorHAnsi" w:hAnsiTheme="minorHAnsi" w:cs="Arial"/>
                <w:color w:val="000000" w:themeColor="text1"/>
              </w:rPr>
              <w:t>Medical emergencies and evacuations;</w:t>
            </w:r>
          </w:p>
          <w:p w:rsidR="00D210DF" w:rsidRPr="005D5DC3" w:rsidRDefault="00D210DF" w:rsidP="00455DE1">
            <w:pPr>
              <w:widowControl/>
              <w:numPr>
                <w:ilvl w:val="0"/>
                <w:numId w:val="7"/>
              </w:numPr>
              <w:tabs>
                <w:tab w:val="clear" w:pos="720"/>
                <w:tab w:val="num" w:pos="252"/>
              </w:tabs>
              <w:autoSpaceDE/>
              <w:autoSpaceDN/>
              <w:adjustRightInd/>
              <w:spacing w:line="276" w:lineRule="auto"/>
              <w:ind w:left="252" w:hanging="252"/>
              <w:jc w:val="both"/>
              <w:rPr>
                <w:rFonts w:asciiTheme="minorHAnsi" w:hAnsiTheme="minorHAnsi" w:cs="Arial"/>
                <w:color w:val="000000" w:themeColor="text1"/>
              </w:rPr>
            </w:pPr>
            <w:r w:rsidRPr="005D5DC3">
              <w:rPr>
                <w:rFonts w:asciiTheme="minorHAnsi" w:hAnsiTheme="minorHAnsi" w:cs="Arial"/>
                <w:color w:val="000000" w:themeColor="text1"/>
              </w:rPr>
              <w:t>Other loss events such as asset or environmental damage;</w:t>
            </w:r>
          </w:p>
          <w:p w:rsidR="00D210DF" w:rsidRPr="005D5DC3" w:rsidRDefault="00D210DF" w:rsidP="00455DE1">
            <w:pPr>
              <w:widowControl/>
              <w:numPr>
                <w:ilvl w:val="0"/>
                <w:numId w:val="7"/>
              </w:numPr>
              <w:tabs>
                <w:tab w:val="clear" w:pos="720"/>
                <w:tab w:val="num" w:pos="252"/>
              </w:tabs>
              <w:autoSpaceDE/>
              <w:autoSpaceDN/>
              <w:adjustRightInd/>
              <w:spacing w:line="276" w:lineRule="auto"/>
              <w:ind w:left="252" w:hanging="252"/>
              <w:jc w:val="both"/>
              <w:rPr>
                <w:rFonts w:asciiTheme="minorHAnsi" w:hAnsiTheme="minorHAnsi" w:cs="Arial"/>
                <w:color w:val="000000" w:themeColor="text1"/>
              </w:rPr>
            </w:pPr>
            <w:r w:rsidRPr="005D5DC3">
              <w:rPr>
                <w:rFonts w:asciiTheme="minorHAnsi" w:hAnsiTheme="minorHAnsi" w:cs="Arial"/>
                <w:color w:val="000000" w:themeColor="text1"/>
              </w:rPr>
              <w:t>Incidents of  near misses;</w:t>
            </w:r>
          </w:p>
          <w:p w:rsidR="00D210DF" w:rsidRPr="005D5DC3" w:rsidRDefault="00D210DF" w:rsidP="00455DE1">
            <w:pPr>
              <w:widowControl/>
              <w:numPr>
                <w:ilvl w:val="0"/>
                <w:numId w:val="7"/>
              </w:numPr>
              <w:tabs>
                <w:tab w:val="clear" w:pos="720"/>
                <w:tab w:val="num" w:pos="252"/>
              </w:tabs>
              <w:autoSpaceDE/>
              <w:autoSpaceDN/>
              <w:adjustRightInd/>
              <w:spacing w:line="276" w:lineRule="auto"/>
              <w:ind w:left="252" w:right="-58" w:hanging="252"/>
              <w:jc w:val="both"/>
              <w:rPr>
                <w:rFonts w:asciiTheme="minorHAnsi" w:hAnsiTheme="minorHAnsi" w:cs="Arial"/>
                <w:color w:val="000000" w:themeColor="text1"/>
              </w:rPr>
            </w:pPr>
            <w:r w:rsidRPr="005D5DC3">
              <w:rPr>
                <w:rFonts w:asciiTheme="minorHAnsi" w:hAnsiTheme="minorHAnsi" w:cs="Arial"/>
                <w:color w:val="000000" w:themeColor="text1"/>
              </w:rPr>
              <w:t>Potentially hazardous situation</w:t>
            </w:r>
          </w:p>
        </w:tc>
        <w:tc>
          <w:tcPr>
            <w:tcW w:w="2731" w:type="pct"/>
            <w:shd w:val="clear" w:color="auto" w:fill="auto"/>
          </w:tcPr>
          <w:p w:rsidR="00D210DF" w:rsidRPr="005D5DC3" w:rsidRDefault="00D210DF" w:rsidP="001B0EC2">
            <w:pPr>
              <w:spacing w:line="276" w:lineRule="auto"/>
              <w:jc w:val="both"/>
              <w:rPr>
                <w:rFonts w:asciiTheme="minorHAnsi" w:hAnsiTheme="minorHAnsi" w:cs="Arial"/>
                <w:color w:val="000000" w:themeColor="text1"/>
              </w:rPr>
            </w:pPr>
            <w:r w:rsidRPr="005D5DC3">
              <w:rPr>
                <w:rFonts w:asciiTheme="minorHAnsi" w:hAnsiTheme="minorHAnsi" w:cs="Arial"/>
                <w:color w:val="000000" w:themeColor="text1"/>
              </w:rPr>
              <w:t xml:space="preserve">2). All reports will be made using the standard report forms as mentioned below </w:t>
            </w:r>
            <w:r w:rsidRPr="005D5DC3">
              <w:rPr>
                <w:rFonts w:asciiTheme="minorHAnsi" w:hAnsiTheme="minorHAnsi" w:cs="Arial"/>
                <w:b/>
                <w:color w:val="000000" w:themeColor="text1"/>
              </w:rPr>
              <w:t>(FORM-A for Report of Accident &amp; FORM -B for Report of Near miss Incident).</w:t>
            </w:r>
            <w:r w:rsidRPr="005D5DC3">
              <w:rPr>
                <w:rFonts w:asciiTheme="minorHAnsi" w:hAnsiTheme="minorHAnsi" w:cs="Arial"/>
                <w:color w:val="000000" w:themeColor="text1"/>
              </w:rPr>
              <w:t xml:space="preserve"> The information which needs to be reported and recorded, includes :</w:t>
            </w:r>
          </w:p>
          <w:p w:rsidR="00D210DF" w:rsidRPr="005D5DC3" w:rsidRDefault="00D210DF" w:rsidP="00455DE1">
            <w:pPr>
              <w:widowControl/>
              <w:numPr>
                <w:ilvl w:val="0"/>
                <w:numId w:val="8"/>
              </w:numPr>
              <w:tabs>
                <w:tab w:val="clear" w:pos="720"/>
                <w:tab w:val="num" w:pos="275"/>
              </w:tabs>
              <w:autoSpaceDE/>
              <w:autoSpaceDN/>
              <w:adjustRightInd/>
              <w:spacing w:line="276" w:lineRule="auto"/>
              <w:ind w:left="275" w:hanging="275"/>
              <w:jc w:val="both"/>
              <w:rPr>
                <w:rFonts w:asciiTheme="minorHAnsi" w:hAnsiTheme="minorHAnsi" w:cs="Arial"/>
                <w:color w:val="000000" w:themeColor="text1"/>
              </w:rPr>
            </w:pPr>
            <w:r w:rsidRPr="005D5DC3">
              <w:rPr>
                <w:rFonts w:asciiTheme="minorHAnsi" w:hAnsiTheme="minorHAnsi" w:cs="Arial"/>
                <w:color w:val="000000" w:themeColor="text1"/>
              </w:rPr>
              <w:t>Details of the event;</w:t>
            </w:r>
          </w:p>
          <w:p w:rsidR="00D210DF" w:rsidRPr="005D5DC3" w:rsidRDefault="00D210DF" w:rsidP="00455DE1">
            <w:pPr>
              <w:widowControl/>
              <w:numPr>
                <w:ilvl w:val="0"/>
                <w:numId w:val="8"/>
              </w:numPr>
              <w:tabs>
                <w:tab w:val="clear" w:pos="720"/>
                <w:tab w:val="num" w:pos="275"/>
              </w:tabs>
              <w:autoSpaceDE/>
              <w:autoSpaceDN/>
              <w:adjustRightInd/>
              <w:spacing w:line="276" w:lineRule="auto"/>
              <w:ind w:left="275" w:hanging="275"/>
              <w:jc w:val="both"/>
              <w:rPr>
                <w:rFonts w:asciiTheme="minorHAnsi" w:hAnsiTheme="minorHAnsi" w:cs="Arial"/>
                <w:color w:val="000000" w:themeColor="text1"/>
              </w:rPr>
            </w:pPr>
            <w:r w:rsidRPr="005D5DC3">
              <w:rPr>
                <w:rFonts w:asciiTheme="minorHAnsi" w:hAnsiTheme="minorHAnsi" w:cs="Arial"/>
                <w:color w:val="000000" w:themeColor="text1"/>
              </w:rPr>
              <w:t>Description of the circumstances surrounding the event;</w:t>
            </w:r>
          </w:p>
          <w:p w:rsidR="00D210DF" w:rsidRPr="005D5DC3" w:rsidRDefault="00D210DF" w:rsidP="00455DE1">
            <w:pPr>
              <w:widowControl/>
              <w:numPr>
                <w:ilvl w:val="0"/>
                <w:numId w:val="8"/>
              </w:numPr>
              <w:tabs>
                <w:tab w:val="clear" w:pos="720"/>
                <w:tab w:val="num" w:pos="275"/>
              </w:tabs>
              <w:autoSpaceDE/>
              <w:autoSpaceDN/>
              <w:adjustRightInd/>
              <w:spacing w:line="276" w:lineRule="auto"/>
              <w:ind w:left="275" w:hanging="275"/>
              <w:jc w:val="both"/>
              <w:rPr>
                <w:rFonts w:asciiTheme="minorHAnsi" w:hAnsiTheme="minorHAnsi" w:cs="Arial"/>
                <w:color w:val="000000" w:themeColor="text1"/>
              </w:rPr>
            </w:pPr>
            <w:r w:rsidRPr="005D5DC3">
              <w:rPr>
                <w:rFonts w:asciiTheme="minorHAnsi" w:hAnsiTheme="minorHAnsi" w:cs="Arial"/>
                <w:color w:val="000000" w:themeColor="text1"/>
              </w:rPr>
              <w:t>Details of any injuries or illness and, actual or potential occupational exposure;</w:t>
            </w:r>
          </w:p>
          <w:p w:rsidR="00D210DF" w:rsidRPr="005D5DC3" w:rsidRDefault="00D210DF" w:rsidP="00455DE1">
            <w:pPr>
              <w:widowControl/>
              <w:numPr>
                <w:ilvl w:val="0"/>
                <w:numId w:val="8"/>
              </w:numPr>
              <w:tabs>
                <w:tab w:val="clear" w:pos="720"/>
                <w:tab w:val="num" w:pos="275"/>
              </w:tabs>
              <w:autoSpaceDE/>
              <w:autoSpaceDN/>
              <w:adjustRightInd/>
              <w:spacing w:line="276" w:lineRule="auto"/>
              <w:ind w:left="275" w:hanging="275"/>
              <w:jc w:val="both"/>
              <w:rPr>
                <w:rFonts w:asciiTheme="minorHAnsi" w:hAnsiTheme="minorHAnsi" w:cs="Arial"/>
                <w:color w:val="000000" w:themeColor="text1"/>
              </w:rPr>
            </w:pPr>
            <w:r w:rsidRPr="005D5DC3">
              <w:rPr>
                <w:rFonts w:asciiTheme="minorHAnsi" w:hAnsiTheme="minorHAnsi" w:cs="Arial"/>
                <w:color w:val="000000" w:themeColor="text1"/>
              </w:rPr>
              <w:t>Adverse effects on the environment;</w:t>
            </w:r>
          </w:p>
          <w:p w:rsidR="00D210DF" w:rsidRPr="005D5DC3" w:rsidRDefault="00D210DF" w:rsidP="00455DE1">
            <w:pPr>
              <w:widowControl/>
              <w:numPr>
                <w:ilvl w:val="0"/>
                <w:numId w:val="8"/>
              </w:numPr>
              <w:tabs>
                <w:tab w:val="clear" w:pos="720"/>
                <w:tab w:val="num" w:pos="275"/>
              </w:tabs>
              <w:autoSpaceDE/>
              <w:autoSpaceDN/>
              <w:adjustRightInd/>
              <w:spacing w:line="276" w:lineRule="auto"/>
              <w:ind w:left="275" w:hanging="275"/>
              <w:jc w:val="both"/>
              <w:rPr>
                <w:rFonts w:asciiTheme="minorHAnsi" w:hAnsiTheme="minorHAnsi" w:cs="Arial"/>
                <w:color w:val="000000" w:themeColor="text1"/>
              </w:rPr>
            </w:pPr>
            <w:r w:rsidRPr="005D5DC3">
              <w:rPr>
                <w:rFonts w:asciiTheme="minorHAnsi" w:hAnsiTheme="minorHAnsi" w:cs="Arial"/>
                <w:color w:val="000000" w:themeColor="text1"/>
              </w:rPr>
              <w:t>Details of involved persons, any casualties or witnesses, and their statement of events;</w:t>
            </w:r>
          </w:p>
          <w:p w:rsidR="00D210DF" w:rsidRPr="005D5DC3" w:rsidRDefault="00D210DF" w:rsidP="00455DE1">
            <w:pPr>
              <w:widowControl/>
              <w:numPr>
                <w:ilvl w:val="0"/>
                <w:numId w:val="8"/>
              </w:numPr>
              <w:tabs>
                <w:tab w:val="clear" w:pos="720"/>
                <w:tab w:val="num" w:pos="275"/>
              </w:tabs>
              <w:autoSpaceDE/>
              <w:autoSpaceDN/>
              <w:adjustRightInd/>
              <w:spacing w:line="276" w:lineRule="auto"/>
              <w:ind w:left="275" w:hanging="275"/>
              <w:jc w:val="both"/>
              <w:rPr>
                <w:rFonts w:asciiTheme="minorHAnsi" w:hAnsiTheme="minorHAnsi" w:cs="Arial"/>
                <w:color w:val="000000" w:themeColor="text1"/>
              </w:rPr>
            </w:pPr>
            <w:r w:rsidRPr="005D5DC3">
              <w:rPr>
                <w:rFonts w:asciiTheme="minorHAnsi" w:hAnsiTheme="minorHAnsi" w:cs="Arial"/>
                <w:color w:val="000000" w:themeColor="text1"/>
              </w:rPr>
              <w:t>Details of the outcomes and any recovery actions taken;</w:t>
            </w:r>
          </w:p>
          <w:p w:rsidR="00D210DF" w:rsidRPr="005D5DC3" w:rsidRDefault="00D210DF" w:rsidP="00455DE1">
            <w:pPr>
              <w:widowControl/>
              <w:numPr>
                <w:ilvl w:val="0"/>
                <w:numId w:val="8"/>
              </w:numPr>
              <w:tabs>
                <w:tab w:val="clear" w:pos="720"/>
                <w:tab w:val="num" w:pos="275"/>
              </w:tabs>
              <w:autoSpaceDE/>
              <w:autoSpaceDN/>
              <w:adjustRightInd/>
              <w:spacing w:line="276" w:lineRule="auto"/>
              <w:ind w:left="275" w:hanging="275"/>
              <w:jc w:val="both"/>
              <w:rPr>
                <w:rFonts w:asciiTheme="minorHAnsi" w:hAnsiTheme="minorHAnsi" w:cs="Arial"/>
                <w:color w:val="000000" w:themeColor="text1"/>
              </w:rPr>
            </w:pPr>
            <w:r w:rsidRPr="005D5DC3">
              <w:rPr>
                <w:rFonts w:asciiTheme="minorHAnsi" w:hAnsiTheme="minorHAnsi" w:cs="Arial"/>
                <w:color w:val="000000" w:themeColor="text1"/>
              </w:rPr>
              <w:t>Potential consequences;</w:t>
            </w:r>
          </w:p>
          <w:p w:rsidR="00D210DF" w:rsidRPr="005D5DC3" w:rsidRDefault="00D210DF" w:rsidP="00455DE1">
            <w:pPr>
              <w:widowControl/>
              <w:numPr>
                <w:ilvl w:val="0"/>
                <w:numId w:val="8"/>
              </w:numPr>
              <w:tabs>
                <w:tab w:val="clear" w:pos="720"/>
                <w:tab w:val="num" w:pos="275"/>
              </w:tabs>
              <w:autoSpaceDE/>
              <w:autoSpaceDN/>
              <w:adjustRightInd/>
              <w:spacing w:line="276" w:lineRule="auto"/>
              <w:ind w:left="275" w:hanging="275"/>
              <w:jc w:val="both"/>
              <w:rPr>
                <w:rFonts w:asciiTheme="minorHAnsi" w:hAnsiTheme="minorHAnsi" w:cs="Arial"/>
                <w:color w:val="000000" w:themeColor="text1"/>
              </w:rPr>
            </w:pPr>
            <w:r w:rsidRPr="005D5DC3">
              <w:rPr>
                <w:rFonts w:asciiTheme="minorHAnsi" w:hAnsiTheme="minorHAnsi" w:cs="Arial"/>
                <w:color w:val="000000" w:themeColor="text1"/>
              </w:rPr>
              <w:t>Any identified management system failures which contributed to the incident or the way it was damaged</w:t>
            </w:r>
          </w:p>
        </w:tc>
      </w:tr>
      <w:tr w:rsidR="00F91A88" w:rsidRPr="005D5DC3" w:rsidTr="001B0EC2">
        <w:tc>
          <w:tcPr>
            <w:tcW w:w="882" w:type="pct"/>
            <w:vMerge/>
            <w:shd w:val="clear" w:color="auto" w:fill="auto"/>
          </w:tcPr>
          <w:p w:rsidR="00D210DF" w:rsidRPr="005D5DC3" w:rsidRDefault="00D210DF" w:rsidP="001B0EC2">
            <w:pPr>
              <w:rPr>
                <w:rFonts w:asciiTheme="minorHAnsi" w:hAnsiTheme="minorHAnsi" w:cs="Arial"/>
                <w:color w:val="000000" w:themeColor="text1"/>
              </w:rPr>
            </w:pPr>
          </w:p>
        </w:tc>
        <w:tc>
          <w:tcPr>
            <w:tcW w:w="4118" w:type="pct"/>
            <w:gridSpan w:val="2"/>
            <w:shd w:val="clear" w:color="auto" w:fill="auto"/>
          </w:tcPr>
          <w:p w:rsidR="00D210DF" w:rsidRPr="005D5DC3" w:rsidRDefault="00D210DF" w:rsidP="001B0EC2">
            <w:pPr>
              <w:spacing w:after="120" w:line="276" w:lineRule="auto"/>
              <w:jc w:val="both"/>
              <w:rPr>
                <w:rFonts w:asciiTheme="minorHAnsi" w:hAnsiTheme="minorHAnsi" w:cs="Arial"/>
                <w:color w:val="000000" w:themeColor="text1"/>
              </w:rPr>
            </w:pPr>
            <w:r w:rsidRPr="005D5DC3">
              <w:rPr>
                <w:rFonts w:asciiTheme="minorHAnsi" w:hAnsiTheme="minorHAnsi" w:cs="Arial"/>
                <w:color w:val="000000" w:themeColor="text1"/>
              </w:rPr>
              <w:t>3). Each Near miss incident  and potential hazardous situation will be categorized according to the severity of the actual outcome and the potential outcome in terms of damage to people, assets, the environment and company reputation in accordance with the Incident Reporting classification.</w:t>
            </w:r>
          </w:p>
          <w:p w:rsidR="00D210DF" w:rsidRPr="005D5DC3" w:rsidRDefault="00D210DF" w:rsidP="001B0EC2">
            <w:pPr>
              <w:spacing w:after="120" w:line="276" w:lineRule="auto"/>
              <w:jc w:val="both"/>
              <w:rPr>
                <w:rFonts w:asciiTheme="minorHAnsi" w:hAnsiTheme="minorHAnsi" w:cs="Arial"/>
                <w:color w:val="000000" w:themeColor="text1"/>
              </w:rPr>
            </w:pPr>
            <w:r w:rsidRPr="005D5DC3">
              <w:rPr>
                <w:rFonts w:asciiTheme="minorHAnsi" w:hAnsiTheme="minorHAnsi" w:cs="Arial"/>
                <w:color w:val="000000" w:themeColor="text1"/>
              </w:rPr>
              <w:t xml:space="preserve">Near Miss incidents will be reported forthwith through the management chain according to the actual or potential severity in accordance with the Incident Reporting guideline as mentioned in </w:t>
            </w:r>
            <w:r w:rsidRPr="005D5DC3">
              <w:rPr>
                <w:rFonts w:asciiTheme="minorHAnsi" w:hAnsiTheme="minorHAnsi" w:cs="Arial"/>
                <w:b/>
                <w:color w:val="000000" w:themeColor="text1"/>
              </w:rPr>
              <w:t>FORM-B.</w:t>
            </w:r>
          </w:p>
          <w:p w:rsidR="00D210DF" w:rsidRPr="005D5DC3" w:rsidRDefault="00D210DF" w:rsidP="001B0EC2">
            <w:pPr>
              <w:spacing w:line="276" w:lineRule="auto"/>
              <w:jc w:val="both"/>
              <w:rPr>
                <w:rFonts w:asciiTheme="minorHAnsi" w:hAnsiTheme="minorHAnsi" w:cs="Arial"/>
                <w:color w:val="000000" w:themeColor="text1"/>
              </w:rPr>
            </w:pPr>
            <w:r w:rsidRPr="005D5DC3">
              <w:rPr>
                <w:rFonts w:asciiTheme="minorHAnsi" w:hAnsiTheme="minorHAnsi" w:cs="Arial"/>
                <w:color w:val="000000" w:themeColor="text1"/>
              </w:rPr>
              <w:t>All near miss incidents and potentially hazardous situations will be recorded.</w:t>
            </w:r>
          </w:p>
          <w:p w:rsidR="00D210DF" w:rsidRPr="005D5DC3" w:rsidRDefault="00D210DF" w:rsidP="001B0EC2">
            <w:pPr>
              <w:jc w:val="both"/>
              <w:rPr>
                <w:rFonts w:asciiTheme="minorHAnsi" w:hAnsiTheme="minorHAnsi" w:cs="Arial"/>
                <w:color w:val="000000" w:themeColor="text1"/>
              </w:rPr>
            </w:pPr>
          </w:p>
          <w:p w:rsidR="00D210DF" w:rsidRPr="005D5DC3" w:rsidRDefault="00D210DF" w:rsidP="001B0EC2">
            <w:pPr>
              <w:jc w:val="both"/>
              <w:rPr>
                <w:rFonts w:asciiTheme="minorHAnsi" w:hAnsiTheme="minorHAnsi" w:cs="Arial"/>
                <w:color w:val="000000" w:themeColor="text1"/>
              </w:rPr>
            </w:pPr>
          </w:p>
        </w:tc>
      </w:tr>
      <w:tr w:rsidR="00F91A88" w:rsidRPr="005D5DC3" w:rsidTr="001B0EC2">
        <w:tc>
          <w:tcPr>
            <w:tcW w:w="882" w:type="pct"/>
            <w:shd w:val="clear" w:color="auto" w:fill="auto"/>
          </w:tcPr>
          <w:p w:rsidR="00D210DF" w:rsidRPr="005D5DC3" w:rsidRDefault="00D210DF" w:rsidP="001B0EC2">
            <w:pPr>
              <w:spacing w:line="276" w:lineRule="auto"/>
              <w:rPr>
                <w:rFonts w:asciiTheme="minorHAnsi" w:hAnsiTheme="minorHAnsi" w:cs="Arial"/>
                <w:color w:val="000000" w:themeColor="text1"/>
              </w:rPr>
            </w:pPr>
            <w:r w:rsidRPr="005D5DC3">
              <w:rPr>
                <w:rFonts w:asciiTheme="minorHAnsi" w:hAnsiTheme="minorHAnsi" w:cs="Arial"/>
                <w:color w:val="000000" w:themeColor="text1"/>
              </w:rPr>
              <w:t xml:space="preserve">B) </w:t>
            </w:r>
            <w:r w:rsidRPr="005D5DC3">
              <w:rPr>
                <w:rFonts w:asciiTheme="minorHAnsi" w:hAnsiTheme="minorHAnsi" w:cs="Arial"/>
                <w:color w:val="000000" w:themeColor="text1"/>
              </w:rPr>
              <w:br/>
              <w:t xml:space="preserve">INVESTIGATE </w:t>
            </w:r>
            <w:r w:rsidRPr="005D5DC3">
              <w:rPr>
                <w:rFonts w:asciiTheme="minorHAnsi" w:hAnsiTheme="minorHAnsi" w:cs="Arial"/>
                <w:color w:val="000000" w:themeColor="text1"/>
              </w:rPr>
              <w:lastRenderedPageBreak/>
              <w:t>INCIDENT CAUSE</w:t>
            </w:r>
          </w:p>
        </w:tc>
        <w:tc>
          <w:tcPr>
            <w:tcW w:w="4118" w:type="pct"/>
            <w:gridSpan w:val="2"/>
            <w:shd w:val="clear" w:color="auto" w:fill="auto"/>
          </w:tcPr>
          <w:p w:rsidR="00D210DF" w:rsidRPr="005D5DC3" w:rsidRDefault="00D210DF" w:rsidP="001B0EC2">
            <w:pPr>
              <w:spacing w:line="276" w:lineRule="auto"/>
              <w:jc w:val="both"/>
              <w:rPr>
                <w:rFonts w:asciiTheme="minorHAnsi" w:hAnsiTheme="minorHAnsi" w:cs="Arial"/>
                <w:color w:val="000000" w:themeColor="text1"/>
              </w:rPr>
            </w:pPr>
            <w:r w:rsidRPr="005D5DC3">
              <w:rPr>
                <w:rFonts w:asciiTheme="minorHAnsi" w:hAnsiTheme="minorHAnsi" w:cs="Arial"/>
                <w:color w:val="000000" w:themeColor="text1"/>
              </w:rPr>
              <w:lastRenderedPageBreak/>
              <w:t xml:space="preserve">All near misses incidents and potential hazardous situations will be investigated to establish the immediate and underlying causes and to identify </w:t>
            </w:r>
            <w:r w:rsidRPr="005D5DC3">
              <w:rPr>
                <w:rFonts w:asciiTheme="minorHAnsi" w:hAnsiTheme="minorHAnsi" w:cs="Arial"/>
                <w:color w:val="000000" w:themeColor="text1"/>
              </w:rPr>
              <w:lastRenderedPageBreak/>
              <w:t>actions to :</w:t>
            </w:r>
          </w:p>
          <w:p w:rsidR="00D210DF" w:rsidRPr="005D5DC3" w:rsidRDefault="00D210DF" w:rsidP="00455DE1">
            <w:pPr>
              <w:widowControl/>
              <w:numPr>
                <w:ilvl w:val="0"/>
                <w:numId w:val="9"/>
              </w:numPr>
              <w:autoSpaceDE/>
              <w:autoSpaceDN/>
              <w:adjustRightInd/>
              <w:spacing w:line="276" w:lineRule="auto"/>
              <w:rPr>
                <w:rFonts w:asciiTheme="minorHAnsi" w:hAnsiTheme="minorHAnsi" w:cs="Arial"/>
                <w:color w:val="000000" w:themeColor="text1"/>
              </w:rPr>
            </w:pPr>
            <w:r w:rsidRPr="005D5DC3">
              <w:rPr>
                <w:rFonts w:asciiTheme="minorHAnsi" w:hAnsiTheme="minorHAnsi" w:cs="Arial"/>
                <w:color w:val="000000" w:themeColor="text1"/>
              </w:rPr>
              <w:t>Restore compliance/correct situation as quickly as possible</w:t>
            </w:r>
          </w:p>
          <w:p w:rsidR="00D210DF" w:rsidRPr="005D5DC3" w:rsidRDefault="00D210DF" w:rsidP="00455DE1">
            <w:pPr>
              <w:widowControl/>
              <w:numPr>
                <w:ilvl w:val="0"/>
                <w:numId w:val="9"/>
              </w:numPr>
              <w:autoSpaceDE/>
              <w:autoSpaceDN/>
              <w:adjustRightInd/>
              <w:spacing w:line="276" w:lineRule="auto"/>
              <w:rPr>
                <w:rFonts w:asciiTheme="minorHAnsi" w:hAnsiTheme="minorHAnsi" w:cs="Arial"/>
                <w:color w:val="000000" w:themeColor="text1"/>
              </w:rPr>
            </w:pPr>
            <w:r w:rsidRPr="005D5DC3">
              <w:rPr>
                <w:rFonts w:asciiTheme="minorHAnsi" w:hAnsiTheme="minorHAnsi" w:cs="Arial"/>
                <w:color w:val="000000" w:themeColor="text1"/>
              </w:rPr>
              <w:t>Prevent recurrence and improve performance.</w:t>
            </w:r>
          </w:p>
          <w:p w:rsidR="00D210DF" w:rsidRPr="005D5DC3" w:rsidRDefault="00D210DF" w:rsidP="00455DE1">
            <w:pPr>
              <w:widowControl/>
              <w:numPr>
                <w:ilvl w:val="0"/>
                <w:numId w:val="9"/>
              </w:numPr>
              <w:autoSpaceDE/>
              <w:autoSpaceDN/>
              <w:adjustRightInd/>
              <w:spacing w:line="276" w:lineRule="auto"/>
              <w:rPr>
                <w:rFonts w:asciiTheme="minorHAnsi" w:hAnsiTheme="minorHAnsi" w:cs="Arial"/>
                <w:color w:val="000000" w:themeColor="text1"/>
              </w:rPr>
            </w:pPr>
            <w:r w:rsidRPr="005D5DC3">
              <w:rPr>
                <w:rFonts w:asciiTheme="minorHAnsi" w:hAnsiTheme="minorHAnsi" w:cs="Arial"/>
                <w:color w:val="000000" w:themeColor="text1"/>
              </w:rPr>
              <w:t>Assessing and limiting adverse HSSE effects.</w:t>
            </w:r>
          </w:p>
          <w:p w:rsidR="00D210DF" w:rsidRPr="005D5DC3" w:rsidRDefault="00D210DF" w:rsidP="00455DE1">
            <w:pPr>
              <w:widowControl/>
              <w:numPr>
                <w:ilvl w:val="0"/>
                <w:numId w:val="9"/>
              </w:numPr>
              <w:autoSpaceDE/>
              <w:autoSpaceDN/>
              <w:adjustRightInd/>
              <w:spacing w:line="276" w:lineRule="auto"/>
              <w:rPr>
                <w:rFonts w:asciiTheme="minorHAnsi" w:hAnsiTheme="minorHAnsi" w:cs="Arial"/>
                <w:color w:val="000000" w:themeColor="text1"/>
              </w:rPr>
            </w:pPr>
            <w:r w:rsidRPr="005D5DC3">
              <w:rPr>
                <w:rFonts w:asciiTheme="minorHAnsi" w:hAnsiTheme="minorHAnsi" w:cs="Arial"/>
                <w:color w:val="000000" w:themeColor="text1"/>
              </w:rPr>
              <w:t>Ensuring planned actions integrate with other HSSE effects.</w:t>
            </w:r>
          </w:p>
          <w:p w:rsidR="00D210DF" w:rsidRPr="005D5DC3" w:rsidRDefault="00D210DF" w:rsidP="001B0EC2">
            <w:pPr>
              <w:spacing w:after="120" w:line="276" w:lineRule="auto"/>
              <w:jc w:val="both"/>
              <w:rPr>
                <w:rFonts w:asciiTheme="minorHAnsi" w:hAnsiTheme="minorHAnsi" w:cs="Arial"/>
                <w:color w:val="000000" w:themeColor="text1"/>
              </w:rPr>
            </w:pPr>
            <w:r w:rsidRPr="005D5DC3">
              <w:rPr>
                <w:rFonts w:asciiTheme="minorHAnsi" w:hAnsiTheme="minorHAnsi" w:cs="Arial"/>
                <w:color w:val="000000" w:themeColor="text1"/>
              </w:rPr>
              <w:t>All investigations will be documented in detail with sketches and photographs. A copy of the investigation report shall be submitted to OIL</w:t>
            </w:r>
          </w:p>
        </w:tc>
      </w:tr>
      <w:tr w:rsidR="00F91A88" w:rsidRPr="005D5DC3" w:rsidTr="001B0EC2">
        <w:tc>
          <w:tcPr>
            <w:tcW w:w="882" w:type="pct"/>
            <w:shd w:val="clear" w:color="auto" w:fill="auto"/>
          </w:tcPr>
          <w:p w:rsidR="00D210DF" w:rsidRPr="005D5DC3" w:rsidRDefault="00D210DF" w:rsidP="001B0EC2">
            <w:pPr>
              <w:spacing w:line="276" w:lineRule="auto"/>
              <w:rPr>
                <w:rFonts w:asciiTheme="minorHAnsi" w:hAnsiTheme="minorHAnsi" w:cs="Arial"/>
                <w:color w:val="000000" w:themeColor="text1"/>
              </w:rPr>
            </w:pPr>
            <w:r w:rsidRPr="005D5DC3">
              <w:rPr>
                <w:rFonts w:asciiTheme="minorHAnsi" w:hAnsiTheme="minorHAnsi" w:cs="Arial"/>
                <w:color w:val="000000" w:themeColor="text1"/>
              </w:rPr>
              <w:lastRenderedPageBreak/>
              <w:t xml:space="preserve">C) </w:t>
            </w:r>
            <w:r w:rsidRPr="005D5DC3">
              <w:rPr>
                <w:rFonts w:asciiTheme="minorHAnsi" w:hAnsiTheme="minorHAnsi" w:cs="Arial"/>
                <w:color w:val="000000" w:themeColor="text1"/>
              </w:rPr>
              <w:br/>
              <w:t>IMPLEMENT CORRECTIVE/ PREVENTIVE ACTIONS</w:t>
            </w:r>
          </w:p>
        </w:tc>
        <w:tc>
          <w:tcPr>
            <w:tcW w:w="4118" w:type="pct"/>
            <w:gridSpan w:val="2"/>
            <w:shd w:val="clear" w:color="auto" w:fill="auto"/>
          </w:tcPr>
          <w:p w:rsidR="00D210DF" w:rsidRPr="005D5DC3" w:rsidRDefault="00D210DF" w:rsidP="001B0EC2">
            <w:pPr>
              <w:spacing w:line="276" w:lineRule="auto"/>
              <w:jc w:val="both"/>
              <w:rPr>
                <w:rFonts w:asciiTheme="minorHAnsi" w:hAnsiTheme="minorHAnsi" w:cs="Arial"/>
                <w:color w:val="000000" w:themeColor="text1"/>
              </w:rPr>
            </w:pPr>
            <w:r w:rsidRPr="005D5DC3">
              <w:rPr>
                <w:rFonts w:asciiTheme="minorHAnsi" w:hAnsiTheme="minorHAnsi" w:cs="Arial"/>
                <w:color w:val="000000" w:themeColor="text1"/>
              </w:rPr>
              <w:t>An action plan for the remedial measures identified in the investigation will be completed including responsibilities, completion dates and reporting requirements.</w:t>
            </w:r>
          </w:p>
        </w:tc>
      </w:tr>
      <w:tr w:rsidR="00F91A88" w:rsidRPr="005D5DC3" w:rsidTr="001B0EC2">
        <w:tc>
          <w:tcPr>
            <w:tcW w:w="882" w:type="pct"/>
            <w:shd w:val="clear" w:color="auto" w:fill="auto"/>
          </w:tcPr>
          <w:p w:rsidR="00D210DF" w:rsidRPr="005D5DC3" w:rsidRDefault="00D210DF" w:rsidP="001B0EC2">
            <w:pPr>
              <w:spacing w:line="276" w:lineRule="auto"/>
              <w:rPr>
                <w:rFonts w:asciiTheme="minorHAnsi" w:hAnsiTheme="minorHAnsi" w:cs="Arial"/>
                <w:color w:val="000000" w:themeColor="text1"/>
              </w:rPr>
            </w:pPr>
            <w:r w:rsidRPr="005D5DC3">
              <w:rPr>
                <w:rFonts w:asciiTheme="minorHAnsi" w:hAnsiTheme="minorHAnsi" w:cs="Arial"/>
                <w:color w:val="000000" w:themeColor="text1"/>
              </w:rPr>
              <w:t xml:space="preserve">D) </w:t>
            </w:r>
            <w:r w:rsidRPr="005D5DC3">
              <w:rPr>
                <w:rFonts w:asciiTheme="minorHAnsi" w:hAnsiTheme="minorHAnsi" w:cs="Arial"/>
                <w:color w:val="000000" w:themeColor="text1"/>
              </w:rPr>
              <w:br/>
              <w:t>FOLLOW-UP</w:t>
            </w:r>
          </w:p>
        </w:tc>
        <w:tc>
          <w:tcPr>
            <w:tcW w:w="4118" w:type="pct"/>
            <w:gridSpan w:val="2"/>
            <w:shd w:val="clear" w:color="auto" w:fill="auto"/>
          </w:tcPr>
          <w:p w:rsidR="00D210DF" w:rsidRPr="005D5DC3" w:rsidRDefault="00D210DF" w:rsidP="001B0EC2">
            <w:pPr>
              <w:spacing w:after="120" w:line="276" w:lineRule="auto"/>
              <w:jc w:val="both"/>
              <w:rPr>
                <w:rFonts w:asciiTheme="minorHAnsi" w:hAnsiTheme="minorHAnsi" w:cs="Arial"/>
                <w:color w:val="000000" w:themeColor="text1"/>
              </w:rPr>
            </w:pPr>
            <w:r w:rsidRPr="005D5DC3">
              <w:rPr>
                <w:rFonts w:asciiTheme="minorHAnsi" w:hAnsiTheme="minorHAnsi" w:cs="Arial"/>
                <w:color w:val="000000" w:themeColor="text1"/>
              </w:rPr>
              <w:t>Progress against the action plans will be reported in the joint monthly safety meeting held between LSTK personnel &amp; OIL. Critical recommendations to be highlighted in the safety meeting at the site level.</w:t>
            </w:r>
          </w:p>
        </w:tc>
      </w:tr>
      <w:tr w:rsidR="00D210DF" w:rsidRPr="005D5DC3" w:rsidTr="001B0EC2">
        <w:tc>
          <w:tcPr>
            <w:tcW w:w="882" w:type="pct"/>
            <w:shd w:val="clear" w:color="auto" w:fill="auto"/>
          </w:tcPr>
          <w:p w:rsidR="00D210DF" w:rsidRPr="005D5DC3" w:rsidRDefault="00D210DF" w:rsidP="001B0EC2">
            <w:pPr>
              <w:spacing w:line="276" w:lineRule="auto"/>
              <w:rPr>
                <w:rFonts w:asciiTheme="minorHAnsi" w:hAnsiTheme="minorHAnsi" w:cs="Arial"/>
                <w:color w:val="000000" w:themeColor="text1"/>
              </w:rPr>
            </w:pPr>
            <w:r w:rsidRPr="005D5DC3">
              <w:rPr>
                <w:rFonts w:asciiTheme="minorHAnsi" w:hAnsiTheme="minorHAnsi" w:cs="Arial"/>
                <w:color w:val="000000" w:themeColor="text1"/>
              </w:rPr>
              <w:t xml:space="preserve">E) </w:t>
            </w:r>
            <w:r w:rsidRPr="005D5DC3">
              <w:rPr>
                <w:rFonts w:asciiTheme="minorHAnsi" w:hAnsiTheme="minorHAnsi" w:cs="Arial"/>
                <w:color w:val="000000" w:themeColor="text1"/>
              </w:rPr>
              <w:br/>
              <w:t>FEEDBACK</w:t>
            </w:r>
          </w:p>
        </w:tc>
        <w:tc>
          <w:tcPr>
            <w:tcW w:w="4118" w:type="pct"/>
            <w:gridSpan w:val="2"/>
            <w:shd w:val="clear" w:color="auto" w:fill="auto"/>
          </w:tcPr>
          <w:p w:rsidR="00D210DF" w:rsidRPr="005D5DC3" w:rsidRDefault="00D210DF" w:rsidP="001B0EC2">
            <w:pPr>
              <w:spacing w:after="120" w:line="276" w:lineRule="auto"/>
              <w:jc w:val="both"/>
              <w:rPr>
                <w:rFonts w:asciiTheme="minorHAnsi" w:hAnsiTheme="minorHAnsi" w:cs="Arial"/>
                <w:color w:val="000000" w:themeColor="text1"/>
              </w:rPr>
            </w:pPr>
            <w:r w:rsidRPr="005D5DC3">
              <w:rPr>
                <w:rFonts w:asciiTheme="minorHAnsi" w:hAnsiTheme="minorHAnsi" w:cs="Arial"/>
                <w:color w:val="000000" w:themeColor="text1"/>
              </w:rPr>
              <w:t>Incident reports should be analyzed for trends in incident occurrence and actions taken to make improvements.</w:t>
            </w:r>
          </w:p>
        </w:tc>
      </w:tr>
    </w:tbl>
    <w:p w:rsidR="00D210DF" w:rsidRPr="005D5DC3" w:rsidRDefault="00D210DF" w:rsidP="00D210DF">
      <w:pPr>
        <w:rPr>
          <w:rFonts w:asciiTheme="minorHAnsi" w:hAnsiTheme="minorHAnsi" w:cs="Arial"/>
          <w:color w:val="000000" w:themeColor="text1"/>
        </w:rPr>
      </w:pPr>
    </w:p>
    <w:p w:rsidR="00D210DF" w:rsidRPr="005D5DC3" w:rsidRDefault="00D210DF">
      <w:pPr>
        <w:widowControl/>
        <w:autoSpaceDE/>
        <w:autoSpaceDN/>
        <w:adjustRightInd/>
        <w:rPr>
          <w:rFonts w:asciiTheme="minorHAnsi" w:hAnsiTheme="minorHAnsi" w:cs="Arial"/>
          <w:snapToGrid w:val="0"/>
          <w:color w:val="000000" w:themeColor="text1"/>
          <w:lang w:val="en-GB"/>
        </w:rPr>
      </w:pPr>
      <w:r w:rsidRPr="005D5DC3">
        <w:rPr>
          <w:rFonts w:asciiTheme="minorHAnsi" w:hAnsiTheme="minorHAnsi" w:cs="Arial"/>
          <w:snapToGrid w:val="0"/>
          <w:color w:val="000000" w:themeColor="text1"/>
          <w:lang w:val="en-GB"/>
        </w:rPr>
        <w:br w:type="page"/>
      </w:r>
    </w:p>
    <w:p w:rsidR="00D210DF" w:rsidRPr="005D5DC3" w:rsidRDefault="00D210DF" w:rsidP="00D210DF">
      <w:pPr>
        <w:rPr>
          <w:rFonts w:asciiTheme="minorHAnsi" w:hAnsiTheme="minorHAnsi" w:cs="Arial"/>
          <w:color w:val="000000" w:themeColor="text1"/>
        </w:rPr>
      </w:pPr>
    </w:p>
    <w:p w:rsidR="00D210DF" w:rsidRPr="005D5DC3" w:rsidRDefault="00D210DF" w:rsidP="00D210DF">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b/>
          <w:bCs/>
          <w:color w:val="000000" w:themeColor="text1"/>
          <w:sz w:val="16"/>
          <w:szCs w:val="16"/>
          <w:u w:val="single"/>
        </w:rPr>
        <w:t>REPORT OF ACCIDENT (FORM -A)</w:t>
      </w:r>
    </w:p>
    <w:p w:rsidR="00D210DF" w:rsidRPr="005D5DC3" w:rsidRDefault="00D210DF" w:rsidP="00D210DF">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b/>
          <w:bCs/>
          <w:color w:val="000000" w:themeColor="text1"/>
          <w:sz w:val="16"/>
          <w:szCs w:val="16"/>
        </w:rPr>
        <w:t>(To be filled up forthwith)</w:t>
      </w:r>
    </w:p>
    <w:p w:rsidR="00D210DF" w:rsidRPr="005D5DC3" w:rsidRDefault="00D210DF" w:rsidP="00D210DF">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b/>
          <w:bCs/>
          <w:color w:val="000000" w:themeColor="text1"/>
          <w:sz w:val="16"/>
          <w:szCs w:val="16"/>
        </w:rPr>
        <w:t> </w:t>
      </w:r>
    </w:p>
    <w:tbl>
      <w:tblPr>
        <w:tblW w:w="5000" w:type="pct"/>
        <w:tblCellMar>
          <w:left w:w="0" w:type="dxa"/>
          <w:right w:w="0" w:type="dxa"/>
        </w:tblCellMar>
        <w:tblLook w:val="0000" w:firstRow="0" w:lastRow="0" w:firstColumn="0" w:lastColumn="0" w:noHBand="0" w:noVBand="0"/>
      </w:tblPr>
      <w:tblGrid>
        <w:gridCol w:w="534"/>
        <w:gridCol w:w="3525"/>
        <w:gridCol w:w="375"/>
        <w:gridCol w:w="4808"/>
      </w:tblGrid>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1.a</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Name of the Injured</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w:t>
            </w:r>
          </w:p>
        </w:tc>
      </w:tr>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1.b</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Code . No. of Injured</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w:t>
            </w:r>
          </w:p>
        </w:tc>
      </w:tr>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2.a</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 xml:space="preserve">Event Date </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p>
        </w:tc>
      </w:tr>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2.b</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Event Time</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p>
        </w:tc>
      </w:tr>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3.1</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Accident Place (Work Area)</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w:t>
            </w:r>
          </w:p>
        </w:tc>
      </w:tr>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3.2</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Exact Location</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w:t>
            </w:r>
          </w:p>
        </w:tc>
      </w:tr>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4</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Mine</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w:t>
            </w:r>
          </w:p>
        </w:tc>
      </w:tr>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5</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Nature and extent of injury</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p>
        </w:tc>
      </w:tr>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6</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Brief Description of the accident</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w:t>
            </w:r>
          </w:p>
        </w:tc>
      </w:tr>
      <w:tr w:rsidR="00F91A88" w:rsidRPr="005D5DC3" w:rsidTr="001B0EC2">
        <w:trPr>
          <w:trHeight w:val="576"/>
        </w:trPr>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7</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Cause of accident</w:t>
            </w:r>
          </w:p>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xml:space="preserve">(Examples: </w:t>
            </w:r>
          </w:p>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Lack of training/ Lack of Supervision/ Improper attitude towards the job/ Lack of co-ordination/ Improper use of tools/ Unsafe working condition/ Failure of equipment/ Environmental factor/ Negligence/ Non use of safety gears, other reason)</w:t>
            </w:r>
          </w:p>
          <w:p w:rsidR="00D210DF" w:rsidRPr="005D5DC3" w:rsidRDefault="00D210DF" w:rsidP="001B0EC2">
            <w:pPr>
              <w:spacing w:before="100" w:beforeAutospacing="1" w:after="100" w:afterAutospacing="1"/>
              <w:jc w:val="both"/>
              <w:rPr>
                <w:rFonts w:asciiTheme="minorHAnsi" w:hAnsiTheme="minorHAnsi" w:cs="Arial"/>
                <w:color w:val="000000" w:themeColor="text1"/>
                <w:sz w:val="16"/>
                <w:szCs w:val="16"/>
              </w:rPr>
            </w:pP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vanish/>
                <w:color w:val="000000" w:themeColor="text1"/>
                <w:sz w:val="16"/>
                <w:szCs w:val="16"/>
              </w:rPr>
              <w:t> </w:t>
            </w:r>
          </w:p>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w:t>
            </w:r>
          </w:p>
        </w:tc>
      </w:tr>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8</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Date of Birth</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w:t>
            </w:r>
          </w:p>
        </w:tc>
      </w:tr>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9</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Work Experience</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w:t>
            </w:r>
          </w:p>
        </w:tc>
      </w:tr>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10</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Who or What is Responsible for accident</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w:t>
            </w:r>
          </w:p>
        </w:tc>
      </w:tr>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11</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Name of the witness of the accident</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w:t>
            </w:r>
          </w:p>
        </w:tc>
      </w:tr>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12</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Person in direct charge at the time of accident</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w:t>
            </w:r>
          </w:p>
        </w:tc>
      </w:tr>
      <w:tr w:rsidR="00F91A88" w:rsidRPr="005D5DC3" w:rsidTr="001B0EC2">
        <w:tc>
          <w:tcPr>
            <w:tcW w:w="289"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13</w:t>
            </w:r>
          </w:p>
        </w:tc>
        <w:tc>
          <w:tcPr>
            <w:tcW w:w="1907"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How can a similar accident be prevented</w:t>
            </w:r>
          </w:p>
        </w:tc>
        <w:tc>
          <w:tcPr>
            <w:tcW w:w="203"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w:t>
            </w:r>
          </w:p>
        </w:tc>
        <w:tc>
          <w:tcPr>
            <w:tcW w:w="2602"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w:t>
            </w:r>
          </w:p>
        </w:tc>
      </w:tr>
    </w:tbl>
    <w:p w:rsidR="00D210DF" w:rsidRPr="005D5DC3" w:rsidRDefault="00D210DF" w:rsidP="00D210DF">
      <w:pPr>
        <w:spacing w:before="100" w:beforeAutospacing="1" w:after="100" w:afterAutospacing="1"/>
        <w:jc w:val="center"/>
        <w:rPr>
          <w:rFonts w:asciiTheme="minorHAnsi" w:hAnsiTheme="minorHAnsi" w:cs="Arial"/>
          <w:color w:val="000000" w:themeColor="text1"/>
          <w:sz w:val="16"/>
          <w:szCs w:val="16"/>
        </w:rPr>
      </w:pPr>
      <w:r w:rsidRPr="005D5DC3">
        <w:rPr>
          <w:rFonts w:asciiTheme="minorHAnsi" w:hAnsiTheme="minorHAnsi" w:cs="Arial"/>
          <w:b/>
          <w:bCs/>
          <w:color w:val="000000" w:themeColor="text1"/>
          <w:sz w:val="16"/>
          <w:szCs w:val="16"/>
        </w:rPr>
        <w:t> </w:t>
      </w:r>
    </w:p>
    <w:tbl>
      <w:tblPr>
        <w:tblW w:w="5000" w:type="pct"/>
        <w:tblCellMar>
          <w:left w:w="0" w:type="dxa"/>
          <w:right w:w="0" w:type="dxa"/>
        </w:tblCellMar>
        <w:tblLook w:val="0000" w:firstRow="0" w:lastRow="0" w:firstColumn="0" w:lastColumn="0" w:noHBand="0" w:noVBand="0"/>
      </w:tblPr>
      <w:tblGrid>
        <w:gridCol w:w="4621"/>
        <w:gridCol w:w="4621"/>
      </w:tblGrid>
      <w:tr w:rsidR="00F91A88" w:rsidRPr="005D5DC3" w:rsidTr="001B0EC2">
        <w:tc>
          <w:tcPr>
            <w:tcW w:w="2500"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both"/>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xml:space="preserve">Name &amp; Signature of </w:t>
            </w:r>
          </w:p>
          <w:p w:rsidR="00D210DF" w:rsidRPr="005D5DC3" w:rsidRDefault="00D210DF" w:rsidP="001B0EC2">
            <w:pPr>
              <w:spacing w:before="100" w:beforeAutospacing="1" w:after="100" w:afterAutospacing="1"/>
              <w:jc w:val="both"/>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LSTK Contractor</w:t>
            </w:r>
          </w:p>
        </w:tc>
        <w:tc>
          <w:tcPr>
            <w:tcW w:w="2500"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both"/>
              <w:rPr>
                <w:rFonts w:asciiTheme="minorHAnsi" w:hAnsiTheme="minorHAnsi" w:cs="Arial"/>
                <w:color w:val="000000" w:themeColor="text1"/>
                <w:sz w:val="16"/>
                <w:szCs w:val="16"/>
              </w:rPr>
            </w:pPr>
          </w:p>
        </w:tc>
      </w:tr>
      <w:tr w:rsidR="00D210DF" w:rsidRPr="005D5DC3" w:rsidTr="001B0EC2">
        <w:tc>
          <w:tcPr>
            <w:tcW w:w="2500"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both"/>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xml:space="preserve">Date: </w:t>
            </w:r>
          </w:p>
        </w:tc>
        <w:tc>
          <w:tcPr>
            <w:tcW w:w="2500" w:type="pct"/>
            <w:shd w:val="clear" w:color="auto" w:fill="auto"/>
            <w:tcMar>
              <w:top w:w="0" w:type="dxa"/>
              <w:left w:w="108" w:type="dxa"/>
              <w:bottom w:w="0" w:type="dxa"/>
              <w:right w:w="108" w:type="dxa"/>
            </w:tcMar>
          </w:tcPr>
          <w:p w:rsidR="00D210DF" w:rsidRPr="005D5DC3" w:rsidRDefault="00D210DF" w:rsidP="001B0EC2">
            <w:pPr>
              <w:spacing w:before="100" w:beforeAutospacing="1" w:after="100" w:afterAutospacing="1"/>
              <w:jc w:val="both"/>
              <w:rPr>
                <w:rFonts w:asciiTheme="minorHAnsi" w:hAnsiTheme="minorHAnsi" w:cs="Arial"/>
                <w:color w:val="000000" w:themeColor="text1"/>
                <w:sz w:val="16"/>
                <w:szCs w:val="16"/>
              </w:rPr>
            </w:pPr>
          </w:p>
        </w:tc>
      </w:tr>
    </w:tbl>
    <w:p w:rsidR="00D210DF" w:rsidRPr="005D5DC3" w:rsidRDefault="00D210DF" w:rsidP="00D210DF">
      <w:pPr>
        <w:spacing w:before="100" w:beforeAutospacing="1" w:after="100" w:afterAutospacing="1"/>
        <w:rPr>
          <w:rFonts w:asciiTheme="minorHAnsi" w:hAnsiTheme="minorHAnsi" w:cs="Arial"/>
          <w:color w:val="000000" w:themeColor="text1"/>
        </w:rPr>
      </w:pPr>
    </w:p>
    <w:p w:rsidR="00D210DF" w:rsidRPr="005D5DC3" w:rsidRDefault="00D210DF">
      <w:pPr>
        <w:widowControl/>
        <w:autoSpaceDE/>
        <w:autoSpaceDN/>
        <w:adjustRightInd/>
        <w:rPr>
          <w:rFonts w:asciiTheme="minorHAnsi" w:hAnsiTheme="minorHAnsi" w:cs="Arial"/>
          <w:snapToGrid w:val="0"/>
          <w:color w:val="000000" w:themeColor="text1"/>
          <w:lang w:val="en-GB"/>
        </w:rPr>
      </w:pPr>
      <w:r w:rsidRPr="005D5DC3">
        <w:rPr>
          <w:rFonts w:asciiTheme="minorHAnsi" w:hAnsiTheme="minorHAnsi" w:cs="Arial"/>
          <w:snapToGrid w:val="0"/>
          <w:color w:val="000000" w:themeColor="text1"/>
          <w:lang w:val="en-GB"/>
        </w:rPr>
        <w:br w:type="page"/>
      </w:r>
    </w:p>
    <w:p w:rsidR="00D210DF" w:rsidRPr="005D5DC3" w:rsidRDefault="00D210DF" w:rsidP="00D210DF">
      <w:pPr>
        <w:autoSpaceDE/>
        <w:autoSpaceDN/>
        <w:adjustRightInd/>
        <w:jc w:val="both"/>
        <w:rPr>
          <w:rFonts w:asciiTheme="minorHAnsi" w:hAnsiTheme="minorHAnsi" w:cs="Arial"/>
          <w:snapToGrid w:val="0"/>
          <w:color w:val="000000" w:themeColor="text1"/>
          <w:lang w:val="en-GB"/>
        </w:rPr>
      </w:pPr>
    </w:p>
    <w:p w:rsidR="00D210DF" w:rsidRPr="005D5DC3" w:rsidRDefault="00D210DF" w:rsidP="00D210DF">
      <w:pPr>
        <w:spacing w:before="100" w:beforeAutospacing="1" w:after="100" w:afterAutospacing="1"/>
        <w:jc w:val="center"/>
        <w:rPr>
          <w:rFonts w:asciiTheme="minorHAnsi" w:hAnsiTheme="minorHAnsi" w:cs="Arial"/>
          <w:b/>
          <w:color w:val="000000" w:themeColor="text1"/>
          <w:sz w:val="20"/>
          <w:szCs w:val="20"/>
          <w:u w:val="single"/>
        </w:rPr>
      </w:pPr>
      <w:r w:rsidRPr="005D5DC3">
        <w:rPr>
          <w:rFonts w:asciiTheme="minorHAnsi" w:hAnsiTheme="minorHAnsi" w:cs="Arial"/>
          <w:b/>
          <w:color w:val="000000" w:themeColor="text1"/>
          <w:u w:val="single"/>
        </w:rPr>
        <w:t>NEAR MISS REPORTING FORM (FORM- B)</w:t>
      </w:r>
    </w:p>
    <w:p w:rsidR="00D210DF" w:rsidRPr="005D5DC3" w:rsidRDefault="00D210DF" w:rsidP="00D210DF">
      <w:pPr>
        <w:jc w:val="center"/>
        <w:rPr>
          <w:rFonts w:asciiTheme="minorHAnsi" w:hAnsiTheme="minorHAnsi" w:cs="Arial"/>
          <w:b/>
          <w:color w:val="000000" w:themeColor="text1"/>
          <w:sz w:val="16"/>
          <w:szCs w:val="16"/>
          <w:u w:val="single"/>
        </w:rPr>
      </w:pPr>
    </w:p>
    <w:p w:rsidR="00D210DF" w:rsidRPr="005D5DC3" w:rsidRDefault="00D210DF" w:rsidP="00D210DF">
      <w:pPr>
        <w:pStyle w:val="Heading3"/>
        <w:numPr>
          <w:ilvl w:val="0"/>
          <w:numId w:val="0"/>
        </w:numPr>
        <w:rPr>
          <w:rFonts w:asciiTheme="minorHAnsi" w:hAnsiTheme="minorHAnsi"/>
          <w:color w:val="000000" w:themeColor="text1"/>
          <w:sz w:val="16"/>
          <w:szCs w:val="16"/>
        </w:rPr>
      </w:pPr>
      <w:r w:rsidRPr="005D5DC3">
        <w:rPr>
          <w:rFonts w:asciiTheme="minorHAnsi" w:hAnsiTheme="minorHAnsi"/>
          <w:color w:val="000000" w:themeColor="text1"/>
          <w:sz w:val="16"/>
          <w:szCs w:val="16"/>
        </w:rPr>
        <w:t>Report No. _____________________________ Time : _____________Date: ______________</w:t>
      </w:r>
    </w:p>
    <w:p w:rsidR="00D210DF" w:rsidRPr="005D5DC3" w:rsidRDefault="00D210DF" w:rsidP="00D210DF">
      <w:pPr>
        <w:rPr>
          <w:rFonts w:asciiTheme="minorHAnsi" w:hAnsiTheme="minorHAnsi" w:cs="Arial"/>
          <w:color w:val="000000" w:themeColor="text1"/>
          <w:sz w:val="16"/>
          <w:szCs w:val="16"/>
        </w:rPr>
      </w:pPr>
    </w:p>
    <w:p w:rsidR="00D210DF" w:rsidRPr="005D5DC3" w:rsidRDefault="00D210DF" w:rsidP="00D210DF">
      <w:pPr>
        <w:rPr>
          <w:rFonts w:asciiTheme="minorHAnsi" w:hAnsiTheme="minorHAnsi" w:cs="Arial"/>
          <w:color w:val="000000" w:themeColor="text1"/>
          <w:sz w:val="16"/>
          <w:szCs w:val="16"/>
        </w:rPr>
      </w:pPr>
      <w:r w:rsidRPr="005D5DC3">
        <w:rPr>
          <w:rFonts w:asciiTheme="minorHAnsi" w:hAnsiTheme="minorHAnsi" w:cs="Arial"/>
          <w:b/>
          <w:color w:val="000000" w:themeColor="text1"/>
          <w:sz w:val="16"/>
          <w:szCs w:val="16"/>
        </w:rPr>
        <w:t>1a)</w:t>
      </w:r>
      <w:r w:rsidRPr="005D5DC3">
        <w:rPr>
          <w:rFonts w:asciiTheme="minorHAnsi" w:hAnsiTheme="minorHAnsi" w:cs="Arial"/>
          <w:color w:val="000000" w:themeColor="text1"/>
          <w:sz w:val="16"/>
          <w:szCs w:val="16"/>
        </w:rPr>
        <w:t xml:space="preserve"> Name of  Installation_______________________      </w:t>
      </w:r>
    </w:p>
    <w:p w:rsidR="00D210DF" w:rsidRPr="005D5DC3" w:rsidRDefault="00D210DF" w:rsidP="00D210DF">
      <w:pPr>
        <w:rPr>
          <w:rFonts w:asciiTheme="minorHAnsi" w:hAnsiTheme="minorHAnsi" w:cs="Arial"/>
          <w:color w:val="000000" w:themeColor="text1"/>
          <w:sz w:val="16"/>
          <w:szCs w:val="16"/>
        </w:rPr>
      </w:pPr>
    </w:p>
    <w:p w:rsidR="00D210DF" w:rsidRPr="005D5DC3" w:rsidRDefault="00D210DF" w:rsidP="00D210DF">
      <w:pPr>
        <w:rPr>
          <w:rFonts w:asciiTheme="minorHAnsi" w:hAnsiTheme="minorHAnsi" w:cs="Arial"/>
          <w:color w:val="000000" w:themeColor="text1"/>
          <w:sz w:val="16"/>
          <w:szCs w:val="16"/>
        </w:rPr>
      </w:pPr>
      <w:r w:rsidRPr="005D5DC3">
        <w:rPr>
          <w:rFonts w:asciiTheme="minorHAnsi" w:hAnsiTheme="minorHAnsi" w:cs="Arial"/>
          <w:b/>
          <w:color w:val="000000" w:themeColor="text1"/>
          <w:sz w:val="16"/>
          <w:szCs w:val="16"/>
        </w:rPr>
        <w:t>1</w:t>
      </w:r>
      <w:r w:rsidRPr="005D5DC3">
        <w:rPr>
          <w:rFonts w:asciiTheme="minorHAnsi" w:hAnsiTheme="minorHAnsi" w:cs="Arial"/>
          <w:color w:val="000000" w:themeColor="text1"/>
          <w:sz w:val="16"/>
          <w:szCs w:val="16"/>
        </w:rPr>
        <w:t xml:space="preserve"> b) LSTKContractor_________________    (Name &amp; signature)</w:t>
      </w:r>
    </w:p>
    <w:p w:rsidR="00D210DF" w:rsidRPr="005D5DC3" w:rsidRDefault="00D210DF" w:rsidP="00D210DF">
      <w:pPr>
        <w:rPr>
          <w:rFonts w:asciiTheme="minorHAnsi" w:hAnsiTheme="minorHAnsi" w:cs="Arial"/>
          <w:color w:val="000000" w:themeColor="text1"/>
          <w:sz w:val="16"/>
          <w:szCs w:val="16"/>
        </w:rPr>
      </w:pPr>
    </w:p>
    <w:p w:rsidR="00D210DF" w:rsidRPr="005D5DC3" w:rsidRDefault="00D210DF" w:rsidP="00D210DF">
      <w:pPr>
        <w:rPr>
          <w:rFonts w:asciiTheme="minorHAnsi" w:hAnsiTheme="minorHAnsi" w:cs="Arial"/>
          <w:color w:val="000000" w:themeColor="text1"/>
          <w:sz w:val="16"/>
          <w:szCs w:val="16"/>
        </w:rPr>
      </w:pPr>
      <w:r w:rsidRPr="005D5DC3">
        <w:rPr>
          <w:rFonts w:asciiTheme="minorHAnsi" w:hAnsiTheme="minorHAnsi" w:cs="Arial"/>
          <w:b/>
          <w:color w:val="000000" w:themeColor="text1"/>
          <w:sz w:val="16"/>
          <w:szCs w:val="16"/>
        </w:rPr>
        <w:t>2.</w:t>
      </w:r>
      <w:r w:rsidRPr="005D5DC3">
        <w:rPr>
          <w:rFonts w:asciiTheme="minorHAnsi" w:hAnsiTheme="minorHAnsi" w:cs="Arial"/>
          <w:color w:val="000000" w:themeColor="text1"/>
          <w:sz w:val="16"/>
          <w:szCs w:val="16"/>
        </w:rPr>
        <w:t xml:space="preserve"> Exact Place of Near Miss (Please tick </w:t>
      </w:r>
      <w:r w:rsidRPr="005D5DC3">
        <w:rPr>
          <w:rFonts w:asciiTheme="minorHAnsi" w:hAnsiTheme="minorHAnsi" w:cs="Arial"/>
          <w:color w:val="000000" w:themeColor="text1"/>
          <w:sz w:val="16"/>
          <w:szCs w:val="16"/>
        </w:rPr>
        <w:sym w:font="Symbol" w:char="F0D6"/>
      </w:r>
      <w:r w:rsidRPr="005D5DC3">
        <w:rPr>
          <w:rFonts w:asciiTheme="minorHAnsi" w:hAnsiTheme="minorHAnsi" w:cs="Arial"/>
          <w:color w:val="000000" w:themeColor="text1"/>
          <w:sz w:val="16"/>
          <w:szCs w:val="16"/>
        </w:rPr>
        <w:t xml:space="preserve"> whichever  is applicable ): :</w:t>
      </w:r>
    </w:p>
    <w:p w:rsidR="00D210DF" w:rsidRPr="005D5DC3" w:rsidRDefault="00D210DF" w:rsidP="00D210DF">
      <w:pPr>
        <w:rPr>
          <w:rFonts w:asciiTheme="minorHAnsi" w:hAnsiTheme="minorHAnsi" w:cs="Arial"/>
          <w:color w:val="000000" w:themeColor="text1"/>
          <w:sz w:val="16"/>
          <w:szCs w:val="16"/>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0"/>
      </w:tblGrid>
      <w:tr w:rsidR="00D210DF" w:rsidRPr="005D5DC3" w:rsidTr="001B0EC2">
        <w:tc>
          <w:tcPr>
            <w:tcW w:w="9090" w:type="dxa"/>
          </w:tcPr>
          <w:p w:rsidR="00D210DF" w:rsidRPr="005D5DC3" w:rsidRDefault="00D210DF" w:rsidP="001B0EC2">
            <w:pPr>
              <w:spacing w:before="120" w:after="120"/>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Please specify :</w:t>
            </w:r>
          </w:p>
        </w:tc>
      </w:tr>
    </w:tbl>
    <w:p w:rsidR="00D210DF" w:rsidRPr="005D5DC3" w:rsidRDefault="00D210DF" w:rsidP="00D210DF">
      <w:pPr>
        <w:rPr>
          <w:rFonts w:asciiTheme="minorHAnsi" w:hAnsiTheme="minorHAnsi" w:cs="Arial"/>
          <w:color w:val="000000" w:themeColor="text1"/>
          <w:sz w:val="16"/>
          <w:szCs w:val="16"/>
        </w:rPr>
      </w:pPr>
    </w:p>
    <w:p w:rsidR="00D210DF" w:rsidRPr="005D5DC3" w:rsidRDefault="00D210DF" w:rsidP="00D210DF">
      <w:pPr>
        <w:rPr>
          <w:rFonts w:asciiTheme="minorHAnsi" w:hAnsiTheme="minorHAnsi" w:cs="Arial"/>
          <w:color w:val="000000" w:themeColor="text1"/>
          <w:sz w:val="16"/>
          <w:szCs w:val="16"/>
        </w:rPr>
      </w:pPr>
      <w:r w:rsidRPr="005D5DC3">
        <w:rPr>
          <w:rFonts w:asciiTheme="minorHAnsi" w:hAnsiTheme="minorHAnsi" w:cs="Arial"/>
          <w:b/>
          <w:color w:val="000000" w:themeColor="text1"/>
          <w:sz w:val="16"/>
          <w:szCs w:val="16"/>
        </w:rPr>
        <w:t>3.</w:t>
      </w:r>
      <w:r w:rsidRPr="005D5DC3">
        <w:rPr>
          <w:rFonts w:asciiTheme="minorHAnsi" w:hAnsiTheme="minorHAnsi" w:cs="Arial"/>
          <w:color w:val="000000" w:themeColor="text1"/>
          <w:sz w:val="16"/>
          <w:szCs w:val="16"/>
        </w:rPr>
        <w:t xml:space="preserve"> Names &amp; Registration number/Code No   of other employees who  saw the incident(if any):</w:t>
      </w:r>
    </w:p>
    <w:p w:rsidR="00D210DF" w:rsidRPr="005D5DC3" w:rsidRDefault="00D210DF" w:rsidP="00D210DF">
      <w:pPr>
        <w:rPr>
          <w:rFonts w:asciiTheme="minorHAnsi" w:hAnsiTheme="minorHAnsi" w:cs="Arial"/>
          <w:color w:val="000000" w:themeColor="text1"/>
          <w:sz w:val="16"/>
          <w:szCs w:val="16"/>
        </w:rPr>
      </w:pPr>
    </w:p>
    <w:p w:rsidR="00D210DF" w:rsidRPr="005D5DC3" w:rsidRDefault="00D210DF" w:rsidP="00D210DF">
      <w:pPr>
        <w:rPr>
          <w:rFonts w:asciiTheme="minorHAnsi" w:hAnsiTheme="minorHAnsi" w:cs="Arial"/>
          <w:color w:val="000000" w:themeColor="text1"/>
          <w:sz w:val="16"/>
          <w:szCs w:val="16"/>
        </w:rPr>
      </w:pPr>
      <w:r w:rsidRPr="005D5DC3">
        <w:rPr>
          <w:rFonts w:asciiTheme="minorHAnsi" w:hAnsiTheme="minorHAnsi" w:cs="Arial"/>
          <w:b/>
          <w:color w:val="000000" w:themeColor="text1"/>
          <w:sz w:val="16"/>
          <w:szCs w:val="16"/>
        </w:rPr>
        <w:t>4.</w:t>
      </w:r>
      <w:r w:rsidRPr="005D5DC3">
        <w:rPr>
          <w:rFonts w:asciiTheme="minorHAnsi" w:hAnsiTheme="minorHAnsi" w:cs="Arial"/>
          <w:color w:val="000000" w:themeColor="text1"/>
          <w:sz w:val="16"/>
          <w:szCs w:val="16"/>
        </w:rPr>
        <w:t xml:space="preserve"> (</w:t>
      </w:r>
      <w:r w:rsidRPr="005D5DC3">
        <w:rPr>
          <w:rFonts w:asciiTheme="minorHAnsi" w:hAnsiTheme="minorHAnsi" w:cs="Arial"/>
          <w:b/>
          <w:color w:val="000000" w:themeColor="text1"/>
          <w:sz w:val="16"/>
          <w:szCs w:val="16"/>
        </w:rPr>
        <w:t>A)</w:t>
      </w:r>
      <w:r w:rsidRPr="005D5DC3">
        <w:rPr>
          <w:rFonts w:asciiTheme="minorHAnsi" w:hAnsiTheme="minorHAnsi" w:cs="Arial"/>
          <w:color w:val="000000" w:themeColor="text1"/>
          <w:sz w:val="16"/>
          <w:szCs w:val="16"/>
        </w:rPr>
        <w:t xml:space="preserve"> What could have happened (Please tick </w:t>
      </w:r>
      <w:r w:rsidRPr="005D5DC3">
        <w:rPr>
          <w:rFonts w:asciiTheme="minorHAnsi" w:hAnsiTheme="minorHAnsi" w:cs="Arial"/>
          <w:color w:val="000000" w:themeColor="text1"/>
          <w:sz w:val="16"/>
          <w:szCs w:val="16"/>
        </w:rPr>
        <w:sym w:font="Symbol" w:char="F0D6"/>
      </w:r>
      <w:r w:rsidRPr="005D5DC3">
        <w:rPr>
          <w:rFonts w:asciiTheme="minorHAnsi" w:hAnsiTheme="minorHAnsi" w:cs="Arial"/>
          <w:color w:val="000000" w:themeColor="text1"/>
          <w:sz w:val="16"/>
          <w:szCs w:val="16"/>
        </w:rPr>
        <w:t xml:space="preserve"> whichever is /are applicable):</w:t>
      </w:r>
    </w:p>
    <w:p w:rsidR="00D210DF" w:rsidRPr="005D5DC3" w:rsidRDefault="00D210DF" w:rsidP="00D210DF">
      <w:pPr>
        <w:rPr>
          <w:rFonts w:asciiTheme="minorHAnsi" w:hAnsiTheme="minorHAnsi" w:cs="Arial"/>
          <w:color w:val="000000" w:themeColor="text1"/>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58" w:type="dxa"/>
          <w:bottom w:w="29" w:type="dxa"/>
          <w:right w:w="58" w:type="dxa"/>
        </w:tblCellMar>
        <w:tblLook w:val="01E0" w:firstRow="1" w:lastRow="1" w:firstColumn="1" w:lastColumn="1" w:noHBand="0" w:noVBand="0"/>
      </w:tblPr>
      <w:tblGrid>
        <w:gridCol w:w="9142"/>
      </w:tblGrid>
      <w:tr w:rsidR="00D210DF" w:rsidRPr="005D5DC3" w:rsidTr="001B0EC2">
        <w:tc>
          <w:tcPr>
            <w:tcW w:w="9242" w:type="dxa"/>
            <w:shd w:val="clear" w:color="auto" w:fill="auto"/>
          </w:tcPr>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Accident(*Minor/Serious/Fatal) / Fire(Major/Minor)/ Electrical shock/ Vehicle accident/Explosion/ Property loss(Equipment /machinery damage)/environmental pollution/others (describe) __________________________________________________</w:t>
            </w:r>
          </w:p>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due to reasons given  at (B)below</w:t>
            </w:r>
          </w:p>
        </w:tc>
      </w:tr>
    </w:tbl>
    <w:p w:rsidR="00D210DF" w:rsidRPr="005D5DC3" w:rsidRDefault="00D210DF" w:rsidP="00D210DF">
      <w:pPr>
        <w:rPr>
          <w:rFonts w:asciiTheme="minorHAnsi" w:hAnsiTheme="minorHAnsi" w:cs="Arial"/>
          <w:color w:val="000000" w:themeColor="text1"/>
          <w:sz w:val="16"/>
          <w:szCs w:val="16"/>
        </w:rPr>
      </w:pPr>
    </w:p>
    <w:p w:rsidR="00D210DF" w:rsidRPr="005D5DC3" w:rsidRDefault="00D210DF" w:rsidP="00D210DF">
      <w:pPr>
        <w:rPr>
          <w:rFonts w:asciiTheme="minorHAnsi" w:hAnsiTheme="minorHAnsi" w:cs="Arial"/>
          <w:color w:val="000000" w:themeColor="text1"/>
          <w:sz w:val="16"/>
          <w:szCs w:val="16"/>
        </w:rPr>
      </w:pPr>
      <w:r w:rsidRPr="005D5DC3">
        <w:rPr>
          <w:rFonts w:asciiTheme="minorHAnsi" w:hAnsiTheme="minorHAnsi" w:cs="Arial"/>
          <w:b/>
          <w:color w:val="000000" w:themeColor="text1"/>
          <w:sz w:val="16"/>
          <w:szCs w:val="16"/>
        </w:rPr>
        <w:t>(B).</w:t>
      </w:r>
      <w:r w:rsidRPr="005D5DC3">
        <w:rPr>
          <w:rFonts w:asciiTheme="minorHAnsi" w:hAnsiTheme="minorHAnsi" w:cs="Arial"/>
          <w:color w:val="000000" w:themeColor="text1"/>
          <w:sz w:val="16"/>
          <w:szCs w:val="16"/>
        </w:rPr>
        <w:t xml:space="preserve"> Reasons: Please tick </w:t>
      </w:r>
      <w:r w:rsidRPr="005D5DC3">
        <w:rPr>
          <w:rFonts w:asciiTheme="minorHAnsi" w:hAnsiTheme="minorHAnsi" w:cs="Arial"/>
          <w:color w:val="000000" w:themeColor="text1"/>
          <w:sz w:val="16"/>
          <w:szCs w:val="16"/>
        </w:rPr>
        <w:sym w:font="Symbol" w:char="F0D6"/>
      </w:r>
      <w:r w:rsidRPr="005D5DC3">
        <w:rPr>
          <w:rFonts w:asciiTheme="minorHAnsi" w:hAnsiTheme="minorHAnsi" w:cs="Arial"/>
          <w:color w:val="000000" w:themeColor="text1"/>
          <w:sz w:val="16"/>
          <w:szCs w:val="16"/>
        </w:rPr>
        <w:t xml:space="preserve"> whichever  is /are applicable ):</w:t>
      </w:r>
    </w:p>
    <w:tbl>
      <w:tblPr>
        <w:tblW w:w="9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58" w:type="dxa"/>
          <w:bottom w:w="29" w:type="dxa"/>
          <w:right w:w="58" w:type="dxa"/>
        </w:tblCellMar>
        <w:tblLook w:val="0000" w:firstRow="0" w:lastRow="0" w:firstColumn="0" w:lastColumn="0" w:noHBand="0" w:noVBand="0"/>
      </w:tblPr>
      <w:tblGrid>
        <w:gridCol w:w="4648"/>
        <w:gridCol w:w="4500"/>
      </w:tblGrid>
      <w:tr w:rsidR="00D210DF" w:rsidRPr="005D5DC3" w:rsidTr="001B0EC2">
        <w:tc>
          <w:tcPr>
            <w:tcW w:w="4648" w:type="dxa"/>
          </w:tcPr>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O  Strike against moving objects, raised platform, etc</w:t>
            </w:r>
          </w:p>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O  Struck by tong , crow bar, flying particles, falling objects</w:t>
            </w:r>
          </w:p>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xml:space="preserve">O  Caught in between  Grinding wheels, Bench vice, </w:t>
            </w:r>
          </w:p>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xml:space="preserve">O  Caught on metallic strip, moving chain, ….. </w:t>
            </w:r>
          </w:p>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O  Caught between moving parts</w:t>
            </w:r>
          </w:p>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O  Slip on the ground, stair, ladder, etc</w:t>
            </w:r>
          </w:p>
        </w:tc>
        <w:tc>
          <w:tcPr>
            <w:tcW w:w="4500" w:type="dxa"/>
          </w:tcPr>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O  Fall on same level</w:t>
            </w:r>
          </w:p>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O  Fall below</w:t>
            </w:r>
          </w:p>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O  Collapse of wall , ladder, overhead tank, etc…</w:t>
            </w:r>
          </w:p>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xml:space="preserve">O  Over exertion due to lifting heavy weight , pushing or pulling objects, </w:t>
            </w:r>
          </w:p>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O  Others(please specify)</w:t>
            </w:r>
          </w:p>
        </w:tc>
      </w:tr>
    </w:tbl>
    <w:p w:rsidR="00D210DF" w:rsidRPr="005D5DC3" w:rsidRDefault="00D210DF" w:rsidP="00D210DF">
      <w:pPr>
        <w:rPr>
          <w:rFonts w:asciiTheme="minorHAnsi" w:hAnsiTheme="minorHAnsi" w:cs="Arial"/>
          <w:color w:val="000000" w:themeColor="text1"/>
          <w:sz w:val="16"/>
          <w:szCs w:val="16"/>
        </w:rPr>
      </w:pPr>
    </w:p>
    <w:p w:rsidR="00D210DF" w:rsidRPr="005D5DC3" w:rsidRDefault="00D210DF" w:rsidP="00D210DF">
      <w:pPr>
        <w:rPr>
          <w:rFonts w:asciiTheme="minorHAnsi" w:hAnsiTheme="minorHAnsi" w:cs="Arial"/>
          <w:color w:val="000000" w:themeColor="text1"/>
          <w:sz w:val="16"/>
          <w:szCs w:val="16"/>
        </w:rPr>
      </w:pPr>
      <w:r w:rsidRPr="005D5DC3">
        <w:rPr>
          <w:rFonts w:asciiTheme="minorHAnsi" w:hAnsiTheme="minorHAnsi" w:cs="Arial"/>
          <w:b/>
          <w:color w:val="000000" w:themeColor="text1"/>
          <w:sz w:val="16"/>
          <w:szCs w:val="16"/>
        </w:rPr>
        <w:t>5.</w:t>
      </w:r>
      <w:r w:rsidRPr="005D5DC3">
        <w:rPr>
          <w:rFonts w:asciiTheme="minorHAnsi" w:hAnsiTheme="minorHAnsi" w:cs="Arial"/>
          <w:color w:val="000000" w:themeColor="text1"/>
          <w:sz w:val="16"/>
          <w:szCs w:val="16"/>
        </w:rPr>
        <w:t xml:space="preserve"> Probable Damage Information(Tick as applicable)</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58" w:type="dxa"/>
          <w:bottom w:w="29" w:type="dxa"/>
          <w:right w:w="58" w:type="dxa"/>
        </w:tblCellMar>
        <w:tblLook w:val="0000" w:firstRow="0" w:lastRow="0" w:firstColumn="0" w:lastColumn="0" w:noHBand="0" w:noVBand="0"/>
      </w:tblPr>
      <w:tblGrid>
        <w:gridCol w:w="1620"/>
        <w:gridCol w:w="540"/>
        <w:gridCol w:w="6930"/>
      </w:tblGrid>
      <w:tr w:rsidR="00F91A88" w:rsidRPr="005D5DC3" w:rsidTr="001B0EC2">
        <w:trPr>
          <w:trHeight w:val="278"/>
        </w:trPr>
        <w:tc>
          <w:tcPr>
            <w:tcW w:w="1620" w:type="dxa"/>
          </w:tcPr>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To Human</w:t>
            </w:r>
          </w:p>
        </w:tc>
        <w:tc>
          <w:tcPr>
            <w:tcW w:w="540" w:type="dxa"/>
            <w:shd w:val="clear" w:color="auto" w:fill="auto"/>
          </w:tcPr>
          <w:p w:rsidR="00D210DF" w:rsidRPr="005D5DC3" w:rsidRDefault="00D210DF" w:rsidP="001B0EC2">
            <w:pPr>
              <w:ind w:firstLine="720"/>
              <w:rPr>
                <w:rFonts w:asciiTheme="minorHAnsi" w:hAnsiTheme="minorHAnsi" w:cs="Arial"/>
                <w:color w:val="000000" w:themeColor="text1"/>
                <w:sz w:val="16"/>
                <w:szCs w:val="16"/>
              </w:rPr>
            </w:pPr>
          </w:p>
        </w:tc>
        <w:tc>
          <w:tcPr>
            <w:tcW w:w="6930" w:type="dxa"/>
            <w:shd w:val="clear" w:color="auto" w:fill="auto"/>
          </w:tcPr>
          <w:p w:rsidR="00D210DF" w:rsidRPr="005D5DC3" w:rsidRDefault="00D210DF" w:rsidP="001B0EC2">
            <w:pPr>
              <w:ind w:firstLine="72"/>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xml:space="preserve">Name : </w:t>
            </w:r>
          </w:p>
        </w:tc>
      </w:tr>
      <w:tr w:rsidR="00F91A88" w:rsidRPr="005D5DC3" w:rsidTr="001B0EC2">
        <w:trPr>
          <w:trHeight w:val="277"/>
        </w:trPr>
        <w:tc>
          <w:tcPr>
            <w:tcW w:w="1620" w:type="dxa"/>
          </w:tcPr>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To property</w:t>
            </w:r>
          </w:p>
        </w:tc>
        <w:tc>
          <w:tcPr>
            <w:tcW w:w="540" w:type="dxa"/>
            <w:shd w:val="clear" w:color="auto" w:fill="auto"/>
          </w:tcPr>
          <w:p w:rsidR="00D210DF" w:rsidRPr="005D5DC3" w:rsidRDefault="00D210DF" w:rsidP="001B0EC2">
            <w:pPr>
              <w:rPr>
                <w:rFonts w:asciiTheme="minorHAnsi" w:hAnsiTheme="minorHAnsi" w:cs="Arial"/>
                <w:color w:val="000000" w:themeColor="text1"/>
                <w:sz w:val="16"/>
                <w:szCs w:val="16"/>
              </w:rPr>
            </w:pPr>
          </w:p>
        </w:tc>
        <w:tc>
          <w:tcPr>
            <w:tcW w:w="6930" w:type="dxa"/>
            <w:shd w:val="clear" w:color="auto" w:fill="auto"/>
          </w:tcPr>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xml:space="preserve"> Name :                                                                (Eg. Engine, , pump, etc.)</w:t>
            </w:r>
          </w:p>
        </w:tc>
      </w:tr>
      <w:tr w:rsidR="00D210DF" w:rsidRPr="005D5DC3" w:rsidTr="001B0EC2">
        <w:trPr>
          <w:trHeight w:val="277"/>
        </w:trPr>
        <w:tc>
          <w:tcPr>
            <w:tcW w:w="1620" w:type="dxa"/>
          </w:tcPr>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To Environment</w:t>
            </w:r>
          </w:p>
        </w:tc>
        <w:tc>
          <w:tcPr>
            <w:tcW w:w="540" w:type="dxa"/>
            <w:shd w:val="clear" w:color="auto" w:fill="auto"/>
          </w:tcPr>
          <w:p w:rsidR="00D210DF" w:rsidRPr="005D5DC3" w:rsidRDefault="00D210DF" w:rsidP="001B0EC2">
            <w:pPr>
              <w:rPr>
                <w:rFonts w:asciiTheme="minorHAnsi" w:hAnsiTheme="minorHAnsi" w:cs="Arial"/>
                <w:color w:val="000000" w:themeColor="text1"/>
                <w:sz w:val="16"/>
                <w:szCs w:val="16"/>
              </w:rPr>
            </w:pPr>
          </w:p>
        </w:tc>
        <w:tc>
          <w:tcPr>
            <w:tcW w:w="6930" w:type="dxa"/>
            <w:shd w:val="clear" w:color="auto" w:fill="auto"/>
          </w:tcPr>
          <w:p w:rsidR="00D210DF" w:rsidRPr="005D5DC3" w:rsidRDefault="00D210DF" w:rsidP="001B0EC2">
            <w:pPr>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xml:space="preserve"> Name :                                                                (Eg.  Water body, etc)</w:t>
            </w:r>
          </w:p>
        </w:tc>
      </w:tr>
    </w:tbl>
    <w:p w:rsidR="00D210DF" w:rsidRPr="005D5DC3" w:rsidRDefault="00D210DF" w:rsidP="00D210DF">
      <w:pPr>
        <w:rPr>
          <w:rFonts w:asciiTheme="minorHAnsi" w:hAnsiTheme="minorHAnsi" w:cs="Arial"/>
          <w:color w:val="000000" w:themeColor="text1"/>
          <w:sz w:val="16"/>
          <w:szCs w:val="16"/>
        </w:rPr>
      </w:pPr>
    </w:p>
    <w:p w:rsidR="00D210DF" w:rsidRPr="005D5DC3" w:rsidRDefault="00D210DF" w:rsidP="00D210DF">
      <w:pPr>
        <w:spacing w:line="276" w:lineRule="auto"/>
        <w:rPr>
          <w:rFonts w:asciiTheme="minorHAnsi" w:hAnsiTheme="minorHAnsi" w:cs="Arial"/>
          <w:color w:val="000000" w:themeColor="text1"/>
          <w:sz w:val="16"/>
          <w:szCs w:val="16"/>
        </w:rPr>
      </w:pPr>
      <w:r w:rsidRPr="005D5DC3">
        <w:rPr>
          <w:rFonts w:asciiTheme="minorHAnsi" w:hAnsiTheme="minorHAnsi" w:cs="Arial"/>
          <w:b/>
          <w:color w:val="000000" w:themeColor="text1"/>
          <w:sz w:val="16"/>
          <w:szCs w:val="16"/>
        </w:rPr>
        <w:t>6.</w:t>
      </w:r>
      <w:r w:rsidRPr="005D5DC3">
        <w:rPr>
          <w:rFonts w:asciiTheme="minorHAnsi" w:hAnsiTheme="minorHAnsi" w:cs="Arial"/>
          <w:color w:val="000000" w:themeColor="text1"/>
          <w:sz w:val="16"/>
          <w:szCs w:val="16"/>
        </w:rPr>
        <w:t>Loss that can take place  if not  corrected :  Major_________ Serious___________Minor_________</w:t>
      </w:r>
    </w:p>
    <w:p w:rsidR="00D210DF" w:rsidRPr="005D5DC3" w:rsidRDefault="00D210DF" w:rsidP="00D210DF">
      <w:pPr>
        <w:spacing w:line="276" w:lineRule="auto"/>
        <w:rPr>
          <w:rFonts w:asciiTheme="minorHAnsi" w:hAnsiTheme="minorHAnsi" w:cs="Arial"/>
          <w:color w:val="000000" w:themeColor="text1"/>
          <w:sz w:val="16"/>
          <w:szCs w:val="16"/>
        </w:rPr>
      </w:pPr>
      <w:r w:rsidRPr="005D5DC3">
        <w:rPr>
          <w:rFonts w:asciiTheme="minorHAnsi" w:hAnsiTheme="minorHAnsi" w:cs="Arial"/>
          <w:b/>
          <w:color w:val="000000" w:themeColor="text1"/>
          <w:sz w:val="16"/>
          <w:szCs w:val="16"/>
        </w:rPr>
        <w:t>7.</w:t>
      </w:r>
      <w:r w:rsidRPr="005D5DC3">
        <w:rPr>
          <w:rFonts w:asciiTheme="minorHAnsi" w:hAnsiTheme="minorHAnsi" w:cs="Arial"/>
          <w:color w:val="000000" w:themeColor="text1"/>
          <w:sz w:val="16"/>
          <w:szCs w:val="16"/>
        </w:rPr>
        <w:t xml:space="preserve"> Probability of occurrence    </w:t>
      </w:r>
      <w:r w:rsidRPr="005D5DC3">
        <w:rPr>
          <w:rFonts w:asciiTheme="minorHAnsi" w:hAnsiTheme="minorHAnsi" w:cs="Arial"/>
          <w:color w:val="000000" w:themeColor="text1"/>
          <w:sz w:val="16"/>
          <w:szCs w:val="16"/>
        </w:rPr>
        <w:tab/>
        <w:t xml:space="preserve">     :  High________Moderate________Low______________</w:t>
      </w:r>
    </w:p>
    <w:p w:rsidR="00D210DF" w:rsidRPr="005D5DC3" w:rsidRDefault="00D210DF" w:rsidP="00D210DF">
      <w:pPr>
        <w:spacing w:line="276" w:lineRule="auto"/>
        <w:rPr>
          <w:rFonts w:asciiTheme="minorHAnsi" w:hAnsiTheme="minorHAnsi" w:cs="Arial"/>
          <w:b/>
          <w:color w:val="000000" w:themeColor="text1"/>
          <w:sz w:val="16"/>
          <w:szCs w:val="16"/>
        </w:rPr>
      </w:pPr>
      <w:r w:rsidRPr="005D5DC3">
        <w:rPr>
          <w:rFonts w:asciiTheme="minorHAnsi" w:hAnsiTheme="minorHAnsi" w:cs="Arial"/>
          <w:b/>
          <w:color w:val="000000" w:themeColor="text1"/>
          <w:sz w:val="16"/>
          <w:szCs w:val="16"/>
        </w:rPr>
        <w:t xml:space="preserve">8. </w:t>
      </w:r>
      <w:r w:rsidRPr="005D5DC3">
        <w:rPr>
          <w:rFonts w:asciiTheme="minorHAnsi" w:hAnsiTheme="minorHAnsi" w:cs="Arial"/>
          <w:color w:val="000000" w:themeColor="text1"/>
          <w:sz w:val="16"/>
          <w:szCs w:val="16"/>
        </w:rPr>
        <w:t>Brief description :</w:t>
      </w:r>
      <w:r w:rsidRPr="005D5DC3">
        <w:rPr>
          <w:rFonts w:asciiTheme="minorHAnsi" w:hAnsiTheme="minorHAnsi" w:cs="Arial"/>
          <w:b/>
          <w:color w:val="000000" w:themeColor="text1"/>
          <w:sz w:val="16"/>
          <w:szCs w:val="16"/>
        </w:rPr>
        <w:t xml:space="preserve"> ______________________________________________________________________________</w:t>
      </w:r>
    </w:p>
    <w:p w:rsidR="00D210DF" w:rsidRPr="005D5DC3" w:rsidRDefault="00D210DF" w:rsidP="00D210DF">
      <w:pPr>
        <w:spacing w:line="276" w:lineRule="auto"/>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ab/>
      </w:r>
      <w:r w:rsidRPr="005D5DC3">
        <w:rPr>
          <w:rFonts w:asciiTheme="minorHAnsi" w:hAnsiTheme="minorHAnsi" w:cs="Arial"/>
          <w:color w:val="000000" w:themeColor="text1"/>
          <w:sz w:val="16"/>
          <w:szCs w:val="16"/>
        </w:rPr>
        <w:tab/>
        <w:t>______________________________________________________________________________</w:t>
      </w:r>
    </w:p>
    <w:p w:rsidR="00D210DF" w:rsidRPr="005D5DC3" w:rsidRDefault="00D210DF" w:rsidP="00D210DF">
      <w:pPr>
        <w:rPr>
          <w:rFonts w:asciiTheme="minorHAnsi" w:hAnsiTheme="minorHAnsi" w:cs="Arial"/>
          <w:color w:val="000000" w:themeColor="text1"/>
          <w:sz w:val="16"/>
          <w:szCs w:val="16"/>
        </w:rPr>
      </w:pPr>
    </w:p>
    <w:p w:rsidR="00D210DF" w:rsidRPr="005D5DC3" w:rsidRDefault="00D210DF" w:rsidP="00D210DF">
      <w:pPr>
        <w:spacing w:line="276" w:lineRule="auto"/>
        <w:rPr>
          <w:rFonts w:asciiTheme="minorHAnsi" w:hAnsiTheme="minorHAnsi" w:cs="Arial"/>
          <w:color w:val="000000" w:themeColor="text1"/>
          <w:sz w:val="16"/>
          <w:szCs w:val="16"/>
        </w:rPr>
      </w:pPr>
      <w:r w:rsidRPr="005D5DC3">
        <w:rPr>
          <w:rFonts w:asciiTheme="minorHAnsi" w:hAnsiTheme="minorHAnsi" w:cs="Arial"/>
          <w:b/>
          <w:color w:val="000000" w:themeColor="text1"/>
          <w:sz w:val="16"/>
          <w:szCs w:val="16"/>
        </w:rPr>
        <w:t>9</w:t>
      </w:r>
      <w:r w:rsidRPr="005D5DC3">
        <w:rPr>
          <w:rFonts w:asciiTheme="minorHAnsi" w:hAnsiTheme="minorHAnsi" w:cs="Arial"/>
          <w:color w:val="000000" w:themeColor="text1"/>
          <w:sz w:val="16"/>
          <w:szCs w:val="16"/>
        </w:rPr>
        <w:t>. a)  Name and Regn. No/Code No. of the person who has reported the near miss.    (optional)__________________________________</w:t>
      </w:r>
    </w:p>
    <w:p w:rsidR="00D210DF" w:rsidRPr="005D5DC3" w:rsidRDefault="00D210DF" w:rsidP="00D210DF">
      <w:pPr>
        <w:spacing w:line="276" w:lineRule="auto"/>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xml:space="preserve">    b)  Signature (optional) :____________________</w:t>
      </w:r>
    </w:p>
    <w:p w:rsidR="00D210DF" w:rsidRPr="005D5DC3" w:rsidRDefault="00D210DF" w:rsidP="00D210DF">
      <w:pPr>
        <w:rPr>
          <w:rFonts w:asciiTheme="minorHAnsi" w:hAnsiTheme="minorHAnsi" w:cs="Arial"/>
          <w:color w:val="000000" w:themeColor="text1"/>
          <w:sz w:val="16"/>
          <w:szCs w:val="16"/>
        </w:rPr>
      </w:pPr>
    </w:p>
    <w:p w:rsidR="00D210DF" w:rsidRPr="005D5DC3" w:rsidRDefault="00D210DF" w:rsidP="00D210DF">
      <w:pPr>
        <w:jc w:val="both"/>
        <w:rPr>
          <w:rFonts w:asciiTheme="minorHAnsi" w:hAnsiTheme="minorHAnsi" w:cs="Arial"/>
          <w:color w:val="000000" w:themeColor="text1"/>
          <w:sz w:val="16"/>
          <w:szCs w:val="16"/>
        </w:rPr>
      </w:pPr>
      <w:r w:rsidRPr="005D5DC3">
        <w:rPr>
          <w:rFonts w:asciiTheme="minorHAnsi" w:hAnsiTheme="minorHAnsi" w:cs="Arial"/>
          <w:b/>
          <w:color w:val="000000" w:themeColor="text1"/>
          <w:sz w:val="16"/>
          <w:szCs w:val="16"/>
        </w:rPr>
        <w:t>Minor Reportable</w:t>
      </w:r>
      <w:r w:rsidRPr="005D5DC3">
        <w:rPr>
          <w:rFonts w:asciiTheme="minorHAnsi" w:hAnsiTheme="minorHAnsi" w:cs="Arial"/>
          <w:color w:val="000000" w:themeColor="text1"/>
          <w:sz w:val="16"/>
          <w:szCs w:val="16"/>
        </w:rPr>
        <w:t xml:space="preserve">  - Any injury other than a  serious  bodily injury which involves , or in all probability will involve, the enforced absence  of the injured person  from work  for a period of  72 hours  or more.</w:t>
      </w:r>
    </w:p>
    <w:p w:rsidR="00D210DF" w:rsidRPr="005D5DC3" w:rsidRDefault="00D210DF" w:rsidP="00D210DF">
      <w:pPr>
        <w:jc w:val="both"/>
        <w:rPr>
          <w:rFonts w:asciiTheme="minorHAnsi" w:hAnsiTheme="minorHAnsi" w:cs="Arial"/>
          <w:color w:val="000000" w:themeColor="text1"/>
          <w:sz w:val="16"/>
          <w:szCs w:val="16"/>
        </w:rPr>
      </w:pPr>
    </w:p>
    <w:p w:rsidR="00D210DF" w:rsidRPr="005D5DC3" w:rsidRDefault="00D210DF" w:rsidP="00D210DF">
      <w:pPr>
        <w:jc w:val="both"/>
        <w:rPr>
          <w:rFonts w:asciiTheme="minorHAnsi" w:hAnsiTheme="minorHAnsi" w:cs="Arial"/>
          <w:color w:val="000000" w:themeColor="text1"/>
          <w:sz w:val="16"/>
          <w:szCs w:val="16"/>
        </w:rPr>
      </w:pPr>
      <w:r w:rsidRPr="005D5DC3">
        <w:rPr>
          <w:rFonts w:asciiTheme="minorHAnsi" w:hAnsiTheme="minorHAnsi" w:cs="Arial"/>
          <w:b/>
          <w:color w:val="000000" w:themeColor="text1"/>
          <w:sz w:val="16"/>
          <w:szCs w:val="16"/>
        </w:rPr>
        <w:t>Serious</w:t>
      </w:r>
      <w:r w:rsidRPr="005D5DC3">
        <w:rPr>
          <w:rFonts w:asciiTheme="minorHAnsi" w:hAnsiTheme="minorHAnsi" w:cs="Arial"/>
          <w:color w:val="000000" w:themeColor="text1"/>
          <w:sz w:val="16"/>
          <w:szCs w:val="16"/>
        </w:rPr>
        <w:t xml:space="preserve"> – When an accident causes serious bodily injury like fracture of bone, amputation, permanent loss of body parts, etc.</w:t>
      </w:r>
    </w:p>
    <w:p w:rsidR="00D210DF" w:rsidRPr="005D5DC3" w:rsidRDefault="00D210DF" w:rsidP="00D210DF">
      <w:pPr>
        <w:jc w:val="both"/>
        <w:rPr>
          <w:rFonts w:asciiTheme="minorHAnsi" w:hAnsiTheme="minorHAnsi" w:cs="Arial"/>
          <w:color w:val="000000" w:themeColor="text1"/>
          <w:sz w:val="16"/>
          <w:szCs w:val="16"/>
        </w:rPr>
      </w:pPr>
    </w:p>
    <w:p w:rsidR="00D210DF" w:rsidRPr="005D5DC3" w:rsidRDefault="00D210DF" w:rsidP="00D210DF">
      <w:pPr>
        <w:jc w:val="both"/>
        <w:rPr>
          <w:rFonts w:asciiTheme="minorHAnsi" w:hAnsiTheme="minorHAnsi" w:cs="Arial"/>
          <w:color w:val="000000" w:themeColor="text1"/>
          <w:sz w:val="16"/>
          <w:szCs w:val="16"/>
        </w:rPr>
      </w:pPr>
      <w:r w:rsidRPr="005D5DC3">
        <w:rPr>
          <w:rFonts w:asciiTheme="minorHAnsi" w:hAnsiTheme="minorHAnsi" w:cs="Arial"/>
          <w:b/>
          <w:color w:val="000000" w:themeColor="text1"/>
          <w:sz w:val="16"/>
          <w:szCs w:val="16"/>
        </w:rPr>
        <w:t>Fatal</w:t>
      </w:r>
      <w:r w:rsidRPr="005D5DC3">
        <w:rPr>
          <w:rFonts w:asciiTheme="minorHAnsi" w:hAnsiTheme="minorHAnsi" w:cs="Arial"/>
          <w:color w:val="000000" w:themeColor="text1"/>
          <w:sz w:val="16"/>
          <w:szCs w:val="16"/>
        </w:rPr>
        <w:t xml:space="preserve">  -  When  death results from an injury in an accident</w:t>
      </w:r>
    </w:p>
    <w:p w:rsidR="00D210DF" w:rsidRPr="005D5DC3" w:rsidRDefault="00D210DF" w:rsidP="00D210DF">
      <w:pPr>
        <w:rPr>
          <w:rFonts w:asciiTheme="minorHAnsi" w:hAnsiTheme="minorHAnsi" w:cs="Arial"/>
          <w:color w:val="000000" w:themeColor="text1"/>
          <w:sz w:val="16"/>
          <w:szCs w:val="16"/>
        </w:rPr>
      </w:pPr>
    </w:p>
    <w:p w:rsidR="00D210DF" w:rsidRPr="005D5DC3" w:rsidRDefault="00D210DF" w:rsidP="00D210DF">
      <w:pPr>
        <w:rPr>
          <w:rFonts w:asciiTheme="minorHAnsi" w:hAnsiTheme="minorHAnsi" w:cs="Arial"/>
          <w:b/>
          <w:color w:val="000000" w:themeColor="text1"/>
          <w:sz w:val="16"/>
          <w:szCs w:val="16"/>
          <w:u w:val="single"/>
        </w:rPr>
      </w:pPr>
      <w:r w:rsidRPr="005D5DC3">
        <w:rPr>
          <w:rFonts w:asciiTheme="minorHAnsi" w:hAnsiTheme="minorHAnsi" w:cs="Arial"/>
          <w:b/>
          <w:color w:val="000000" w:themeColor="text1"/>
          <w:sz w:val="16"/>
          <w:szCs w:val="16"/>
          <w:u w:val="single"/>
        </w:rPr>
        <w:t>Definition of Near Miss</w:t>
      </w:r>
    </w:p>
    <w:p w:rsidR="00D210DF" w:rsidRPr="005D5DC3" w:rsidRDefault="00D210DF" w:rsidP="00D210DF">
      <w:pPr>
        <w:rPr>
          <w:rFonts w:asciiTheme="minorHAnsi" w:hAnsiTheme="minorHAnsi" w:cs="Arial"/>
          <w:color w:val="000000" w:themeColor="text1"/>
          <w:sz w:val="16"/>
          <w:szCs w:val="16"/>
        </w:rPr>
      </w:pPr>
    </w:p>
    <w:p w:rsidR="00D210DF" w:rsidRPr="005D5DC3" w:rsidRDefault="00D210DF" w:rsidP="00D210DF">
      <w:pPr>
        <w:jc w:val="both"/>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1. A “Near Miss” is any incident that could have resulted in serious injury or death but for good fortune did not develop into an accident causing serious injury or death.</w:t>
      </w:r>
    </w:p>
    <w:p w:rsidR="00D210DF" w:rsidRPr="005D5DC3" w:rsidRDefault="00D210DF" w:rsidP="00D210DF">
      <w:pPr>
        <w:jc w:val="both"/>
        <w:rPr>
          <w:rFonts w:asciiTheme="minorHAnsi" w:hAnsiTheme="minorHAnsi" w:cs="Arial"/>
          <w:color w:val="000000" w:themeColor="text1"/>
          <w:sz w:val="16"/>
          <w:szCs w:val="16"/>
        </w:rPr>
      </w:pPr>
    </w:p>
    <w:p w:rsidR="00D210DF" w:rsidRPr="005D5DC3" w:rsidRDefault="00D210DF" w:rsidP="00D210DF">
      <w:pPr>
        <w:jc w:val="both"/>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 xml:space="preserve">2.A “Near Miss” is an unplanned event which, under different  circumstances could have  been an accident (i.e. hurt someone) , or   incident (i.e. damaged property) but did not in this case. </w:t>
      </w:r>
    </w:p>
    <w:p w:rsidR="00D210DF" w:rsidRPr="005D5DC3" w:rsidRDefault="00D210DF" w:rsidP="00D210DF">
      <w:pPr>
        <w:jc w:val="both"/>
        <w:rPr>
          <w:rFonts w:asciiTheme="minorHAnsi" w:hAnsiTheme="minorHAnsi" w:cs="Arial"/>
          <w:color w:val="000000" w:themeColor="text1"/>
          <w:sz w:val="16"/>
          <w:szCs w:val="16"/>
        </w:rPr>
      </w:pPr>
    </w:p>
    <w:p w:rsidR="00D210DF" w:rsidRPr="0092597B" w:rsidRDefault="00D210DF" w:rsidP="00D210DF">
      <w:pPr>
        <w:jc w:val="both"/>
        <w:rPr>
          <w:rFonts w:asciiTheme="minorHAnsi" w:hAnsiTheme="minorHAnsi" w:cs="Arial"/>
          <w:color w:val="000000" w:themeColor="text1"/>
          <w:sz w:val="16"/>
          <w:szCs w:val="16"/>
        </w:rPr>
      </w:pPr>
      <w:r w:rsidRPr="005D5DC3">
        <w:rPr>
          <w:rFonts w:asciiTheme="minorHAnsi" w:hAnsiTheme="minorHAnsi" w:cs="Arial"/>
          <w:color w:val="000000" w:themeColor="text1"/>
          <w:sz w:val="16"/>
          <w:szCs w:val="16"/>
        </w:rPr>
        <w:t>Reporting near miss helps us to take corrective measures and prevent occurrence of accidents/incidents and thereby make the work place safe</w:t>
      </w:r>
      <w:r w:rsidRPr="0092597B">
        <w:rPr>
          <w:rFonts w:asciiTheme="minorHAnsi" w:hAnsiTheme="minorHAnsi" w:cs="Arial"/>
          <w:color w:val="000000" w:themeColor="text1"/>
          <w:sz w:val="16"/>
          <w:szCs w:val="16"/>
        </w:rPr>
        <w:t xml:space="preserve"> </w:t>
      </w:r>
    </w:p>
    <w:p w:rsidR="00D210DF" w:rsidRPr="0092597B" w:rsidRDefault="00D210DF" w:rsidP="00D210DF">
      <w:pPr>
        <w:autoSpaceDE/>
        <w:autoSpaceDN/>
        <w:adjustRightInd/>
        <w:jc w:val="both"/>
        <w:rPr>
          <w:rFonts w:asciiTheme="minorHAnsi" w:hAnsiTheme="minorHAnsi" w:cs="Arial"/>
          <w:snapToGrid w:val="0"/>
          <w:color w:val="000000" w:themeColor="text1"/>
          <w:lang w:val="en-GB"/>
        </w:rPr>
      </w:pPr>
    </w:p>
    <w:sectPr w:rsidR="00D210DF" w:rsidRPr="0092597B" w:rsidSect="0053447D">
      <w:footerReference w:type="default" r:id="rId16"/>
      <w:endnotePr>
        <w:numFmt w:val="decimal"/>
      </w:endnotePr>
      <w:pgSz w:w="11906" w:h="16838" w:code="9"/>
      <w:pgMar w:top="1440" w:right="1440" w:bottom="1440" w:left="1440" w:header="720" w:footer="492"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BA6" w:rsidRDefault="00011BA6">
      <w:pPr>
        <w:spacing w:line="20" w:lineRule="exact"/>
        <w:rPr>
          <w:sz w:val="20"/>
          <w:szCs w:val="24"/>
        </w:rPr>
      </w:pPr>
    </w:p>
  </w:endnote>
  <w:endnote w:type="continuationSeparator" w:id="0">
    <w:p w:rsidR="00011BA6" w:rsidRDefault="00011BA6"/>
  </w:endnote>
  <w:endnote w:type="continuationNotice" w:id="1">
    <w:p w:rsidR="00011BA6" w:rsidRDefault="00011B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9B3" w:rsidRDefault="00A169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829" w:rsidRPr="005A4B8D" w:rsidRDefault="00AA6829" w:rsidP="007579FC">
    <w:pPr>
      <w:pBdr>
        <w:bottom w:val="single" w:sz="4" w:space="1" w:color="auto"/>
      </w:pBdr>
      <w:tabs>
        <w:tab w:val="right" w:pos="9000"/>
      </w:tabs>
      <w:suppressAutoHyphens/>
      <w:spacing w:line="240" w:lineRule="atLeast"/>
      <w:jc w:val="both"/>
      <w:rPr>
        <w:rFonts w:ascii="Arial" w:hAnsi="Arial" w:cs="Arial"/>
        <w:b/>
        <w:bCs/>
        <w:sz w:val="18"/>
        <w:szCs w:val="18"/>
      </w:rPr>
    </w:pPr>
    <w:r w:rsidRPr="005A4B8D">
      <w:rPr>
        <w:rFonts w:ascii="Arial" w:hAnsi="Arial" w:cs="Arial"/>
        <w:b/>
        <w:bCs/>
        <w:sz w:val="18"/>
        <w:szCs w:val="18"/>
      </w:rPr>
      <w:t>Tender No. XXXXX</w:t>
    </w:r>
  </w:p>
  <w:p w:rsidR="00AA6829" w:rsidRPr="005A4B8D" w:rsidRDefault="00AA6829" w:rsidP="0043251A">
    <w:pPr>
      <w:tabs>
        <w:tab w:val="right" w:pos="9000"/>
      </w:tabs>
      <w:suppressAutoHyphens/>
      <w:spacing w:line="240" w:lineRule="atLeast"/>
      <w:jc w:val="both"/>
      <w:rPr>
        <w:rFonts w:ascii="Arial" w:hAnsi="Arial" w:cs="Arial"/>
        <w:b/>
        <w:bCs/>
        <w:spacing w:val="-2"/>
        <w:sz w:val="18"/>
        <w:szCs w:val="18"/>
      </w:rPr>
    </w:pPr>
    <w:r w:rsidRPr="005A4B8D">
      <w:rPr>
        <w:rFonts w:ascii="Arial" w:hAnsi="Arial" w:cs="Arial"/>
        <w:b/>
        <w:bCs/>
        <w:sz w:val="18"/>
        <w:szCs w:val="18"/>
      </w:rPr>
      <w:t>(18210-</w:t>
    </w:r>
    <w:r w:rsidR="00B530F9" w:rsidRPr="005A4B8D">
      <w:rPr>
        <w:rFonts w:ascii="Arial" w:hAnsi="Arial" w:cs="Arial"/>
        <w:b/>
        <w:bCs/>
        <w:sz w:val="18"/>
        <w:szCs w:val="18"/>
      </w:rPr>
      <w:fldChar w:fldCharType="begin"/>
    </w:r>
    <w:r w:rsidRPr="005A4B8D">
      <w:rPr>
        <w:rFonts w:ascii="Arial" w:hAnsi="Arial" w:cs="Arial"/>
        <w:b/>
        <w:bCs/>
        <w:sz w:val="18"/>
        <w:szCs w:val="18"/>
      </w:rPr>
      <w:instrText xml:space="preserve"> FILENAME </w:instrText>
    </w:r>
    <w:r w:rsidR="00B530F9" w:rsidRPr="005A4B8D">
      <w:rPr>
        <w:rFonts w:ascii="Arial" w:hAnsi="Arial" w:cs="Arial"/>
        <w:b/>
        <w:bCs/>
        <w:sz w:val="18"/>
        <w:szCs w:val="18"/>
      </w:rPr>
      <w:fldChar w:fldCharType="separate"/>
    </w:r>
    <w:r>
      <w:rPr>
        <w:rFonts w:ascii="Arial" w:hAnsi="Arial" w:cs="Arial"/>
        <w:b/>
        <w:bCs/>
        <w:noProof/>
        <w:sz w:val="18"/>
        <w:szCs w:val="18"/>
      </w:rPr>
      <w:t>18210_G0_R0_20190404</w:t>
    </w:r>
    <w:r w:rsidR="00B530F9" w:rsidRPr="005A4B8D">
      <w:rPr>
        <w:rFonts w:ascii="Arial" w:hAnsi="Arial" w:cs="Arial"/>
        <w:b/>
        <w:bCs/>
        <w:sz w:val="18"/>
        <w:szCs w:val="18"/>
      </w:rPr>
      <w:fldChar w:fldCharType="end"/>
    </w:r>
    <w:r w:rsidRPr="005A4B8D">
      <w:rPr>
        <w:rFonts w:ascii="Arial" w:hAnsi="Arial" w:cs="Arial"/>
        <w:b/>
        <w:bCs/>
        <w:sz w:val="18"/>
        <w:szCs w:val="18"/>
      </w:rPr>
      <w:t>)</w:t>
    </w:r>
  </w:p>
  <w:p w:rsidR="00AA6829" w:rsidRDefault="00AA6829" w:rsidP="0043251A">
    <w:pPr>
      <w:tabs>
        <w:tab w:val="right" w:pos="9000"/>
      </w:tabs>
      <w:suppressAutoHyphens/>
      <w:spacing w:line="240" w:lineRule="atLeast"/>
      <w:jc w:val="both"/>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9B3" w:rsidRDefault="00A169B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829" w:rsidRDefault="00AA6829" w:rsidP="007579FC">
    <w:pPr>
      <w:pBdr>
        <w:bottom w:val="single" w:sz="4" w:space="1" w:color="auto"/>
      </w:pBdr>
      <w:tabs>
        <w:tab w:val="right" w:pos="9000"/>
      </w:tabs>
      <w:suppressAutoHyphens/>
      <w:spacing w:line="240" w:lineRule="atLeast"/>
      <w:jc w:val="both"/>
      <w:rPr>
        <w:rFonts w:ascii="Tahoma" w:hAnsi="Tahoma" w:cs="Tahoma"/>
        <w:b/>
        <w:bCs/>
        <w:sz w:val="18"/>
        <w:szCs w:val="18"/>
      </w:rPr>
    </w:pPr>
    <w:r>
      <w:rPr>
        <w:rFonts w:ascii="Tahoma" w:hAnsi="Tahoma" w:cs="Tahoma"/>
        <w:b/>
        <w:bCs/>
        <w:sz w:val="18"/>
        <w:szCs w:val="18"/>
      </w:rPr>
      <w:t xml:space="preserve">Tender No. </w:t>
    </w:r>
    <w:r w:rsidR="005069AD" w:rsidRPr="00A169B3">
      <w:rPr>
        <w:rFonts w:ascii="Tahoma" w:hAnsi="Tahoma" w:cs="Tahoma"/>
        <w:b/>
        <w:bCs/>
        <w:sz w:val="18"/>
        <w:szCs w:val="18"/>
      </w:rPr>
      <w:t>CDG3096P20</w:t>
    </w:r>
    <w:r>
      <w:rPr>
        <w:rFonts w:ascii="Tahoma" w:hAnsi="Tahoma" w:cs="Tahoma"/>
        <w:b/>
        <w:bCs/>
        <w:sz w:val="18"/>
        <w:szCs w:val="18"/>
      </w:rPr>
      <w:tab/>
      <w:t xml:space="preserve">G0: </w:t>
    </w:r>
    <w:r w:rsidR="00B530F9">
      <w:rPr>
        <w:rStyle w:val="PageNumber"/>
        <w:rFonts w:ascii="Tahoma" w:hAnsi="Tahoma" w:cs="Tahoma"/>
        <w:b/>
        <w:sz w:val="18"/>
        <w:szCs w:val="18"/>
      </w:rPr>
      <w:fldChar w:fldCharType="begin"/>
    </w:r>
    <w:r>
      <w:rPr>
        <w:rStyle w:val="PageNumber"/>
        <w:rFonts w:ascii="Tahoma" w:hAnsi="Tahoma" w:cs="Tahoma"/>
        <w:b/>
        <w:sz w:val="18"/>
        <w:szCs w:val="18"/>
      </w:rPr>
      <w:instrText xml:space="preserve"> PAGE </w:instrText>
    </w:r>
    <w:r w:rsidR="00B530F9">
      <w:rPr>
        <w:rStyle w:val="PageNumber"/>
        <w:rFonts w:ascii="Tahoma" w:hAnsi="Tahoma" w:cs="Tahoma"/>
        <w:b/>
        <w:sz w:val="18"/>
        <w:szCs w:val="18"/>
      </w:rPr>
      <w:fldChar w:fldCharType="separate"/>
    </w:r>
    <w:r w:rsidR="007C0473">
      <w:rPr>
        <w:rStyle w:val="PageNumber"/>
        <w:rFonts w:ascii="Tahoma" w:hAnsi="Tahoma" w:cs="Tahoma"/>
        <w:b/>
        <w:noProof/>
        <w:sz w:val="18"/>
        <w:szCs w:val="18"/>
      </w:rPr>
      <w:t>10</w:t>
    </w:r>
    <w:r w:rsidR="00B530F9">
      <w:rPr>
        <w:rStyle w:val="PageNumber"/>
        <w:rFonts w:ascii="Tahoma" w:hAnsi="Tahoma" w:cs="Tahoma"/>
        <w:b/>
        <w:sz w:val="18"/>
        <w:szCs w:val="18"/>
      </w:rPr>
      <w:fldChar w:fldCharType="end"/>
    </w:r>
  </w:p>
  <w:p w:rsidR="00AA6829" w:rsidRDefault="00AA6829" w:rsidP="00D47DB2">
    <w:pPr>
      <w:tabs>
        <w:tab w:val="right" w:pos="9000"/>
      </w:tabs>
      <w:suppressAutoHyphens/>
      <w:spacing w:line="240" w:lineRule="atLeast"/>
      <w:jc w:val="both"/>
      <w:rPr>
        <w:rFonts w:ascii="Tahoma" w:hAnsi="Tahoma" w:cs="Tahoma"/>
        <w:b/>
        <w:bCs/>
        <w:spacing w:val="-2"/>
        <w:sz w:val="16"/>
      </w:rPr>
    </w:pPr>
    <w:r>
      <w:rPr>
        <w:rFonts w:ascii="Tahoma" w:hAnsi="Tahoma" w:cs="Tahoma"/>
        <w:b/>
        <w:bCs/>
        <w:sz w:val="16"/>
        <w:szCs w:val="10"/>
      </w:rPr>
      <w:t>(</w:t>
    </w:r>
    <w:r w:rsidR="00B530F9">
      <w:rPr>
        <w:rFonts w:ascii="Tahoma" w:hAnsi="Tahoma" w:cs="Tahoma"/>
        <w:b/>
        <w:bCs/>
        <w:sz w:val="16"/>
        <w:szCs w:val="10"/>
      </w:rPr>
      <w:fldChar w:fldCharType="begin"/>
    </w:r>
    <w:r>
      <w:rPr>
        <w:rFonts w:ascii="Tahoma" w:hAnsi="Tahoma" w:cs="Tahoma"/>
        <w:b/>
        <w:bCs/>
        <w:sz w:val="16"/>
        <w:szCs w:val="10"/>
      </w:rPr>
      <w:instrText xml:space="preserve"> FILENAME </w:instrText>
    </w:r>
    <w:r w:rsidR="00B530F9">
      <w:rPr>
        <w:rFonts w:ascii="Tahoma" w:hAnsi="Tahoma" w:cs="Tahoma"/>
        <w:b/>
        <w:bCs/>
        <w:sz w:val="16"/>
        <w:szCs w:val="10"/>
      </w:rPr>
      <w:fldChar w:fldCharType="separate"/>
    </w:r>
    <w:r>
      <w:rPr>
        <w:rFonts w:ascii="Tahoma" w:hAnsi="Tahoma" w:cs="Tahoma"/>
        <w:b/>
        <w:bCs/>
        <w:noProof/>
        <w:sz w:val="16"/>
        <w:szCs w:val="10"/>
      </w:rPr>
      <w:t>Spec-18210_G0_R6-010719.docx</w:t>
    </w:r>
    <w:r w:rsidR="00B530F9">
      <w:rPr>
        <w:rFonts w:ascii="Tahoma" w:hAnsi="Tahoma" w:cs="Tahoma"/>
        <w:b/>
        <w:bCs/>
        <w:sz w:val="16"/>
        <w:szCs w:val="10"/>
      </w:rPr>
      <w:fldChar w:fldCharType="end"/>
    </w:r>
    <w:r>
      <w:rPr>
        <w:rFonts w:ascii="Tahoma" w:hAnsi="Tahoma" w:cs="Tahoma"/>
        <w:b/>
        <w:bCs/>
        <w:sz w:val="16"/>
        <w:szCs w:val="10"/>
      </w:rPr>
      <w:t>)</w:t>
    </w:r>
  </w:p>
  <w:p w:rsidR="00AA6829" w:rsidRDefault="00AA6829" w:rsidP="00D47DB2">
    <w:pPr>
      <w:tabs>
        <w:tab w:val="right" w:pos="9000"/>
      </w:tabs>
      <w:suppressAutoHyphens/>
      <w:spacing w:line="240" w:lineRule="atLeast"/>
      <w:jc w:val="both"/>
      <w:rPr>
        <w:rFonts w:ascii="Tahoma" w:hAnsi="Tahoma" w:cs="Tahoma"/>
        <w:b/>
        <w:bCs/>
        <w:spacing w:val="-2"/>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BA6" w:rsidRDefault="00011BA6">
      <w:r>
        <w:rPr>
          <w:sz w:val="20"/>
          <w:szCs w:val="24"/>
        </w:rPr>
        <w:separator/>
      </w:r>
    </w:p>
  </w:footnote>
  <w:footnote w:type="continuationSeparator" w:id="0">
    <w:p w:rsidR="00011BA6" w:rsidRDefault="00011B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9B3" w:rsidRDefault="00A169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829" w:rsidRPr="005A4B8D" w:rsidRDefault="00AA6829" w:rsidP="0069496A">
    <w:pPr>
      <w:pBdr>
        <w:bottom w:val="single" w:sz="4" w:space="1" w:color="auto"/>
      </w:pBdr>
      <w:tabs>
        <w:tab w:val="right" w:pos="9000"/>
      </w:tabs>
      <w:rPr>
        <w:rFonts w:ascii="Arial" w:hAnsi="Arial" w:cs="Arial"/>
        <w:bCs/>
        <w:sz w:val="18"/>
        <w:szCs w:val="18"/>
      </w:rPr>
    </w:pPr>
    <w:bookmarkStart w:id="0" w:name="_GoBack"/>
    <w:r w:rsidRPr="005A4B8D">
      <w:rPr>
        <w:rFonts w:ascii="Arial" w:hAnsi="Arial" w:cs="Arial"/>
        <w:bCs/>
        <w:sz w:val="18"/>
        <w:szCs w:val="18"/>
      </w:rPr>
      <w:t>3 X10 MW Gas Engine Generator Plant</w:t>
    </w:r>
    <w:bookmarkEnd w:id="0"/>
    <w:r>
      <w:rPr>
        <w:rFonts w:ascii="Arial" w:hAnsi="Arial" w:cs="Arial"/>
        <w:bCs/>
        <w:sz w:val="18"/>
        <w:szCs w:val="18"/>
      </w:rPr>
      <w:tab/>
      <w:t xml:space="preserve">Part-3 Section-II, </w:t>
    </w:r>
    <w:r w:rsidRPr="005A4B8D">
      <w:rPr>
        <w:rFonts w:ascii="Arial" w:hAnsi="Arial" w:cs="Arial"/>
        <w:bCs/>
        <w:sz w:val="18"/>
        <w:szCs w:val="18"/>
      </w:rPr>
      <w:t>Doc. No. 18210-</w:t>
    </w:r>
    <w:r w:rsidRPr="006552FB">
      <w:rPr>
        <w:rFonts w:ascii="Arial" w:hAnsi="Arial" w:cs="Arial"/>
        <w:bCs/>
        <w:sz w:val="18"/>
        <w:szCs w:val="18"/>
      </w:rPr>
      <w:t>FND-</w:t>
    </w:r>
    <w:r w:rsidRPr="005A4B8D">
      <w:rPr>
        <w:rFonts w:ascii="Arial" w:hAnsi="Arial" w:cs="Arial"/>
        <w:bCs/>
        <w:sz w:val="18"/>
        <w:szCs w:val="18"/>
      </w:rPr>
      <w:t>SPC-</w:t>
    </w:r>
    <w:r>
      <w:rPr>
        <w:rFonts w:ascii="Arial" w:hAnsi="Arial" w:cs="Arial"/>
        <w:bCs/>
        <w:sz w:val="18"/>
        <w:szCs w:val="18"/>
      </w:rPr>
      <w:t>G-</w:t>
    </w:r>
    <w:r w:rsidRPr="005A4B8D">
      <w:rPr>
        <w:rFonts w:ascii="Arial" w:hAnsi="Arial" w:cs="Arial"/>
        <w:bCs/>
        <w:sz w:val="18"/>
        <w:szCs w:val="18"/>
      </w:rPr>
      <w:t>0001</w:t>
    </w:r>
  </w:p>
  <w:p w:rsidR="00AA6829" w:rsidRDefault="00AA6829" w:rsidP="0069496A">
    <w:pPr>
      <w:pBdr>
        <w:bottom w:val="single" w:sz="4" w:space="1" w:color="auto"/>
      </w:pBdr>
      <w:tabs>
        <w:tab w:val="right" w:pos="9000"/>
      </w:tabs>
      <w:rPr>
        <w:rFonts w:ascii="Verdana" w:hAnsi="Verdana"/>
        <w:bCs/>
        <w:sz w:val="20"/>
        <w:szCs w:val="20"/>
      </w:rPr>
    </w:pPr>
    <w:r w:rsidRPr="005A4B8D">
      <w:rPr>
        <w:rFonts w:ascii="Arial" w:hAnsi="Arial" w:cs="Arial"/>
        <w:bCs/>
        <w:sz w:val="18"/>
        <w:szCs w:val="18"/>
      </w:rPr>
      <w:t>OIL INDIA LTD, Duliajan, Assam</w:t>
    </w:r>
    <w:r>
      <w:rPr>
        <w:rFonts w:ascii="Verdana" w:hAnsi="Verdana"/>
        <w:bCs/>
        <w:sz w:val="20"/>
        <w:szCs w:val="20"/>
      </w:rPr>
      <w:tab/>
    </w:r>
  </w:p>
  <w:p w:rsidR="00AA6829" w:rsidRDefault="00AA6829">
    <w:pPr>
      <w:pStyle w:val="Header"/>
      <w:rPr>
        <w:rFonts w:ascii="Verdana" w:hAnsi="Verdana"/>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9B3" w:rsidRDefault="00A169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E1672"/>
    <w:multiLevelType w:val="hybridMultilevel"/>
    <w:tmpl w:val="B5E6DFD4"/>
    <w:lvl w:ilvl="0" w:tplc="A706223A">
      <w:start w:val="1"/>
      <w:numFmt w:val="decimal"/>
      <w:lvlText w:val="%1."/>
      <w:lvlJc w:val="left"/>
      <w:pPr>
        <w:tabs>
          <w:tab w:val="num" w:pos="1800"/>
        </w:tabs>
        <w:ind w:left="1800" w:hanging="360"/>
      </w:pPr>
      <w:rPr>
        <w:rFonts w:hint="default"/>
      </w:rPr>
    </w:lvl>
    <w:lvl w:ilvl="1" w:tplc="04090001">
      <w:start w:val="1"/>
      <w:numFmt w:val="bullet"/>
      <w:lvlText w:val=""/>
      <w:lvlJc w:val="left"/>
      <w:pPr>
        <w:tabs>
          <w:tab w:val="num" w:pos="2520"/>
        </w:tabs>
        <w:ind w:left="2520" w:hanging="360"/>
      </w:pPr>
      <w:rPr>
        <w:rFonts w:ascii="Symbol" w:hAnsi="Symbol" w:hint="default"/>
      </w:rPr>
    </w:lvl>
    <w:lvl w:ilvl="2" w:tplc="CA641C44">
      <w:start w:val="1"/>
      <w:numFmt w:val="lowerLetter"/>
      <w:lvlText w:val="%3)"/>
      <w:lvlJc w:val="left"/>
      <w:pPr>
        <w:tabs>
          <w:tab w:val="num" w:pos="2880"/>
        </w:tabs>
        <w:ind w:left="2880" w:hanging="720"/>
      </w:pPr>
      <w:rPr>
        <w:rFonts w:ascii="Tahoma" w:hAnsi="Tahoma" w:hint="default"/>
        <w:b w:val="0"/>
        <w:i w:val="0"/>
        <w:sz w:val="22"/>
      </w:rPr>
    </w:lvl>
    <w:lvl w:ilvl="3" w:tplc="6B1ED7C6">
      <w:start w:val="1"/>
      <w:numFmt w:val="upperLetter"/>
      <w:lvlText w:val="%4."/>
      <w:lvlJc w:val="left"/>
      <w:pPr>
        <w:tabs>
          <w:tab w:val="num" w:pos="4320"/>
        </w:tabs>
        <w:ind w:left="4320" w:hanging="720"/>
      </w:pPr>
      <w:rPr>
        <w:rFonts w:hint="default"/>
      </w:rPr>
    </w:lvl>
    <w:lvl w:ilvl="4" w:tplc="04090019">
      <w:start w:val="1"/>
      <w:numFmt w:val="lowerLetter"/>
      <w:lvlText w:val="%5."/>
      <w:lvlJc w:val="left"/>
      <w:pPr>
        <w:tabs>
          <w:tab w:val="num" w:pos="4680"/>
        </w:tabs>
        <w:ind w:left="4680" w:hanging="360"/>
      </w:pPr>
      <w:rPr>
        <w:rFonts w:hint="default"/>
      </w:rPr>
    </w:lvl>
    <w:lvl w:ilvl="5" w:tplc="7F9269AA">
      <w:start w:val="1"/>
      <w:numFmt w:val="lowerRoman"/>
      <w:lvlText w:val="(%6)"/>
      <w:lvlJc w:val="left"/>
      <w:pPr>
        <w:ind w:left="5940" w:hanging="720"/>
      </w:pPr>
      <w:rPr>
        <w:rFonts w:hint="default"/>
      </w:rPr>
    </w:lvl>
    <w:lvl w:ilvl="6" w:tplc="6DFE1EE4">
      <w:start w:val="1"/>
      <w:numFmt w:val="lowerLetter"/>
      <w:lvlText w:val="(%7)"/>
      <w:lvlJc w:val="left"/>
      <w:pPr>
        <w:ind w:left="6120" w:hanging="360"/>
      </w:pPr>
      <w:rPr>
        <w:rFonts w:hint="default"/>
      </w:r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0E520F3C"/>
    <w:multiLevelType w:val="hybridMultilevel"/>
    <w:tmpl w:val="D1822004"/>
    <w:lvl w:ilvl="0" w:tplc="E47E7340">
      <w:start w:val="1"/>
      <w:numFmt w:val="lowerRoman"/>
      <w:lvlText w:val="(%1)"/>
      <w:lvlJc w:val="left"/>
      <w:pPr>
        <w:ind w:left="1440" w:hanging="72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2" w15:restartNumberingAfterBreak="0">
    <w:nsid w:val="12AD1DD2"/>
    <w:multiLevelType w:val="hybridMultilevel"/>
    <w:tmpl w:val="B986FF78"/>
    <w:lvl w:ilvl="0" w:tplc="B9BAB39C">
      <w:start w:val="1"/>
      <w:numFmt w:val="lowerLetter"/>
      <w:lvlText w:val="%1)"/>
      <w:lvlJc w:val="left"/>
      <w:pPr>
        <w:ind w:left="1287" w:hanging="360"/>
      </w:pPr>
      <w:rPr>
        <w:b w:val="0"/>
      </w:rPr>
    </w:lvl>
    <w:lvl w:ilvl="1" w:tplc="2200C64A">
      <w:start w:val="1"/>
      <w:numFmt w:val="lowerLetter"/>
      <w:lvlText w:val="%2."/>
      <w:lvlJc w:val="left"/>
      <w:pPr>
        <w:ind w:left="2007" w:hanging="360"/>
      </w:pPr>
      <w:rPr>
        <w:b w:val="0"/>
      </w:rPr>
    </w:lvl>
    <w:lvl w:ilvl="2" w:tplc="4009001B">
      <w:start w:val="1"/>
      <w:numFmt w:val="lowerRoman"/>
      <w:lvlText w:val="%3."/>
      <w:lvlJc w:val="right"/>
      <w:pPr>
        <w:ind w:left="2727" w:hanging="180"/>
      </w:pPr>
    </w:lvl>
    <w:lvl w:ilvl="3" w:tplc="4009000F">
      <w:start w:val="1"/>
      <w:numFmt w:val="decimal"/>
      <w:lvlText w:val="%4."/>
      <w:lvlJc w:val="left"/>
      <w:pPr>
        <w:ind w:left="3447" w:hanging="360"/>
      </w:pPr>
    </w:lvl>
    <w:lvl w:ilvl="4" w:tplc="40090019">
      <w:start w:val="1"/>
      <w:numFmt w:val="lowerLetter"/>
      <w:lvlText w:val="%5."/>
      <w:lvlJc w:val="left"/>
      <w:pPr>
        <w:ind w:left="4167" w:hanging="360"/>
      </w:pPr>
    </w:lvl>
    <w:lvl w:ilvl="5" w:tplc="4009001B">
      <w:start w:val="1"/>
      <w:numFmt w:val="lowerRoman"/>
      <w:lvlText w:val="%6."/>
      <w:lvlJc w:val="right"/>
      <w:pPr>
        <w:ind w:left="4887" w:hanging="180"/>
      </w:pPr>
    </w:lvl>
    <w:lvl w:ilvl="6" w:tplc="4009000F">
      <w:start w:val="1"/>
      <w:numFmt w:val="decimal"/>
      <w:lvlText w:val="%7."/>
      <w:lvlJc w:val="left"/>
      <w:pPr>
        <w:ind w:left="5607" w:hanging="360"/>
      </w:pPr>
    </w:lvl>
    <w:lvl w:ilvl="7" w:tplc="40090019">
      <w:start w:val="1"/>
      <w:numFmt w:val="lowerLetter"/>
      <w:lvlText w:val="%8."/>
      <w:lvlJc w:val="left"/>
      <w:pPr>
        <w:ind w:left="6327" w:hanging="360"/>
      </w:pPr>
    </w:lvl>
    <w:lvl w:ilvl="8" w:tplc="4009001B">
      <w:start w:val="1"/>
      <w:numFmt w:val="lowerRoman"/>
      <w:lvlText w:val="%9."/>
      <w:lvlJc w:val="right"/>
      <w:pPr>
        <w:ind w:left="7047" w:hanging="180"/>
      </w:pPr>
    </w:lvl>
  </w:abstractNum>
  <w:abstractNum w:abstractNumId="3" w15:restartNumberingAfterBreak="0">
    <w:nsid w:val="13C35DE1"/>
    <w:multiLevelType w:val="hybridMultilevel"/>
    <w:tmpl w:val="9EB4C9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D423E7"/>
    <w:multiLevelType w:val="hybridMultilevel"/>
    <w:tmpl w:val="88BACF06"/>
    <w:lvl w:ilvl="0" w:tplc="071AAEE8">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 w15:restartNumberingAfterBreak="0">
    <w:nsid w:val="1F1765FA"/>
    <w:multiLevelType w:val="hybridMultilevel"/>
    <w:tmpl w:val="EF6CCB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DF0151"/>
    <w:multiLevelType w:val="hybridMultilevel"/>
    <w:tmpl w:val="90D6FA18"/>
    <w:lvl w:ilvl="0" w:tplc="2A8C9EC6">
      <w:start w:val="1"/>
      <w:numFmt w:val="lowerLetter"/>
      <w:lvlText w:val="(%1)"/>
      <w:lvlJc w:val="left"/>
      <w:pPr>
        <w:ind w:left="1800" w:hanging="360"/>
      </w:pPr>
      <w:rPr>
        <w:rFonts w:cs="Cambria"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 w15:restartNumberingAfterBreak="0">
    <w:nsid w:val="255D1B6B"/>
    <w:multiLevelType w:val="hybridMultilevel"/>
    <w:tmpl w:val="00FC39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144AE7"/>
    <w:multiLevelType w:val="hybridMultilevel"/>
    <w:tmpl w:val="BC4A0D84"/>
    <w:lvl w:ilvl="0" w:tplc="3A4CFDF8">
      <w:start w:val="1"/>
      <w:numFmt w:val="bullet"/>
      <w:lvlText w:val="-"/>
      <w:lvlJc w:val="left"/>
      <w:pPr>
        <w:ind w:left="2160" w:hanging="360"/>
      </w:pPr>
      <w:rPr>
        <w:rFonts w:ascii="Arial" w:eastAsia="Times New Roman" w:hAnsi="Arial" w:cs="Aria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9" w15:restartNumberingAfterBreak="0">
    <w:nsid w:val="2C4E57E4"/>
    <w:multiLevelType w:val="hybridMultilevel"/>
    <w:tmpl w:val="27CC105E"/>
    <w:lvl w:ilvl="0" w:tplc="CA641C44">
      <w:start w:val="1"/>
      <w:numFmt w:val="lowerLetter"/>
      <w:lvlText w:val="%1)"/>
      <w:lvlJc w:val="left"/>
      <w:pPr>
        <w:tabs>
          <w:tab w:val="num" w:pos="2880"/>
        </w:tabs>
        <w:ind w:left="2880" w:hanging="720"/>
      </w:pPr>
      <w:rPr>
        <w:rFonts w:ascii="Tahoma" w:hAnsi="Tahom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733589"/>
    <w:multiLevelType w:val="multilevel"/>
    <w:tmpl w:val="8B08139C"/>
    <w:lvl w:ilvl="0">
      <w:start w:val="1"/>
      <w:numFmt w:val="decimal"/>
      <w:lvlText w:val="%1.0"/>
      <w:lvlJc w:val="left"/>
      <w:pPr>
        <w:ind w:left="4831" w:hanging="720"/>
      </w:pPr>
      <w:rPr>
        <w:rFonts w:ascii="Cambria" w:hAnsi="Cambria" w:cs="Tahoma" w:hint="default"/>
        <w:b/>
        <w:sz w:val="22"/>
        <w:szCs w:val="22"/>
      </w:rPr>
    </w:lvl>
    <w:lvl w:ilvl="1">
      <w:start w:val="1"/>
      <w:numFmt w:val="decimal"/>
      <w:lvlText w:val="%1.%2"/>
      <w:lvlJc w:val="left"/>
      <w:pPr>
        <w:ind w:left="5551" w:hanging="720"/>
      </w:pPr>
      <w:rPr>
        <w:b/>
      </w:rPr>
    </w:lvl>
    <w:lvl w:ilvl="2">
      <w:start w:val="1"/>
      <w:numFmt w:val="decimal"/>
      <w:lvlText w:val="%1.%2.%3"/>
      <w:lvlJc w:val="left"/>
      <w:pPr>
        <w:ind w:left="6271" w:hanging="720"/>
      </w:pPr>
      <w:rPr>
        <w:b/>
      </w:rPr>
    </w:lvl>
    <w:lvl w:ilvl="3">
      <w:start w:val="1"/>
      <w:numFmt w:val="decimal"/>
      <w:lvlText w:val="%1.%2.%3.%4"/>
      <w:lvlJc w:val="left"/>
      <w:pPr>
        <w:ind w:left="7351" w:hanging="1080"/>
      </w:pPr>
    </w:lvl>
    <w:lvl w:ilvl="4">
      <w:start w:val="1"/>
      <w:numFmt w:val="decimal"/>
      <w:lvlText w:val="%1.%2.%3.%4.%5"/>
      <w:lvlJc w:val="left"/>
      <w:pPr>
        <w:ind w:left="8431" w:hanging="1440"/>
      </w:pPr>
    </w:lvl>
    <w:lvl w:ilvl="5">
      <w:start w:val="1"/>
      <w:numFmt w:val="decimal"/>
      <w:lvlText w:val="%1.%2.%3.%4.%5.%6"/>
      <w:lvlJc w:val="left"/>
      <w:pPr>
        <w:ind w:left="9151" w:hanging="1440"/>
      </w:pPr>
    </w:lvl>
    <w:lvl w:ilvl="6">
      <w:start w:val="1"/>
      <w:numFmt w:val="decimal"/>
      <w:lvlText w:val="%1.%2.%3.%4.%5.%6.%7"/>
      <w:lvlJc w:val="left"/>
      <w:pPr>
        <w:ind w:left="10231" w:hanging="1800"/>
      </w:pPr>
    </w:lvl>
    <w:lvl w:ilvl="7">
      <w:start w:val="1"/>
      <w:numFmt w:val="decimal"/>
      <w:lvlText w:val="%1.%2.%3.%4.%5.%6.%7.%8"/>
      <w:lvlJc w:val="left"/>
      <w:pPr>
        <w:ind w:left="11311" w:hanging="2160"/>
      </w:pPr>
    </w:lvl>
    <w:lvl w:ilvl="8">
      <w:start w:val="1"/>
      <w:numFmt w:val="decimal"/>
      <w:lvlText w:val="%1.%2.%3.%4.%5.%6.%7.%8.%9"/>
      <w:lvlJc w:val="left"/>
      <w:pPr>
        <w:ind w:left="12391" w:hanging="2520"/>
      </w:pPr>
    </w:lvl>
  </w:abstractNum>
  <w:abstractNum w:abstractNumId="11" w15:restartNumberingAfterBreak="0">
    <w:nsid w:val="4180180B"/>
    <w:multiLevelType w:val="multilevel"/>
    <w:tmpl w:val="F6BC3F30"/>
    <w:lvl w:ilvl="0">
      <w:start w:val="1"/>
      <w:numFmt w:val="decimal"/>
      <w:lvlText w:val="%1."/>
      <w:lvlJc w:val="left"/>
      <w:pPr>
        <w:tabs>
          <w:tab w:val="num" w:pos="0"/>
        </w:tabs>
        <w:ind w:left="1008" w:firstLine="0"/>
      </w:pPr>
    </w:lvl>
    <w:lvl w:ilvl="1">
      <w:start w:val="1"/>
      <w:numFmt w:val="decimal"/>
      <w:lvlText w:val="%1.%2"/>
      <w:lvlJc w:val="left"/>
      <w:pPr>
        <w:tabs>
          <w:tab w:val="num" w:pos="1066"/>
        </w:tabs>
        <w:ind w:left="1066" w:hanging="1066"/>
      </w:pPr>
    </w:lvl>
    <w:lvl w:ilvl="2">
      <w:start w:val="1"/>
      <w:numFmt w:val="decimal"/>
      <w:lvlText w:val="%1.%2.%3"/>
      <w:lvlJc w:val="left"/>
      <w:pPr>
        <w:tabs>
          <w:tab w:val="num" w:pos="1066"/>
        </w:tabs>
        <w:ind w:left="1066" w:hanging="1066"/>
      </w:pPr>
    </w:lvl>
    <w:lvl w:ilvl="3">
      <w:start w:val="1"/>
      <w:numFmt w:val="decimal"/>
      <w:pStyle w:val="Heading4"/>
      <w:lvlText w:val="%1.%2.%3.%4"/>
      <w:lvlJc w:val="left"/>
      <w:pPr>
        <w:tabs>
          <w:tab w:val="num" w:pos="1066"/>
        </w:tabs>
        <w:ind w:left="1066" w:hanging="1066"/>
      </w:pPr>
    </w:lvl>
    <w:lvl w:ilvl="4">
      <w:start w:val="1"/>
      <w:numFmt w:val="decimal"/>
      <w:pStyle w:val="Heading5"/>
      <w:lvlText w:val="%1.%2.%3.%4.%5"/>
      <w:lvlJc w:val="left"/>
      <w:pPr>
        <w:tabs>
          <w:tab w:val="num" w:pos="0"/>
        </w:tabs>
        <w:ind w:left="0" w:firstLine="0"/>
      </w:pPr>
    </w:lvl>
    <w:lvl w:ilvl="5">
      <w:start w:val="1"/>
      <w:numFmt w:val="decimal"/>
      <w:pStyle w:val="Heading6"/>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2" w15:restartNumberingAfterBreak="0">
    <w:nsid w:val="430E2AF2"/>
    <w:multiLevelType w:val="hybridMultilevel"/>
    <w:tmpl w:val="7736E952"/>
    <w:lvl w:ilvl="0" w:tplc="6DFE1EE4">
      <w:start w:val="1"/>
      <w:numFmt w:val="lowerLetter"/>
      <w:lvlText w:val="(%1)"/>
      <w:lvlJc w:val="left"/>
      <w:pPr>
        <w:ind w:left="61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C4955F2"/>
    <w:multiLevelType w:val="hybridMultilevel"/>
    <w:tmpl w:val="4B9E3DCC"/>
    <w:lvl w:ilvl="0" w:tplc="2C96C1A6">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FB16E94"/>
    <w:multiLevelType w:val="hybridMultilevel"/>
    <w:tmpl w:val="EEACE1F4"/>
    <w:lvl w:ilvl="0" w:tplc="CB1EC512">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start w:val="1"/>
      <w:numFmt w:val="decimal"/>
      <w:lvlText w:val="%4."/>
      <w:lvlJc w:val="left"/>
      <w:pPr>
        <w:ind w:left="3960" w:hanging="360"/>
      </w:pPr>
    </w:lvl>
    <w:lvl w:ilvl="4" w:tplc="40090019">
      <w:start w:val="1"/>
      <w:numFmt w:val="lowerLetter"/>
      <w:lvlText w:val="%5."/>
      <w:lvlJc w:val="left"/>
      <w:pPr>
        <w:ind w:left="4680" w:hanging="360"/>
      </w:pPr>
    </w:lvl>
    <w:lvl w:ilvl="5" w:tplc="4009001B">
      <w:start w:val="1"/>
      <w:numFmt w:val="lowerRoman"/>
      <w:lvlText w:val="%6."/>
      <w:lvlJc w:val="right"/>
      <w:pPr>
        <w:ind w:left="5400" w:hanging="180"/>
      </w:pPr>
    </w:lvl>
    <w:lvl w:ilvl="6" w:tplc="4009000F">
      <w:start w:val="1"/>
      <w:numFmt w:val="decimal"/>
      <w:lvlText w:val="%7."/>
      <w:lvlJc w:val="left"/>
      <w:pPr>
        <w:ind w:left="6120" w:hanging="360"/>
      </w:pPr>
    </w:lvl>
    <w:lvl w:ilvl="7" w:tplc="40090019">
      <w:start w:val="1"/>
      <w:numFmt w:val="lowerLetter"/>
      <w:lvlText w:val="%8."/>
      <w:lvlJc w:val="left"/>
      <w:pPr>
        <w:ind w:left="6840" w:hanging="360"/>
      </w:pPr>
    </w:lvl>
    <w:lvl w:ilvl="8" w:tplc="4009001B">
      <w:start w:val="1"/>
      <w:numFmt w:val="lowerRoman"/>
      <w:lvlText w:val="%9."/>
      <w:lvlJc w:val="right"/>
      <w:pPr>
        <w:ind w:left="7560" w:hanging="180"/>
      </w:pPr>
    </w:lvl>
  </w:abstractNum>
  <w:abstractNum w:abstractNumId="15" w15:restartNumberingAfterBreak="0">
    <w:nsid w:val="4FCC7D5B"/>
    <w:multiLevelType w:val="hybridMultilevel"/>
    <w:tmpl w:val="E6BAFD16"/>
    <w:lvl w:ilvl="0" w:tplc="63AAF6C0">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6" w15:restartNumberingAfterBreak="0">
    <w:nsid w:val="59921001"/>
    <w:multiLevelType w:val="hybridMultilevel"/>
    <w:tmpl w:val="2696B542"/>
    <w:lvl w:ilvl="0" w:tplc="5F54A97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05275E3"/>
    <w:multiLevelType w:val="hybridMultilevel"/>
    <w:tmpl w:val="C9F66614"/>
    <w:lvl w:ilvl="0" w:tplc="A322DF4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2757A0"/>
    <w:multiLevelType w:val="multilevel"/>
    <w:tmpl w:val="1ECCEC20"/>
    <w:lvl w:ilvl="0">
      <w:start w:val="1"/>
      <w:numFmt w:val="decimal"/>
      <w:pStyle w:val="Heading1"/>
      <w:lvlText w:val="%1.00.00"/>
      <w:lvlJc w:val="left"/>
      <w:pPr>
        <w:tabs>
          <w:tab w:val="num" w:pos="2070"/>
        </w:tabs>
        <w:ind w:left="2070" w:hanging="1440"/>
      </w:pPr>
      <w:rPr>
        <w:rFonts w:ascii="Arial" w:hAnsi="Arial" w:cs="Arial" w:hint="default"/>
        <w:b w:val="0"/>
        <w:i w:val="0"/>
        <w:sz w:val="22"/>
      </w:rPr>
    </w:lvl>
    <w:lvl w:ilvl="1">
      <w:start w:val="1"/>
      <w:numFmt w:val="decimalZero"/>
      <w:pStyle w:val="Heading2"/>
      <w:lvlText w:val="%1.%2.00"/>
      <w:lvlJc w:val="left"/>
      <w:pPr>
        <w:tabs>
          <w:tab w:val="num" w:pos="4140"/>
        </w:tabs>
        <w:ind w:left="4140" w:hanging="1440"/>
      </w:pPr>
      <w:rPr>
        <w:rFonts w:asciiTheme="minorHAnsi" w:hAnsiTheme="minorHAnsi" w:hint="default"/>
        <w:b w:val="0"/>
        <w:i w:val="0"/>
        <w:sz w:val="22"/>
      </w:rPr>
    </w:lvl>
    <w:lvl w:ilvl="2">
      <w:start w:val="1"/>
      <w:numFmt w:val="decimalZero"/>
      <w:pStyle w:val="Heading3"/>
      <w:lvlText w:val="%1.%2.%3"/>
      <w:lvlJc w:val="left"/>
      <w:pPr>
        <w:tabs>
          <w:tab w:val="num" w:pos="1890"/>
        </w:tabs>
        <w:ind w:left="1890" w:hanging="1440"/>
      </w:pPr>
      <w:rPr>
        <w:rFonts w:asciiTheme="minorHAnsi" w:hAnsiTheme="minorHAnsi" w:hint="default"/>
        <w:b w:val="0"/>
        <w:i w:val="0"/>
        <w:sz w:val="22"/>
      </w:rPr>
    </w:lvl>
    <w:lvl w:ilvl="3">
      <w:start w:val="1"/>
      <w:numFmt w:val="upperLetter"/>
      <w:lvlText w:val="%4."/>
      <w:lvlJc w:val="left"/>
      <w:pPr>
        <w:tabs>
          <w:tab w:val="num" w:pos="1890"/>
        </w:tabs>
        <w:ind w:left="1890" w:hanging="360"/>
      </w:pPr>
      <w:rPr>
        <w:rFonts w:hint="default"/>
        <w:color w:val="auto"/>
      </w:rPr>
    </w:lvl>
    <w:lvl w:ilvl="4">
      <w:start w:val="1"/>
      <w:numFmt w:val="lowerRoman"/>
      <w:lvlText w:val="%5)"/>
      <w:lvlJc w:val="left"/>
      <w:pPr>
        <w:tabs>
          <w:tab w:val="num" w:pos="2070"/>
        </w:tabs>
        <w:ind w:left="2070" w:hanging="360"/>
      </w:pPr>
      <w:rPr>
        <w:rFonts w:ascii="Tahoma" w:hAnsi="Tahoma" w:hint="default"/>
        <w:caps w:val="0"/>
        <w:strike w:val="0"/>
        <w:dstrike w:val="0"/>
        <w:vanish w:val="0"/>
        <w:vertAlign w:val="baseline"/>
      </w:rPr>
    </w:lvl>
    <w:lvl w:ilvl="5">
      <w:start w:val="1"/>
      <w:numFmt w:val="bullet"/>
      <w:lvlText w:val=""/>
      <w:lvlJc w:val="left"/>
      <w:pPr>
        <w:tabs>
          <w:tab w:val="num" w:pos="2520"/>
        </w:tabs>
        <w:ind w:left="2520" w:hanging="360"/>
      </w:pPr>
      <w:rPr>
        <w:rFonts w:ascii="Symbol" w:hAnsi="Symbol" w:hint="default"/>
        <w:color w:val="auto"/>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7A027AF4"/>
    <w:multiLevelType w:val="hybridMultilevel"/>
    <w:tmpl w:val="8948F08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8"/>
  </w:num>
  <w:num w:numId="2">
    <w:abstractNumId w:val="0"/>
  </w:num>
  <w:num w:numId="3">
    <w:abstractNumId w:val="11"/>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
    <w:abstractNumId w:val="17"/>
  </w:num>
  <w:num w:numId="6">
    <w:abstractNumId w:val="13"/>
  </w:num>
  <w:num w:numId="7">
    <w:abstractNumId w:val="7"/>
  </w:num>
  <w:num w:numId="8">
    <w:abstractNumId w:val="3"/>
  </w:num>
  <w:num w:numId="9">
    <w:abstractNumId w:val="5"/>
  </w:num>
  <w:num w:numId="10">
    <w:abstractNumId w:val="19"/>
  </w:num>
  <w:num w:numId="11">
    <w:abstractNumId w:val="16"/>
  </w:num>
  <w:num w:numId="12">
    <w:abstractNumId w:val="9"/>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8"/>
  </w:num>
  <w:num w:numId="20">
    <w:abstractNumId w:val="4"/>
  </w:num>
  <w:num w:numId="21">
    <w:abstractNumId w:val="6"/>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1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400"/>
    <w:rsid w:val="000009C5"/>
    <w:rsid w:val="00011BA6"/>
    <w:rsid w:val="00015FD4"/>
    <w:rsid w:val="000172E6"/>
    <w:rsid w:val="0002016B"/>
    <w:rsid w:val="0002474B"/>
    <w:rsid w:val="000329AC"/>
    <w:rsid w:val="00035CE8"/>
    <w:rsid w:val="00042970"/>
    <w:rsid w:val="00043563"/>
    <w:rsid w:val="00045F61"/>
    <w:rsid w:val="00053325"/>
    <w:rsid w:val="00057B56"/>
    <w:rsid w:val="00064E6E"/>
    <w:rsid w:val="00070A9F"/>
    <w:rsid w:val="00071A30"/>
    <w:rsid w:val="000764CB"/>
    <w:rsid w:val="0008095D"/>
    <w:rsid w:val="000828B1"/>
    <w:rsid w:val="000837B9"/>
    <w:rsid w:val="00085838"/>
    <w:rsid w:val="000860B3"/>
    <w:rsid w:val="000877FF"/>
    <w:rsid w:val="00087BF1"/>
    <w:rsid w:val="00091230"/>
    <w:rsid w:val="00091419"/>
    <w:rsid w:val="00094DA8"/>
    <w:rsid w:val="000A09EC"/>
    <w:rsid w:val="000A0EF7"/>
    <w:rsid w:val="000A2E86"/>
    <w:rsid w:val="000A5019"/>
    <w:rsid w:val="000A7CF1"/>
    <w:rsid w:val="000B3649"/>
    <w:rsid w:val="000B3F4C"/>
    <w:rsid w:val="000B5424"/>
    <w:rsid w:val="000B5B08"/>
    <w:rsid w:val="000B5CB9"/>
    <w:rsid w:val="000B5D69"/>
    <w:rsid w:val="000B611B"/>
    <w:rsid w:val="000C3EFC"/>
    <w:rsid w:val="000D092D"/>
    <w:rsid w:val="000D490B"/>
    <w:rsid w:val="000D59ED"/>
    <w:rsid w:val="000E256B"/>
    <w:rsid w:val="000E6271"/>
    <w:rsid w:val="000F62F2"/>
    <w:rsid w:val="000F7FBA"/>
    <w:rsid w:val="001026D1"/>
    <w:rsid w:val="00106218"/>
    <w:rsid w:val="00111BC4"/>
    <w:rsid w:val="00112AE6"/>
    <w:rsid w:val="001131EE"/>
    <w:rsid w:val="00113D1A"/>
    <w:rsid w:val="0011658A"/>
    <w:rsid w:val="001200DD"/>
    <w:rsid w:val="001201F3"/>
    <w:rsid w:val="00121496"/>
    <w:rsid w:val="00127110"/>
    <w:rsid w:val="00127CA6"/>
    <w:rsid w:val="00132BA2"/>
    <w:rsid w:val="00133F3F"/>
    <w:rsid w:val="00137B87"/>
    <w:rsid w:val="001415E8"/>
    <w:rsid w:val="001423CF"/>
    <w:rsid w:val="00142541"/>
    <w:rsid w:val="001430B8"/>
    <w:rsid w:val="0014325C"/>
    <w:rsid w:val="00143A8E"/>
    <w:rsid w:val="001447F4"/>
    <w:rsid w:val="00146746"/>
    <w:rsid w:val="00147370"/>
    <w:rsid w:val="00152F68"/>
    <w:rsid w:val="001531E2"/>
    <w:rsid w:val="0016026B"/>
    <w:rsid w:val="001631EC"/>
    <w:rsid w:val="00165663"/>
    <w:rsid w:val="001678ED"/>
    <w:rsid w:val="001701AE"/>
    <w:rsid w:val="0017158F"/>
    <w:rsid w:val="0017178E"/>
    <w:rsid w:val="00172212"/>
    <w:rsid w:val="001778A4"/>
    <w:rsid w:val="00177D14"/>
    <w:rsid w:val="00184B92"/>
    <w:rsid w:val="00186A14"/>
    <w:rsid w:val="00186E2E"/>
    <w:rsid w:val="00187D67"/>
    <w:rsid w:val="001929A1"/>
    <w:rsid w:val="001A1245"/>
    <w:rsid w:val="001A13EE"/>
    <w:rsid w:val="001A2508"/>
    <w:rsid w:val="001A31D5"/>
    <w:rsid w:val="001A6038"/>
    <w:rsid w:val="001B0EC2"/>
    <w:rsid w:val="001B14DD"/>
    <w:rsid w:val="001B37F5"/>
    <w:rsid w:val="001B5254"/>
    <w:rsid w:val="001B6BC1"/>
    <w:rsid w:val="001B6E2D"/>
    <w:rsid w:val="001C1452"/>
    <w:rsid w:val="001C1C75"/>
    <w:rsid w:val="001C5453"/>
    <w:rsid w:val="001C6D60"/>
    <w:rsid w:val="001D4A66"/>
    <w:rsid w:val="001D4A91"/>
    <w:rsid w:val="001F20C8"/>
    <w:rsid w:val="001F63F8"/>
    <w:rsid w:val="001F771D"/>
    <w:rsid w:val="00204094"/>
    <w:rsid w:val="0020487B"/>
    <w:rsid w:val="0021244B"/>
    <w:rsid w:val="00212A37"/>
    <w:rsid w:val="0021406E"/>
    <w:rsid w:val="00217695"/>
    <w:rsid w:val="002176DE"/>
    <w:rsid w:val="002214F0"/>
    <w:rsid w:val="00223A9C"/>
    <w:rsid w:val="00225927"/>
    <w:rsid w:val="00225D2A"/>
    <w:rsid w:val="00235190"/>
    <w:rsid w:val="002373C8"/>
    <w:rsid w:val="0023740A"/>
    <w:rsid w:val="002400B3"/>
    <w:rsid w:val="00241EDF"/>
    <w:rsid w:val="00245D84"/>
    <w:rsid w:val="00247A0A"/>
    <w:rsid w:val="00253F6F"/>
    <w:rsid w:val="00254AC4"/>
    <w:rsid w:val="00261F8A"/>
    <w:rsid w:val="00265020"/>
    <w:rsid w:val="002661E8"/>
    <w:rsid w:val="00266392"/>
    <w:rsid w:val="002675F7"/>
    <w:rsid w:val="002734A1"/>
    <w:rsid w:val="00274FD7"/>
    <w:rsid w:val="00275B55"/>
    <w:rsid w:val="002765A3"/>
    <w:rsid w:val="00285E4A"/>
    <w:rsid w:val="00287828"/>
    <w:rsid w:val="00291174"/>
    <w:rsid w:val="002921A0"/>
    <w:rsid w:val="002958D3"/>
    <w:rsid w:val="002A3147"/>
    <w:rsid w:val="002A5CA7"/>
    <w:rsid w:val="002A6FF3"/>
    <w:rsid w:val="002A759F"/>
    <w:rsid w:val="002B1062"/>
    <w:rsid w:val="002B4418"/>
    <w:rsid w:val="002B6EE9"/>
    <w:rsid w:val="002C2AA2"/>
    <w:rsid w:val="002C2DA5"/>
    <w:rsid w:val="002C50E6"/>
    <w:rsid w:val="002D00C5"/>
    <w:rsid w:val="002E22F1"/>
    <w:rsid w:val="002E4F7A"/>
    <w:rsid w:val="002F11E0"/>
    <w:rsid w:val="002F1B7A"/>
    <w:rsid w:val="002F1BA9"/>
    <w:rsid w:val="002F2147"/>
    <w:rsid w:val="002F2A6F"/>
    <w:rsid w:val="002F4132"/>
    <w:rsid w:val="002F56A2"/>
    <w:rsid w:val="002F63E0"/>
    <w:rsid w:val="002F6C29"/>
    <w:rsid w:val="002F7EA8"/>
    <w:rsid w:val="0030314F"/>
    <w:rsid w:val="00306C89"/>
    <w:rsid w:val="00310E73"/>
    <w:rsid w:val="0031395B"/>
    <w:rsid w:val="003313BA"/>
    <w:rsid w:val="00334AB2"/>
    <w:rsid w:val="00335AC2"/>
    <w:rsid w:val="003425C7"/>
    <w:rsid w:val="003536AA"/>
    <w:rsid w:val="00354473"/>
    <w:rsid w:val="00355866"/>
    <w:rsid w:val="0035657D"/>
    <w:rsid w:val="00360DE8"/>
    <w:rsid w:val="003614ED"/>
    <w:rsid w:val="0036200E"/>
    <w:rsid w:val="0036760C"/>
    <w:rsid w:val="003710AA"/>
    <w:rsid w:val="00372EB2"/>
    <w:rsid w:val="00373412"/>
    <w:rsid w:val="003800ED"/>
    <w:rsid w:val="00383C95"/>
    <w:rsid w:val="003875E5"/>
    <w:rsid w:val="003913B2"/>
    <w:rsid w:val="00391525"/>
    <w:rsid w:val="003964BD"/>
    <w:rsid w:val="00396524"/>
    <w:rsid w:val="003A4DD1"/>
    <w:rsid w:val="003B2A8B"/>
    <w:rsid w:val="003B3CD8"/>
    <w:rsid w:val="003B48F0"/>
    <w:rsid w:val="003B6504"/>
    <w:rsid w:val="003C392B"/>
    <w:rsid w:val="003C432A"/>
    <w:rsid w:val="003C5D82"/>
    <w:rsid w:val="003D2AD5"/>
    <w:rsid w:val="003D34CD"/>
    <w:rsid w:val="003D38B0"/>
    <w:rsid w:val="003D3B5F"/>
    <w:rsid w:val="003D4A10"/>
    <w:rsid w:val="003E185B"/>
    <w:rsid w:val="003E24D3"/>
    <w:rsid w:val="003E31F2"/>
    <w:rsid w:val="003E588B"/>
    <w:rsid w:val="003F1841"/>
    <w:rsid w:val="003F236D"/>
    <w:rsid w:val="00403C94"/>
    <w:rsid w:val="00405721"/>
    <w:rsid w:val="00407685"/>
    <w:rsid w:val="00412AFF"/>
    <w:rsid w:val="00414FCA"/>
    <w:rsid w:val="0041702F"/>
    <w:rsid w:val="00421F0D"/>
    <w:rsid w:val="004229BD"/>
    <w:rsid w:val="0043080B"/>
    <w:rsid w:val="00430AD2"/>
    <w:rsid w:val="0043251A"/>
    <w:rsid w:val="00432916"/>
    <w:rsid w:val="004341B0"/>
    <w:rsid w:val="004342DF"/>
    <w:rsid w:val="00436F97"/>
    <w:rsid w:val="00437502"/>
    <w:rsid w:val="0044329C"/>
    <w:rsid w:val="004457AE"/>
    <w:rsid w:val="00446808"/>
    <w:rsid w:val="00446DE0"/>
    <w:rsid w:val="0044745A"/>
    <w:rsid w:val="00450E0F"/>
    <w:rsid w:val="00455987"/>
    <w:rsid w:val="00455DE1"/>
    <w:rsid w:val="004570FC"/>
    <w:rsid w:val="0046040C"/>
    <w:rsid w:val="004604FB"/>
    <w:rsid w:val="00461257"/>
    <w:rsid w:val="00464C2E"/>
    <w:rsid w:val="00465750"/>
    <w:rsid w:val="004679B6"/>
    <w:rsid w:val="0047169D"/>
    <w:rsid w:val="00473AE2"/>
    <w:rsid w:val="00483780"/>
    <w:rsid w:val="00484B09"/>
    <w:rsid w:val="0049278E"/>
    <w:rsid w:val="00494DC8"/>
    <w:rsid w:val="004A6172"/>
    <w:rsid w:val="004A6BDB"/>
    <w:rsid w:val="004B046B"/>
    <w:rsid w:val="004B15CC"/>
    <w:rsid w:val="004B5940"/>
    <w:rsid w:val="004B7AED"/>
    <w:rsid w:val="004C3508"/>
    <w:rsid w:val="004C57E5"/>
    <w:rsid w:val="004D303D"/>
    <w:rsid w:val="005007A2"/>
    <w:rsid w:val="00501286"/>
    <w:rsid w:val="005042D1"/>
    <w:rsid w:val="005069AD"/>
    <w:rsid w:val="005116F2"/>
    <w:rsid w:val="005140C4"/>
    <w:rsid w:val="00516BB0"/>
    <w:rsid w:val="00521EB8"/>
    <w:rsid w:val="00522B4C"/>
    <w:rsid w:val="00526110"/>
    <w:rsid w:val="00530839"/>
    <w:rsid w:val="0053447D"/>
    <w:rsid w:val="005378DE"/>
    <w:rsid w:val="00546A51"/>
    <w:rsid w:val="00556191"/>
    <w:rsid w:val="005561A3"/>
    <w:rsid w:val="00557126"/>
    <w:rsid w:val="00560300"/>
    <w:rsid w:val="00561F46"/>
    <w:rsid w:val="0056229F"/>
    <w:rsid w:val="005646F0"/>
    <w:rsid w:val="00581D10"/>
    <w:rsid w:val="00583819"/>
    <w:rsid w:val="00586063"/>
    <w:rsid w:val="00586463"/>
    <w:rsid w:val="00586E91"/>
    <w:rsid w:val="005918DA"/>
    <w:rsid w:val="00591ABD"/>
    <w:rsid w:val="00592897"/>
    <w:rsid w:val="00594891"/>
    <w:rsid w:val="00597FB6"/>
    <w:rsid w:val="005A1FC2"/>
    <w:rsid w:val="005A4B8D"/>
    <w:rsid w:val="005B3462"/>
    <w:rsid w:val="005B3E00"/>
    <w:rsid w:val="005B72A6"/>
    <w:rsid w:val="005C13F8"/>
    <w:rsid w:val="005C4540"/>
    <w:rsid w:val="005C45E9"/>
    <w:rsid w:val="005C5187"/>
    <w:rsid w:val="005C533E"/>
    <w:rsid w:val="005C60EB"/>
    <w:rsid w:val="005C7432"/>
    <w:rsid w:val="005D39F7"/>
    <w:rsid w:val="005D40CD"/>
    <w:rsid w:val="005D5DC3"/>
    <w:rsid w:val="005D756A"/>
    <w:rsid w:val="005E0F9E"/>
    <w:rsid w:val="005E1B5A"/>
    <w:rsid w:val="005E4772"/>
    <w:rsid w:val="005E521F"/>
    <w:rsid w:val="005E5D73"/>
    <w:rsid w:val="005F1545"/>
    <w:rsid w:val="005F2D46"/>
    <w:rsid w:val="006005CE"/>
    <w:rsid w:val="00602A38"/>
    <w:rsid w:val="00613A5E"/>
    <w:rsid w:val="00615167"/>
    <w:rsid w:val="006161E0"/>
    <w:rsid w:val="006174A0"/>
    <w:rsid w:val="006174D3"/>
    <w:rsid w:val="0062099F"/>
    <w:rsid w:val="0062433E"/>
    <w:rsid w:val="00626B08"/>
    <w:rsid w:val="00640446"/>
    <w:rsid w:val="00641BF8"/>
    <w:rsid w:val="00644D1C"/>
    <w:rsid w:val="00645142"/>
    <w:rsid w:val="00645B8B"/>
    <w:rsid w:val="00646A9E"/>
    <w:rsid w:val="00654475"/>
    <w:rsid w:val="006552FB"/>
    <w:rsid w:val="006555CD"/>
    <w:rsid w:val="0065616F"/>
    <w:rsid w:val="00656E08"/>
    <w:rsid w:val="006603D6"/>
    <w:rsid w:val="00664C8E"/>
    <w:rsid w:val="00665504"/>
    <w:rsid w:val="00665D82"/>
    <w:rsid w:val="00671288"/>
    <w:rsid w:val="006732BA"/>
    <w:rsid w:val="00675646"/>
    <w:rsid w:val="0067738E"/>
    <w:rsid w:val="0067792F"/>
    <w:rsid w:val="00681D69"/>
    <w:rsid w:val="00683638"/>
    <w:rsid w:val="00683BAD"/>
    <w:rsid w:val="00685763"/>
    <w:rsid w:val="00687578"/>
    <w:rsid w:val="00687843"/>
    <w:rsid w:val="006909C9"/>
    <w:rsid w:val="00690EFD"/>
    <w:rsid w:val="0069385F"/>
    <w:rsid w:val="0069496A"/>
    <w:rsid w:val="00694AD2"/>
    <w:rsid w:val="00696BCE"/>
    <w:rsid w:val="006A024F"/>
    <w:rsid w:val="006A1090"/>
    <w:rsid w:val="006A7E52"/>
    <w:rsid w:val="006B09B4"/>
    <w:rsid w:val="006B2CCB"/>
    <w:rsid w:val="006B68E1"/>
    <w:rsid w:val="006C1860"/>
    <w:rsid w:val="006C1E69"/>
    <w:rsid w:val="006C1F81"/>
    <w:rsid w:val="006C25C4"/>
    <w:rsid w:val="006C583F"/>
    <w:rsid w:val="006C7430"/>
    <w:rsid w:val="006D068D"/>
    <w:rsid w:val="006D18C4"/>
    <w:rsid w:val="006D570F"/>
    <w:rsid w:val="006D5BF6"/>
    <w:rsid w:val="006D6263"/>
    <w:rsid w:val="006D6D83"/>
    <w:rsid w:val="006D7E97"/>
    <w:rsid w:val="006E3872"/>
    <w:rsid w:val="006E4554"/>
    <w:rsid w:val="006E6FC2"/>
    <w:rsid w:val="006F07C5"/>
    <w:rsid w:val="006F0A92"/>
    <w:rsid w:val="006F0A9F"/>
    <w:rsid w:val="006F17AC"/>
    <w:rsid w:val="006F1BA4"/>
    <w:rsid w:val="006F28E1"/>
    <w:rsid w:val="006F2DD3"/>
    <w:rsid w:val="006F37A7"/>
    <w:rsid w:val="006F5A69"/>
    <w:rsid w:val="0070083B"/>
    <w:rsid w:val="00700D2A"/>
    <w:rsid w:val="00707930"/>
    <w:rsid w:val="007135D2"/>
    <w:rsid w:val="007213E3"/>
    <w:rsid w:val="00724F11"/>
    <w:rsid w:val="007330A7"/>
    <w:rsid w:val="00734818"/>
    <w:rsid w:val="00736701"/>
    <w:rsid w:val="00737E60"/>
    <w:rsid w:val="00741A54"/>
    <w:rsid w:val="00752AEF"/>
    <w:rsid w:val="007545CF"/>
    <w:rsid w:val="00754D4F"/>
    <w:rsid w:val="0075651D"/>
    <w:rsid w:val="007579FC"/>
    <w:rsid w:val="00761ECB"/>
    <w:rsid w:val="00764735"/>
    <w:rsid w:val="0076769A"/>
    <w:rsid w:val="00772143"/>
    <w:rsid w:val="007733CB"/>
    <w:rsid w:val="007733FE"/>
    <w:rsid w:val="00775000"/>
    <w:rsid w:val="00777B7E"/>
    <w:rsid w:val="00777F94"/>
    <w:rsid w:val="00782C3B"/>
    <w:rsid w:val="007852A1"/>
    <w:rsid w:val="0079210F"/>
    <w:rsid w:val="007A20AC"/>
    <w:rsid w:val="007A2D93"/>
    <w:rsid w:val="007A5736"/>
    <w:rsid w:val="007B3595"/>
    <w:rsid w:val="007B3765"/>
    <w:rsid w:val="007B4DAA"/>
    <w:rsid w:val="007B53F6"/>
    <w:rsid w:val="007B5403"/>
    <w:rsid w:val="007B6E33"/>
    <w:rsid w:val="007C0473"/>
    <w:rsid w:val="007C04F3"/>
    <w:rsid w:val="007C27B4"/>
    <w:rsid w:val="007C435F"/>
    <w:rsid w:val="007C6D5C"/>
    <w:rsid w:val="007D57C5"/>
    <w:rsid w:val="007E20CA"/>
    <w:rsid w:val="007E3222"/>
    <w:rsid w:val="007E6B90"/>
    <w:rsid w:val="007F1050"/>
    <w:rsid w:val="007F19E3"/>
    <w:rsid w:val="007F759A"/>
    <w:rsid w:val="00802B9E"/>
    <w:rsid w:val="00814B88"/>
    <w:rsid w:val="00820373"/>
    <w:rsid w:val="00820679"/>
    <w:rsid w:val="0082190A"/>
    <w:rsid w:val="00822ADB"/>
    <w:rsid w:val="00832D70"/>
    <w:rsid w:val="00835690"/>
    <w:rsid w:val="0083768F"/>
    <w:rsid w:val="008464E3"/>
    <w:rsid w:val="00851B06"/>
    <w:rsid w:val="00853460"/>
    <w:rsid w:val="008547E6"/>
    <w:rsid w:val="0086141E"/>
    <w:rsid w:val="008624D2"/>
    <w:rsid w:val="0086313F"/>
    <w:rsid w:val="00863D8E"/>
    <w:rsid w:val="00870C34"/>
    <w:rsid w:val="0087224C"/>
    <w:rsid w:val="00873857"/>
    <w:rsid w:val="0087450D"/>
    <w:rsid w:val="00875D74"/>
    <w:rsid w:val="00880811"/>
    <w:rsid w:val="0088345B"/>
    <w:rsid w:val="00883ACE"/>
    <w:rsid w:val="00883F98"/>
    <w:rsid w:val="00884656"/>
    <w:rsid w:val="00885128"/>
    <w:rsid w:val="00885143"/>
    <w:rsid w:val="00886A60"/>
    <w:rsid w:val="00886C38"/>
    <w:rsid w:val="0088750B"/>
    <w:rsid w:val="00887A50"/>
    <w:rsid w:val="0089068D"/>
    <w:rsid w:val="00893E52"/>
    <w:rsid w:val="00895567"/>
    <w:rsid w:val="008A0A0A"/>
    <w:rsid w:val="008A5F99"/>
    <w:rsid w:val="008A6E0E"/>
    <w:rsid w:val="008B0119"/>
    <w:rsid w:val="008B059B"/>
    <w:rsid w:val="008C4793"/>
    <w:rsid w:val="008C56BD"/>
    <w:rsid w:val="008D0A3F"/>
    <w:rsid w:val="008D7034"/>
    <w:rsid w:val="008E1565"/>
    <w:rsid w:val="008E1574"/>
    <w:rsid w:val="008E372D"/>
    <w:rsid w:val="008E47F9"/>
    <w:rsid w:val="008E6C0F"/>
    <w:rsid w:val="008E7613"/>
    <w:rsid w:val="008F520E"/>
    <w:rsid w:val="008F57DC"/>
    <w:rsid w:val="009007F4"/>
    <w:rsid w:val="009170DB"/>
    <w:rsid w:val="00920C7B"/>
    <w:rsid w:val="00920DD7"/>
    <w:rsid w:val="00922843"/>
    <w:rsid w:val="00923E98"/>
    <w:rsid w:val="0092597B"/>
    <w:rsid w:val="00930021"/>
    <w:rsid w:val="009328D7"/>
    <w:rsid w:val="0093336D"/>
    <w:rsid w:val="00934371"/>
    <w:rsid w:val="009369AA"/>
    <w:rsid w:val="00937FCB"/>
    <w:rsid w:val="009410E3"/>
    <w:rsid w:val="00941726"/>
    <w:rsid w:val="009432C4"/>
    <w:rsid w:val="00943E1F"/>
    <w:rsid w:val="00950096"/>
    <w:rsid w:val="00950AF9"/>
    <w:rsid w:val="00952D5B"/>
    <w:rsid w:val="009570E7"/>
    <w:rsid w:val="00957609"/>
    <w:rsid w:val="00960E9F"/>
    <w:rsid w:val="009643D4"/>
    <w:rsid w:val="0096561C"/>
    <w:rsid w:val="00972CD1"/>
    <w:rsid w:val="009751A3"/>
    <w:rsid w:val="00975A7A"/>
    <w:rsid w:val="009766DF"/>
    <w:rsid w:val="009810FF"/>
    <w:rsid w:val="0098189D"/>
    <w:rsid w:val="0098283C"/>
    <w:rsid w:val="00983257"/>
    <w:rsid w:val="00991A16"/>
    <w:rsid w:val="0099280F"/>
    <w:rsid w:val="00997DA6"/>
    <w:rsid w:val="009A320D"/>
    <w:rsid w:val="009B1A4C"/>
    <w:rsid w:val="009B59C9"/>
    <w:rsid w:val="009C1FFD"/>
    <w:rsid w:val="009C4DA0"/>
    <w:rsid w:val="009C4F85"/>
    <w:rsid w:val="009D54B2"/>
    <w:rsid w:val="009D58A7"/>
    <w:rsid w:val="009D6EE4"/>
    <w:rsid w:val="009E1E4A"/>
    <w:rsid w:val="009E5D44"/>
    <w:rsid w:val="009E7570"/>
    <w:rsid w:val="009F0321"/>
    <w:rsid w:val="009F2F8B"/>
    <w:rsid w:val="009F4118"/>
    <w:rsid w:val="009F4BDC"/>
    <w:rsid w:val="009F6899"/>
    <w:rsid w:val="00A001A9"/>
    <w:rsid w:val="00A00A62"/>
    <w:rsid w:val="00A01174"/>
    <w:rsid w:val="00A01CEA"/>
    <w:rsid w:val="00A021AE"/>
    <w:rsid w:val="00A04733"/>
    <w:rsid w:val="00A06325"/>
    <w:rsid w:val="00A07A68"/>
    <w:rsid w:val="00A103EA"/>
    <w:rsid w:val="00A14038"/>
    <w:rsid w:val="00A169B3"/>
    <w:rsid w:val="00A172FE"/>
    <w:rsid w:val="00A24758"/>
    <w:rsid w:val="00A31CAA"/>
    <w:rsid w:val="00A349BE"/>
    <w:rsid w:val="00A34CF9"/>
    <w:rsid w:val="00A36F67"/>
    <w:rsid w:val="00A413F0"/>
    <w:rsid w:val="00A42234"/>
    <w:rsid w:val="00A436F1"/>
    <w:rsid w:val="00A503D5"/>
    <w:rsid w:val="00A53BEA"/>
    <w:rsid w:val="00A555EF"/>
    <w:rsid w:val="00A558DA"/>
    <w:rsid w:val="00A55C6A"/>
    <w:rsid w:val="00A57B7C"/>
    <w:rsid w:val="00A628F6"/>
    <w:rsid w:val="00A63B8A"/>
    <w:rsid w:val="00A65F95"/>
    <w:rsid w:val="00A66189"/>
    <w:rsid w:val="00A66343"/>
    <w:rsid w:val="00A66B2D"/>
    <w:rsid w:val="00A71CFC"/>
    <w:rsid w:val="00A76310"/>
    <w:rsid w:val="00A801CE"/>
    <w:rsid w:val="00A84578"/>
    <w:rsid w:val="00A85011"/>
    <w:rsid w:val="00A86C39"/>
    <w:rsid w:val="00A8774C"/>
    <w:rsid w:val="00A91DDF"/>
    <w:rsid w:val="00A93C4B"/>
    <w:rsid w:val="00A94D94"/>
    <w:rsid w:val="00A95489"/>
    <w:rsid w:val="00A95B73"/>
    <w:rsid w:val="00A964B4"/>
    <w:rsid w:val="00AA0E7D"/>
    <w:rsid w:val="00AA12F6"/>
    <w:rsid w:val="00AA2689"/>
    <w:rsid w:val="00AA3358"/>
    <w:rsid w:val="00AA6829"/>
    <w:rsid w:val="00AA7056"/>
    <w:rsid w:val="00AB1B50"/>
    <w:rsid w:val="00AB3A0B"/>
    <w:rsid w:val="00AB490E"/>
    <w:rsid w:val="00AB596E"/>
    <w:rsid w:val="00AB71AB"/>
    <w:rsid w:val="00AC5155"/>
    <w:rsid w:val="00AC6C4C"/>
    <w:rsid w:val="00AC78F0"/>
    <w:rsid w:val="00AD1542"/>
    <w:rsid w:val="00AD17C8"/>
    <w:rsid w:val="00AD79D0"/>
    <w:rsid w:val="00AE0B5F"/>
    <w:rsid w:val="00AE0BA8"/>
    <w:rsid w:val="00AE3B72"/>
    <w:rsid w:val="00AE3D68"/>
    <w:rsid w:val="00AE4A63"/>
    <w:rsid w:val="00AE5D7E"/>
    <w:rsid w:val="00AE7A66"/>
    <w:rsid w:val="00AF2D7D"/>
    <w:rsid w:val="00AF4283"/>
    <w:rsid w:val="00AF42C1"/>
    <w:rsid w:val="00AF5A7B"/>
    <w:rsid w:val="00AF63A1"/>
    <w:rsid w:val="00B00C63"/>
    <w:rsid w:val="00B11618"/>
    <w:rsid w:val="00B15B8B"/>
    <w:rsid w:val="00B2069C"/>
    <w:rsid w:val="00B2427D"/>
    <w:rsid w:val="00B257D4"/>
    <w:rsid w:val="00B34274"/>
    <w:rsid w:val="00B351B5"/>
    <w:rsid w:val="00B36718"/>
    <w:rsid w:val="00B36BA0"/>
    <w:rsid w:val="00B37CB7"/>
    <w:rsid w:val="00B41714"/>
    <w:rsid w:val="00B432F1"/>
    <w:rsid w:val="00B4566D"/>
    <w:rsid w:val="00B46CF1"/>
    <w:rsid w:val="00B530F9"/>
    <w:rsid w:val="00B55C3B"/>
    <w:rsid w:val="00B571C6"/>
    <w:rsid w:val="00B62428"/>
    <w:rsid w:val="00B7047D"/>
    <w:rsid w:val="00B70DA4"/>
    <w:rsid w:val="00B71052"/>
    <w:rsid w:val="00B717E4"/>
    <w:rsid w:val="00B721DC"/>
    <w:rsid w:val="00B73D71"/>
    <w:rsid w:val="00B7617F"/>
    <w:rsid w:val="00B766EE"/>
    <w:rsid w:val="00B84A1B"/>
    <w:rsid w:val="00B8682B"/>
    <w:rsid w:val="00B92C03"/>
    <w:rsid w:val="00B96E95"/>
    <w:rsid w:val="00B96F6F"/>
    <w:rsid w:val="00BB03B7"/>
    <w:rsid w:val="00BB091F"/>
    <w:rsid w:val="00BB427C"/>
    <w:rsid w:val="00BB7E16"/>
    <w:rsid w:val="00BC0BB2"/>
    <w:rsid w:val="00BC0DF9"/>
    <w:rsid w:val="00BC2EAD"/>
    <w:rsid w:val="00BC449F"/>
    <w:rsid w:val="00BC507B"/>
    <w:rsid w:val="00BD0927"/>
    <w:rsid w:val="00BD1378"/>
    <w:rsid w:val="00BD2400"/>
    <w:rsid w:val="00BE16BA"/>
    <w:rsid w:val="00BE5531"/>
    <w:rsid w:val="00BE611D"/>
    <w:rsid w:val="00C002A8"/>
    <w:rsid w:val="00C03404"/>
    <w:rsid w:val="00C04C7C"/>
    <w:rsid w:val="00C05934"/>
    <w:rsid w:val="00C10AAC"/>
    <w:rsid w:val="00C12D27"/>
    <w:rsid w:val="00C13C85"/>
    <w:rsid w:val="00C155A8"/>
    <w:rsid w:val="00C15DE4"/>
    <w:rsid w:val="00C16B6B"/>
    <w:rsid w:val="00C17B68"/>
    <w:rsid w:val="00C21912"/>
    <w:rsid w:val="00C21C66"/>
    <w:rsid w:val="00C22446"/>
    <w:rsid w:val="00C30146"/>
    <w:rsid w:val="00C301FD"/>
    <w:rsid w:val="00C34370"/>
    <w:rsid w:val="00C35CEA"/>
    <w:rsid w:val="00C36F99"/>
    <w:rsid w:val="00C37854"/>
    <w:rsid w:val="00C409F8"/>
    <w:rsid w:val="00C42C0A"/>
    <w:rsid w:val="00C509D2"/>
    <w:rsid w:val="00C51430"/>
    <w:rsid w:val="00C57324"/>
    <w:rsid w:val="00C64F76"/>
    <w:rsid w:val="00C675B6"/>
    <w:rsid w:val="00C7315D"/>
    <w:rsid w:val="00C750EB"/>
    <w:rsid w:val="00C7784E"/>
    <w:rsid w:val="00C8126A"/>
    <w:rsid w:val="00C8309A"/>
    <w:rsid w:val="00C835D2"/>
    <w:rsid w:val="00C85A1A"/>
    <w:rsid w:val="00C85F97"/>
    <w:rsid w:val="00C87D7A"/>
    <w:rsid w:val="00C96BC5"/>
    <w:rsid w:val="00CA048E"/>
    <w:rsid w:val="00CA2279"/>
    <w:rsid w:val="00CA2F42"/>
    <w:rsid w:val="00CB4853"/>
    <w:rsid w:val="00CC276A"/>
    <w:rsid w:val="00CC4C43"/>
    <w:rsid w:val="00CD040C"/>
    <w:rsid w:val="00CD4A56"/>
    <w:rsid w:val="00CD71D1"/>
    <w:rsid w:val="00CE2AB7"/>
    <w:rsid w:val="00CE3109"/>
    <w:rsid w:val="00CE48B0"/>
    <w:rsid w:val="00CE651D"/>
    <w:rsid w:val="00CE74E2"/>
    <w:rsid w:val="00D02113"/>
    <w:rsid w:val="00D0263B"/>
    <w:rsid w:val="00D02D9E"/>
    <w:rsid w:val="00D07C9B"/>
    <w:rsid w:val="00D16F0A"/>
    <w:rsid w:val="00D210DF"/>
    <w:rsid w:val="00D21EAC"/>
    <w:rsid w:val="00D227BE"/>
    <w:rsid w:val="00D25216"/>
    <w:rsid w:val="00D25B2C"/>
    <w:rsid w:val="00D26B0F"/>
    <w:rsid w:val="00D3170F"/>
    <w:rsid w:val="00D32052"/>
    <w:rsid w:val="00D33510"/>
    <w:rsid w:val="00D352F1"/>
    <w:rsid w:val="00D37136"/>
    <w:rsid w:val="00D40167"/>
    <w:rsid w:val="00D42F25"/>
    <w:rsid w:val="00D43AF4"/>
    <w:rsid w:val="00D43DCC"/>
    <w:rsid w:val="00D4464E"/>
    <w:rsid w:val="00D46C35"/>
    <w:rsid w:val="00D476A4"/>
    <w:rsid w:val="00D47DB2"/>
    <w:rsid w:val="00D526D7"/>
    <w:rsid w:val="00D53733"/>
    <w:rsid w:val="00D54F2D"/>
    <w:rsid w:val="00D60303"/>
    <w:rsid w:val="00D60E7A"/>
    <w:rsid w:val="00D610F9"/>
    <w:rsid w:val="00D61A92"/>
    <w:rsid w:val="00D6335F"/>
    <w:rsid w:val="00D642F5"/>
    <w:rsid w:val="00D670F6"/>
    <w:rsid w:val="00D70171"/>
    <w:rsid w:val="00D70A77"/>
    <w:rsid w:val="00D73CE6"/>
    <w:rsid w:val="00D74BB1"/>
    <w:rsid w:val="00D820A6"/>
    <w:rsid w:val="00D85EF3"/>
    <w:rsid w:val="00D8665E"/>
    <w:rsid w:val="00D86C9D"/>
    <w:rsid w:val="00D92E2B"/>
    <w:rsid w:val="00D96DA9"/>
    <w:rsid w:val="00DA5611"/>
    <w:rsid w:val="00DA6798"/>
    <w:rsid w:val="00DB1B75"/>
    <w:rsid w:val="00DB36EE"/>
    <w:rsid w:val="00DB7179"/>
    <w:rsid w:val="00DC04BD"/>
    <w:rsid w:val="00DC4AA5"/>
    <w:rsid w:val="00DC520A"/>
    <w:rsid w:val="00DC7250"/>
    <w:rsid w:val="00DD126C"/>
    <w:rsid w:val="00DD531B"/>
    <w:rsid w:val="00DD7452"/>
    <w:rsid w:val="00DE0088"/>
    <w:rsid w:val="00DE6079"/>
    <w:rsid w:val="00DF3676"/>
    <w:rsid w:val="00DF3E58"/>
    <w:rsid w:val="00DF596C"/>
    <w:rsid w:val="00DF62C9"/>
    <w:rsid w:val="00DF6CE8"/>
    <w:rsid w:val="00DF787F"/>
    <w:rsid w:val="00E01FCA"/>
    <w:rsid w:val="00E078C5"/>
    <w:rsid w:val="00E1339E"/>
    <w:rsid w:val="00E152D6"/>
    <w:rsid w:val="00E223D4"/>
    <w:rsid w:val="00E25F21"/>
    <w:rsid w:val="00E264FD"/>
    <w:rsid w:val="00E35EDB"/>
    <w:rsid w:val="00E36DB7"/>
    <w:rsid w:val="00E41161"/>
    <w:rsid w:val="00E65921"/>
    <w:rsid w:val="00E675E2"/>
    <w:rsid w:val="00E7094A"/>
    <w:rsid w:val="00E70DF8"/>
    <w:rsid w:val="00E7268F"/>
    <w:rsid w:val="00E7284C"/>
    <w:rsid w:val="00E736F2"/>
    <w:rsid w:val="00E73FB3"/>
    <w:rsid w:val="00E75DB1"/>
    <w:rsid w:val="00E7613E"/>
    <w:rsid w:val="00E76F3B"/>
    <w:rsid w:val="00E77230"/>
    <w:rsid w:val="00E82735"/>
    <w:rsid w:val="00E83CC4"/>
    <w:rsid w:val="00E87476"/>
    <w:rsid w:val="00E909C0"/>
    <w:rsid w:val="00E9425E"/>
    <w:rsid w:val="00EA2900"/>
    <w:rsid w:val="00EA2B90"/>
    <w:rsid w:val="00EA61F0"/>
    <w:rsid w:val="00EA6A7D"/>
    <w:rsid w:val="00EB2734"/>
    <w:rsid w:val="00EC63CF"/>
    <w:rsid w:val="00EC7026"/>
    <w:rsid w:val="00ED0754"/>
    <w:rsid w:val="00ED0C7D"/>
    <w:rsid w:val="00ED7D41"/>
    <w:rsid w:val="00EE0BB7"/>
    <w:rsid w:val="00EE2C77"/>
    <w:rsid w:val="00EE4EA8"/>
    <w:rsid w:val="00EE5AA1"/>
    <w:rsid w:val="00EF07CE"/>
    <w:rsid w:val="00EF3C83"/>
    <w:rsid w:val="00F03327"/>
    <w:rsid w:val="00F05B19"/>
    <w:rsid w:val="00F05F44"/>
    <w:rsid w:val="00F06059"/>
    <w:rsid w:val="00F06D37"/>
    <w:rsid w:val="00F115D1"/>
    <w:rsid w:val="00F141B9"/>
    <w:rsid w:val="00F15A06"/>
    <w:rsid w:val="00F1765C"/>
    <w:rsid w:val="00F231DB"/>
    <w:rsid w:val="00F2460C"/>
    <w:rsid w:val="00F25730"/>
    <w:rsid w:val="00F326B4"/>
    <w:rsid w:val="00F33DE0"/>
    <w:rsid w:val="00F35A79"/>
    <w:rsid w:val="00F427D7"/>
    <w:rsid w:val="00F44787"/>
    <w:rsid w:val="00F45F2E"/>
    <w:rsid w:val="00F47479"/>
    <w:rsid w:val="00F507E0"/>
    <w:rsid w:val="00F508E8"/>
    <w:rsid w:val="00F5421A"/>
    <w:rsid w:val="00F56171"/>
    <w:rsid w:val="00F56D9D"/>
    <w:rsid w:val="00F612C0"/>
    <w:rsid w:val="00F62459"/>
    <w:rsid w:val="00F64983"/>
    <w:rsid w:val="00F67FE5"/>
    <w:rsid w:val="00F70B07"/>
    <w:rsid w:val="00F71EF8"/>
    <w:rsid w:val="00F801F9"/>
    <w:rsid w:val="00F806A4"/>
    <w:rsid w:val="00F80768"/>
    <w:rsid w:val="00F826E0"/>
    <w:rsid w:val="00F831BA"/>
    <w:rsid w:val="00F85FEA"/>
    <w:rsid w:val="00F86B98"/>
    <w:rsid w:val="00F910FA"/>
    <w:rsid w:val="00F91A88"/>
    <w:rsid w:val="00F931BE"/>
    <w:rsid w:val="00FA3C79"/>
    <w:rsid w:val="00FA580E"/>
    <w:rsid w:val="00FA6BB8"/>
    <w:rsid w:val="00FB140E"/>
    <w:rsid w:val="00FB2534"/>
    <w:rsid w:val="00FB3A44"/>
    <w:rsid w:val="00FB5400"/>
    <w:rsid w:val="00FC1993"/>
    <w:rsid w:val="00FC7299"/>
    <w:rsid w:val="00FD0180"/>
    <w:rsid w:val="00FD4B2D"/>
    <w:rsid w:val="00FD57FE"/>
    <w:rsid w:val="00FE4919"/>
    <w:rsid w:val="00FE6E9C"/>
    <w:rsid w:val="00FE7B6F"/>
    <w:rsid w:val="00FF03A8"/>
    <w:rsid w:val="00FF3A0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6145"/>
    <o:shapelayout v:ext="edit">
      <o:idmap v:ext="edit" data="1"/>
    </o:shapelayout>
  </w:shapeDefaults>
  <w:decimalSymbol w:val="."/>
  <w:listSeparator w:val=","/>
  <w15:docId w15:val="{984D0E12-E3AC-4A01-8914-427B695A7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02F"/>
    <w:pPr>
      <w:widowControl w:val="0"/>
      <w:autoSpaceDE w:val="0"/>
      <w:autoSpaceDN w:val="0"/>
      <w:adjustRightInd w:val="0"/>
    </w:pPr>
    <w:rPr>
      <w:rFonts w:ascii="Univers" w:hAnsi="Univers"/>
      <w:sz w:val="22"/>
      <w:szCs w:val="22"/>
    </w:rPr>
  </w:style>
  <w:style w:type="paragraph" w:styleId="Heading1">
    <w:name w:val="heading 1"/>
    <w:basedOn w:val="Normal"/>
    <w:next w:val="Normal"/>
    <w:link w:val="Heading1Char"/>
    <w:qFormat/>
    <w:rsid w:val="0041702F"/>
    <w:pPr>
      <w:keepNext/>
      <w:numPr>
        <w:numId w:val="1"/>
      </w:numPr>
      <w:suppressAutoHyphens/>
      <w:spacing w:before="240" w:after="160" w:line="240" w:lineRule="atLeast"/>
      <w:jc w:val="both"/>
      <w:outlineLvl w:val="0"/>
    </w:pPr>
    <w:rPr>
      <w:rFonts w:ascii="Verdana" w:hAnsi="Verdana" w:cs="Tahoma"/>
      <w:b/>
      <w:caps/>
      <w:spacing w:val="-3"/>
      <w:szCs w:val="26"/>
    </w:rPr>
  </w:style>
  <w:style w:type="paragraph" w:styleId="Heading2">
    <w:name w:val="heading 2"/>
    <w:basedOn w:val="Normal"/>
    <w:next w:val="Normal"/>
    <w:link w:val="Heading2Char"/>
    <w:qFormat/>
    <w:rsid w:val="0041702F"/>
    <w:pPr>
      <w:keepNext/>
      <w:numPr>
        <w:ilvl w:val="1"/>
        <w:numId w:val="1"/>
      </w:numPr>
      <w:spacing w:after="200" w:line="240" w:lineRule="atLeast"/>
      <w:jc w:val="both"/>
      <w:outlineLvl w:val="1"/>
    </w:pPr>
    <w:rPr>
      <w:rFonts w:ascii="Verdana" w:hAnsi="Verdana" w:cs="Arial"/>
      <w:bCs/>
      <w:iCs/>
      <w:szCs w:val="28"/>
    </w:rPr>
  </w:style>
  <w:style w:type="paragraph" w:styleId="Heading3">
    <w:name w:val="heading 3"/>
    <w:basedOn w:val="Normal"/>
    <w:next w:val="Normal"/>
    <w:link w:val="Heading3Char"/>
    <w:qFormat/>
    <w:rsid w:val="0041702F"/>
    <w:pPr>
      <w:numPr>
        <w:ilvl w:val="2"/>
        <w:numId w:val="1"/>
      </w:numPr>
      <w:spacing w:after="200" w:line="240" w:lineRule="atLeast"/>
      <w:jc w:val="both"/>
      <w:outlineLvl w:val="2"/>
    </w:pPr>
    <w:rPr>
      <w:rFonts w:ascii="Verdana" w:hAnsi="Verdana" w:cs="Arial"/>
      <w:bCs/>
      <w:szCs w:val="26"/>
    </w:rPr>
  </w:style>
  <w:style w:type="paragraph" w:styleId="Heading4">
    <w:name w:val="heading 4"/>
    <w:basedOn w:val="Heading3"/>
    <w:next w:val="Normal"/>
    <w:qFormat/>
    <w:rsid w:val="0041702F"/>
    <w:pPr>
      <w:widowControl/>
      <w:numPr>
        <w:ilvl w:val="3"/>
        <w:numId w:val="3"/>
      </w:numPr>
      <w:autoSpaceDE/>
      <w:autoSpaceDN/>
      <w:adjustRightInd/>
      <w:spacing w:after="240"/>
      <w:outlineLvl w:val="3"/>
    </w:pPr>
    <w:rPr>
      <w:rFonts w:ascii="Univers" w:hAnsi="Univers" w:cs="Times New Roman"/>
      <w:b/>
      <w:bCs w:val="0"/>
      <w:szCs w:val="20"/>
      <w:lang w:val="en-GB"/>
    </w:rPr>
  </w:style>
  <w:style w:type="paragraph" w:styleId="Heading5">
    <w:name w:val="heading 5"/>
    <w:basedOn w:val="Heading4"/>
    <w:next w:val="Normal"/>
    <w:qFormat/>
    <w:rsid w:val="0041702F"/>
    <w:pPr>
      <w:numPr>
        <w:ilvl w:val="4"/>
      </w:numPr>
      <w:ind w:left="1800" w:hanging="720"/>
      <w:outlineLvl w:val="4"/>
    </w:pPr>
  </w:style>
  <w:style w:type="paragraph" w:styleId="Heading6">
    <w:name w:val="heading 6"/>
    <w:basedOn w:val="Normal"/>
    <w:next w:val="Normal"/>
    <w:qFormat/>
    <w:rsid w:val="0041702F"/>
    <w:pPr>
      <w:widowControl/>
      <w:numPr>
        <w:ilvl w:val="5"/>
        <w:numId w:val="3"/>
      </w:numPr>
      <w:autoSpaceDE/>
      <w:autoSpaceDN/>
      <w:adjustRightInd/>
      <w:spacing w:before="240" w:after="60" w:line="360" w:lineRule="auto"/>
      <w:jc w:val="both"/>
      <w:outlineLvl w:val="5"/>
    </w:pPr>
    <w:rPr>
      <w:i/>
      <w:szCs w:val="20"/>
      <w:lang w:val="en-GB"/>
    </w:rPr>
  </w:style>
  <w:style w:type="paragraph" w:styleId="Heading7">
    <w:name w:val="heading 7"/>
    <w:basedOn w:val="Normal"/>
    <w:next w:val="Normal"/>
    <w:qFormat/>
    <w:rsid w:val="0041702F"/>
    <w:pPr>
      <w:widowControl/>
      <w:numPr>
        <w:ilvl w:val="6"/>
        <w:numId w:val="3"/>
      </w:numPr>
      <w:autoSpaceDE/>
      <w:autoSpaceDN/>
      <w:adjustRightInd/>
      <w:spacing w:before="240" w:after="60" w:line="360" w:lineRule="auto"/>
      <w:jc w:val="both"/>
      <w:outlineLvl w:val="6"/>
    </w:pPr>
    <w:rPr>
      <w:rFonts w:ascii="Arial" w:hAnsi="Arial"/>
      <w:sz w:val="20"/>
      <w:szCs w:val="20"/>
      <w:lang w:val="en-GB"/>
    </w:rPr>
  </w:style>
  <w:style w:type="paragraph" w:styleId="Heading8">
    <w:name w:val="heading 8"/>
    <w:basedOn w:val="Normal"/>
    <w:next w:val="Normal"/>
    <w:qFormat/>
    <w:rsid w:val="0041702F"/>
    <w:pPr>
      <w:widowControl/>
      <w:numPr>
        <w:ilvl w:val="7"/>
        <w:numId w:val="3"/>
      </w:numPr>
      <w:autoSpaceDE/>
      <w:autoSpaceDN/>
      <w:adjustRightInd/>
      <w:spacing w:before="240" w:after="60" w:line="360" w:lineRule="auto"/>
      <w:jc w:val="both"/>
      <w:outlineLvl w:val="7"/>
    </w:pPr>
    <w:rPr>
      <w:rFonts w:ascii="Arial" w:hAnsi="Arial"/>
      <w:i/>
      <w:sz w:val="20"/>
      <w:szCs w:val="20"/>
      <w:lang w:val="en-GB"/>
    </w:rPr>
  </w:style>
  <w:style w:type="paragraph" w:styleId="Heading9">
    <w:name w:val="heading 9"/>
    <w:basedOn w:val="Normal"/>
    <w:next w:val="Normal"/>
    <w:qFormat/>
    <w:rsid w:val="0041702F"/>
    <w:pPr>
      <w:widowControl/>
      <w:numPr>
        <w:ilvl w:val="8"/>
        <w:numId w:val="3"/>
      </w:numPr>
      <w:autoSpaceDE/>
      <w:autoSpaceDN/>
      <w:adjustRightInd/>
      <w:spacing w:before="240" w:after="60" w:line="360" w:lineRule="auto"/>
      <w:jc w:val="both"/>
      <w:outlineLvl w:val="8"/>
    </w:pPr>
    <w:rPr>
      <w:rFonts w:ascii="Arial" w:hAnsi="Arial"/>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41702F"/>
    <w:rPr>
      <w:sz w:val="20"/>
      <w:szCs w:val="24"/>
    </w:rPr>
  </w:style>
  <w:style w:type="character" w:styleId="EndnoteReference">
    <w:name w:val="endnote reference"/>
    <w:semiHidden/>
    <w:rsid w:val="0041702F"/>
    <w:rPr>
      <w:vertAlign w:val="superscript"/>
    </w:rPr>
  </w:style>
  <w:style w:type="paragraph" w:styleId="FootnoteText">
    <w:name w:val="footnote text"/>
    <w:basedOn w:val="Normal"/>
    <w:semiHidden/>
    <w:rsid w:val="0041702F"/>
    <w:rPr>
      <w:sz w:val="20"/>
      <w:szCs w:val="24"/>
    </w:rPr>
  </w:style>
  <w:style w:type="character" w:styleId="FootnoteReference">
    <w:name w:val="footnote reference"/>
    <w:semiHidden/>
    <w:rsid w:val="0041702F"/>
    <w:rPr>
      <w:vertAlign w:val="superscript"/>
    </w:rPr>
  </w:style>
  <w:style w:type="character" w:customStyle="1" w:styleId="Document8">
    <w:name w:val="Document 8"/>
    <w:basedOn w:val="DefaultParagraphFont"/>
    <w:rsid w:val="0041702F"/>
  </w:style>
  <w:style w:type="character" w:customStyle="1" w:styleId="Document4">
    <w:name w:val="Document 4"/>
    <w:rsid w:val="0041702F"/>
    <w:rPr>
      <w:b/>
      <w:bCs/>
      <w:i/>
      <w:iCs/>
      <w:sz w:val="22"/>
      <w:szCs w:val="22"/>
    </w:rPr>
  </w:style>
  <w:style w:type="character" w:customStyle="1" w:styleId="Document6">
    <w:name w:val="Document 6"/>
    <w:basedOn w:val="DefaultParagraphFont"/>
    <w:rsid w:val="0041702F"/>
  </w:style>
  <w:style w:type="character" w:customStyle="1" w:styleId="Document5">
    <w:name w:val="Document 5"/>
    <w:basedOn w:val="DefaultParagraphFont"/>
    <w:rsid w:val="0041702F"/>
  </w:style>
  <w:style w:type="character" w:customStyle="1" w:styleId="Document2">
    <w:name w:val="Document 2"/>
    <w:rsid w:val="0041702F"/>
    <w:rPr>
      <w:rFonts w:ascii="Univers" w:hAnsi="Univers"/>
      <w:sz w:val="22"/>
      <w:szCs w:val="22"/>
      <w:lang w:val="en-US"/>
    </w:rPr>
  </w:style>
  <w:style w:type="character" w:customStyle="1" w:styleId="Document7">
    <w:name w:val="Document 7"/>
    <w:basedOn w:val="DefaultParagraphFont"/>
    <w:rsid w:val="0041702F"/>
  </w:style>
  <w:style w:type="character" w:customStyle="1" w:styleId="Bibliogrphy">
    <w:name w:val="Bibliogrphy"/>
    <w:basedOn w:val="DefaultParagraphFont"/>
    <w:rsid w:val="0041702F"/>
  </w:style>
  <w:style w:type="character" w:customStyle="1" w:styleId="RightPar1">
    <w:name w:val="Right Par 1"/>
    <w:basedOn w:val="DefaultParagraphFont"/>
    <w:rsid w:val="0041702F"/>
  </w:style>
  <w:style w:type="character" w:customStyle="1" w:styleId="RightPar2">
    <w:name w:val="Right Par 2"/>
    <w:basedOn w:val="DefaultParagraphFont"/>
    <w:rsid w:val="0041702F"/>
  </w:style>
  <w:style w:type="character" w:customStyle="1" w:styleId="Document3">
    <w:name w:val="Document 3"/>
    <w:rsid w:val="0041702F"/>
    <w:rPr>
      <w:rFonts w:ascii="Univers" w:hAnsi="Univers"/>
      <w:sz w:val="22"/>
      <w:szCs w:val="22"/>
      <w:lang w:val="en-US"/>
    </w:rPr>
  </w:style>
  <w:style w:type="character" w:customStyle="1" w:styleId="RightPar3">
    <w:name w:val="Right Par 3"/>
    <w:basedOn w:val="DefaultParagraphFont"/>
    <w:rsid w:val="0041702F"/>
  </w:style>
  <w:style w:type="character" w:customStyle="1" w:styleId="RightPar4">
    <w:name w:val="Right Par 4"/>
    <w:basedOn w:val="DefaultParagraphFont"/>
    <w:rsid w:val="0041702F"/>
  </w:style>
  <w:style w:type="character" w:customStyle="1" w:styleId="RightPar5">
    <w:name w:val="Right Par 5"/>
    <w:basedOn w:val="DefaultParagraphFont"/>
    <w:rsid w:val="0041702F"/>
  </w:style>
  <w:style w:type="character" w:customStyle="1" w:styleId="RightPar6">
    <w:name w:val="Right Par 6"/>
    <w:basedOn w:val="DefaultParagraphFont"/>
    <w:rsid w:val="0041702F"/>
  </w:style>
  <w:style w:type="character" w:customStyle="1" w:styleId="RightPar7">
    <w:name w:val="Right Par 7"/>
    <w:basedOn w:val="DefaultParagraphFont"/>
    <w:rsid w:val="0041702F"/>
  </w:style>
  <w:style w:type="character" w:customStyle="1" w:styleId="RightPar8">
    <w:name w:val="Right Par 8"/>
    <w:basedOn w:val="DefaultParagraphFont"/>
    <w:rsid w:val="0041702F"/>
  </w:style>
  <w:style w:type="paragraph" w:customStyle="1" w:styleId="Document1">
    <w:name w:val="Document 1"/>
    <w:rsid w:val="0041702F"/>
    <w:pPr>
      <w:keepNext/>
      <w:keepLines/>
      <w:widowControl w:val="0"/>
      <w:tabs>
        <w:tab w:val="left" w:pos="-720"/>
      </w:tabs>
      <w:suppressAutoHyphens/>
      <w:autoSpaceDE w:val="0"/>
      <w:autoSpaceDN w:val="0"/>
      <w:adjustRightInd w:val="0"/>
      <w:spacing w:line="240" w:lineRule="atLeast"/>
    </w:pPr>
    <w:rPr>
      <w:rFonts w:ascii="Univers" w:hAnsi="Univers"/>
      <w:sz w:val="22"/>
      <w:szCs w:val="22"/>
    </w:rPr>
  </w:style>
  <w:style w:type="character" w:customStyle="1" w:styleId="DocInit">
    <w:name w:val="Doc Init"/>
    <w:basedOn w:val="DefaultParagraphFont"/>
    <w:rsid w:val="0041702F"/>
  </w:style>
  <w:style w:type="character" w:customStyle="1" w:styleId="TechInit">
    <w:name w:val="Tech Init"/>
    <w:rsid w:val="0041702F"/>
    <w:rPr>
      <w:rFonts w:ascii="Univers" w:hAnsi="Univers"/>
      <w:sz w:val="22"/>
      <w:szCs w:val="22"/>
      <w:lang w:val="en-US"/>
    </w:rPr>
  </w:style>
  <w:style w:type="character" w:customStyle="1" w:styleId="Technical5">
    <w:name w:val="Technical 5"/>
    <w:basedOn w:val="DefaultParagraphFont"/>
    <w:rsid w:val="0041702F"/>
  </w:style>
  <w:style w:type="character" w:customStyle="1" w:styleId="Technical6">
    <w:name w:val="Technical 6"/>
    <w:basedOn w:val="DefaultParagraphFont"/>
    <w:rsid w:val="0041702F"/>
  </w:style>
  <w:style w:type="character" w:customStyle="1" w:styleId="Technical2">
    <w:name w:val="Technical 2"/>
    <w:rsid w:val="0041702F"/>
    <w:rPr>
      <w:rFonts w:ascii="Univers" w:hAnsi="Univers"/>
      <w:sz w:val="22"/>
      <w:szCs w:val="22"/>
      <w:lang w:val="en-US"/>
    </w:rPr>
  </w:style>
  <w:style w:type="character" w:customStyle="1" w:styleId="Technical3">
    <w:name w:val="Technical 3"/>
    <w:rsid w:val="0041702F"/>
    <w:rPr>
      <w:rFonts w:ascii="Univers" w:hAnsi="Univers"/>
      <w:sz w:val="22"/>
      <w:szCs w:val="22"/>
      <w:lang w:val="en-US"/>
    </w:rPr>
  </w:style>
  <w:style w:type="character" w:customStyle="1" w:styleId="Technical4">
    <w:name w:val="Technical 4"/>
    <w:basedOn w:val="DefaultParagraphFont"/>
    <w:rsid w:val="0041702F"/>
  </w:style>
  <w:style w:type="character" w:customStyle="1" w:styleId="Technical1">
    <w:name w:val="Technical 1"/>
    <w:rsid w:val="0041702F"/>
    <w:rPr>
      <w:rFonts w:ascii="Univers" w:hAnsi="Univers"/>
      <w:sz w:val="22"/>
      <w:szCs w:val="22"/>
      <w:lang w:val="en-US"/>
    </w:rPr>
  </w:style>
  <w:style w:type="character" w:customStyle="1" w:styleId="Technical7">
    <w:name w:val="Technical 7"/>
    <w:basedOn w:val="DefaultParagraphFont"/>
    <w:rsid w:val="0041702F"/>
  </w:style>
  <w:style w:type="character" w:customStyle="1" w:styleId="Technical8">
    <w:name w:val="Technical 8"/>
    <w:basedOn w:val="DefaultParagraphFont"/>
    <w:rsid w:val="0041702F"/>
  </w:style>
  <w:style w:type="paragraph" w:styleId="TOC1">
    <w:name w:val="toc 1"/>
    <w:basedOn w:val="Normal"/>
    <w:next w:val="Normal"/>
    <w:autoRedefine/>
    <w:uiPriority w:val="39"/>
    <w:qFormat/>
    <w:rsid w:val="001929A1"/>
    <w:pPr>
      <w:tabs>
        <w:tab w:val="left" w:pos="1440"/>
        <w:tab w:val="right" w:leader="dot" w:pos="8550"/>
      </w:tabs>
      <w:suppressAutoHyphens/>
      <w:spacing w:before="120" w:after="120" w:line="240" w:lineRule="atLeast"/>
      <w:ind w:left="1440" w:right="1196" w:hanging="1440"/>
      <w:outlineLvl w:val="0"/>
    </w:pPr>
    <w:rPr>
      <w:rFonts w:cs="Arial"/>
      <w:noProof/>
    </w:rPr>
  </w:style>
  <w:style w:type="paragraph" w:styleId="TOC2">
    <w:name w:val="toc 2"/>
    <w:basedOn w:val="Normal"/>
    <w:next w:val="Normal"/>
    <w:autoRedefine/>
    <w:uiPriority w:val="39"/>
    <w:semiHidden/>
    <w:qFormat/>
    <w:rsid w:val="0041702F"/>
    <w:pPr>
      <w:tabs>
        <w:tab w:val="right" w:leader="dot" w:pos="9360"/>
      </w:tabs>
      <w:suppressAutoHyphens/>
      <w:spacing w:line="240" w:lineRule="atLeast"/>
      <w:ind w:left="1440" w:right="720" w:hanging="720"/>
    </w:pPr>
  </w:style>
  <w:style w:type="paragraph" w:styleId="TOC3">
    <w:name w:val="toc 3"/>
    <w:basedOn w:val="Normal"/>
    <w:next w:val="Normal"/>
    <w:autoRedefine/>
    <w:uiPriority w:val="39"/>
    <w:semiHidden/>
    <w:qFormat/>
    <w:rsid w:val="0041702F"/>
    <w:pPr>
      <w:tabs>
        <w:tab w:val="right" w:leader="dot" w:pos="9360"/>
      </w:tabs>
      <w:suppressAutoHyphens/>
      <w:spacing w:line="240" w:lineRule="atLeast"/>
      <w:ind w:left="2160" w:right="720" w:hanging="720"/>
    </w:pPr>
  </w:style>
  <w:style w:type="paragraph" w:styleId="TOC4">
    <w:name w:val="toc 4"/>
    <w:basedOn w:val="Normal"/>
    <w:next w:val="Normal"/>
    <w:autoRedefine/>
    <w:semiHidden/>
    <w:rsid w:val="0041702F"/>
    <w:pPr>
      <w:tabs>
        <w:tab w:val="right" w:leader="dot" w:pos="9360"/>
      </w:tabs>
      <w:suppressAutoHyphens/>
      <w:spacing w:line="240" w:lineRule="atLeast"/>
      <w:ind w:left="2880" w:right="720" w:hanging="720"/>
    </w:pPr>
  </w:style>
  <w:style w:type="paragraph" w:styleId="TOC5">
    <w:name w:val="toc 5"/>
    <w:basedOn w:val="Normal"/>
    <w:next w:val="Normal"/>
    <w:autoRedefine/>
    <w:semiHidden/>
    <w:rsid w:val="0041702F"/>
    <w:pPr>
      <w:tabs>
        <w:tab w:val="right" w:leader="dot" w:pos="9360"/>
      </w:tabs>
      <w:suppressAutoHyphens/>
      <w:spacing w:line="240" w:lineRule="atLeast"/>
      <w:ind w:left="3600" w:right="720" w:hanging="720"/>
    </w:pPr>
  </w:style>
  <w:style w:type="paragraph" w:styleId="TOC6">
    <w:name w:val="toc 6"/>
    <w:basedOn w:val="Normal"/>
    <w:next w:val="Normal"/>
    <w:autoRedefine/>
    <w:semiHidden/>
    <w:rsid w:val="0041702F"/>
    <w:pPr>
      <w:tabs>
        <w:tab w:val="right" w:pos="9360"/>
      </w:tabs>
      <w:suppressAutoHyphens/>
      <w:spacing w:line="240" w:lineRule="atLeast"/>
      <w:ind w:left="720" w:hanging="720"/>
    </w:pPr>
  </w:style>
  <w:style w:type="paragraph" w:styleId="TOC7">
    <w:name w:val="toc 7"/>
    <w:basedOn w:val="Normal"/>
    <w:next w:val="Normal"/>
    <w:autoRedefine/>
    <w:semiHidden/>
    <w:rsid w:val="0041702F"/>
    <w:pPr>
      <w:suppressAutoHyphens/>
      <w:spacing w:line="240" w:lineRule="atLeast"/>
      <w:ind w:left="720" w:hanging="720"/>
    </w:pPr>
  </w:style>
  <w:style w:type="paragraph" w:styleId="TOC8">
    <w:name w:val="toc 8"/>
    <w:basedOn w:val="Normal"/>
    <w:next w:val="Normal"/>
    <w:autoRedefine/>
    <w:semiHidden/>
    <w:rsid w:val="0041702F"/>
    <w:pPr>
      <w:tabs>
        <w:tab w:val="right" w:pos="9360"/>
      </w:tabs>
      <w:suppressAutoHyphens/>
      <w:spacing w:line="240" w:lineRule="atLeast"/>
      <w:ind w:left="720" w:hanging="720"/>
    </w:pPr>
  </w:style>
  <w:style w:type="paragraph" w:styleId="TOC9">
    <w:name w:val="toc 9"/>
    <w:basedOn w:val="Normal"/>
    <w:next w:val="Normal"/>
    <w:autoRedefine/>
    <w:semiHidden/>
    <w:rsid w:val="0041702F"/>
    <w:pPr>
      <w:tabs>
        <w:tab w:val="right" w:leader="dot" w:pos="9360"/>
      </w:tabs>
      <w:suppressAutoHyphens/>
      <w:spacing w:line="240" w:lineRule="atLeast"/>
      <w:ind w:left="720" w:hanging="720"/>
    </w:pPr>
  </w:style>
  <w:style w:type="paragraph" w:styleId="Index1">
    <w:name w:val="index 1"/>
    <w:basedOn w:val="Normal"/>
    <w:next w:val="Normal"/>
    <w:autoRedefine/>
    <w:semiHidden/>
    <w:rsid w:val="0041702F"/>
    <w:pPr>
      <w:tabs>
        <w:tab w:val="right" w:leader="dot" w:pos="9360"/>
      </w:tabs>
      <w:suppressAutoHyphens/>
      <w:spacing w:line="240" w:lineRule="atLeast"/>
      <w:ind w:left="1440" w:right="720" w:hanging="1440"/>
    </w:pPr>
  </w:style>
  <w:style w:type="paragraph" w:styleId="Index2">
    <w:name w:val="index 2"/>
    <w:basedOn w:val="Normal"/>
    <w:next w:val="Normal"/>
    <w:autoRedefine/>
    <w:semiHidden/>
    <w:rsid w:val="0041702F"/>
    <w:pPr>
      <w:tabs>
        <w:tab w:val="right" w:leader="dot" w:pos="9360"/>
      </w:tabs>
      <w:suppressAutoHyphens/>
      <w:spacing w:line="240" w:lineRule="atLeast"/>
      <w:ind w:left="1440" w:right="720" w:hanging="720"/>
    </w:pPr>
  </w:style>
  <w:style w:type="paragraph" w:styleId="TOAHeading">
    <w:name w:val="toa heading"/>
    <w:basedOn w:val="Normal"/>
    <w:next w:val="Normal"/>
    <w:semiHidden/>
    <w:rsid w:val="0041702F"/>
    <w:pPr>
      <w:tabs>
        <w:tab w:val="right" w:pos="9360"/>
      </w:tabs>
      <w:suppressAutoHyphens/>
      <w:spacing w:line="240" w:lineRule="atLeast"/>
    </w:pPr>
  </w:style>
  <w:style w:type="paragraph" w:styleId="Caption">
    <w:name w:val="caption"/>
    <w:basedOn w:val="Normal"/>
    <w:next w:val="Normal"/>
    <w:qFormat/>
    <w:rsid w:val="0041702F"/>
    <w:rPr>
      <w:sz w:val="20"/>
      <w:szCs w:val="24"/>
    </w:rPr>
  </w:style>
  <w:style w:type="character" w:customStyle="1" w:styleId="EquationCaption">
    <w:name w:val="_Equation Caption"/>
    <w:rsid w:val="0041702F"/>
  </w:style>
  <w:style w:type="paragraph" w:styleId="Header">
    <w:name w:val="header"/>
    <w:basedOn w:val="Normal"/>
    <w:rsid w:val="0041702F"/>
    <w:pPr>
      <w:tabs>
        <w:tab w:val="center" w:pos="4320"/>
        <w:tab w:val="right" w:pos="8640"/>
      </w:tabs>
    </w:pPr>
  </w:style>
  <w:style w:type="paragraph" w:styleId="Footer">
    <w:name w:val="footer"/>
    <w:basedOn w:val="Normal"/>
    <w:rsid w:val="0041702F"/>
    <w:pPr>
      <w:tabs>
        <w:tab w:val="center" w:pos="4320"/>
        <w:tab w:val="right" w:pos="8640"/>
      </w:tabs>
    </w:pPr>
  </w:style>
  <w:style w:type="character" w:styleId="PageNumber">
    <w:name w:val="page number"/>
    <w:basedOn w:val="DefaultParagraphFont"/>
    <w:rsid w:val="0041702F"/>
  </w:style>
  <w:style w:type="paragraph" w:styleId="BodyTextIndent">
    <w:name w:val="Body Text Indent"/>
    <w:basedOn w:val="Normal"/>
    <w:rsid w:val="0041702F"/>
    <w:pPr>
      <w:tabs>
        <w:tab w:val="left" w:pos="-1440"/>
        <w:tab w:val="left" w:pos="-720"/>
        <w:tab w:val="left" w:pos="0"/>
        <w:tab w:val="left" w:pos="1440"/>
      </w:tabs>
      <w:suppressAutoHyphens/>
      <w:spacing w:line="240" w:lineRule="atLeast"/>
      <w:ind w:left="1440" w:hanging="1440"/>
      <w:jc w:val="both"/>
    </w:pPr>
    <w:rPr>
      <w:rFonts w:ascii="Tahoma" w:hAnsi="Tahoma" w:cs="Tahoma"/>
      <w:spacing w:val="-2"/>
    </w:rPr>
  </w:style>
  <w:style w:type="paragraph" w:customStyle="1" w:styleId="blockindentedtext">
    <w:name w:val="block indented text"/>
    <w:basedOn w:val="Normal"/>
    <w:rsid w:val="0041702F"/>
    <w:pPr>
      <w:widowControl/>
      <w:autoSpaceDE/>
      <w:autoSpaceDN/>
      <w:adjustRightInd/>
      <w:spacing w:line="288" w:lineRule="atLeast"/>
      <w:ind w:left="1080"/>
      <w:jc w:val="both"/>
    </w:pPr>
    <w:rPr>
      <w:szCs w:val="20"/>
      <w:lang w:val="en-GB"/>
    </w:rPr>
  </w:style>
  <w:style w:type="paragraph" w:customStyle="1" w:styleId="Bullet">
    <w:name w:val="Bullet"/>
    <w:basedOn w:val="Normal"/>
    <w:rsid w:val="0041702F"/>
    <w:pPr>
      <w:widowControl/>
      <w:autoSpaceDE/>
      <w:autoSpaceDN/>
      <w:adjustRightInd/>
      <w:spacing w:after="240" w:line="288" w:lineRule="atLeast"/>
      <w:ind w:left="1800" w:hanging="720"/>
      <w:jc w:val="both"/>
    </w:pPr>
    <w:rPr>
      <w:szCs w:val="20"/>
      <w:lang w:val="en-GB"/>
    </w:rPr>
  </w:style>
  <w:style w:type="paragraph" w:customStyle="1" w:styleId="1stlineindent">
    <w:name w:val="1st line indent"/>
    <w:basedOn w:val="Normal"/>
    <w:rsid w:val="0041702F"/>
    <w:pPr>
      <w:widowControl/>
      <w:autoSpaceDE/>
      <w:autoSpaceDN/>
      <w:adjustRightInd/>
      <w:ind w:left="1066"/>
      <w:jc w:val="both"/>
    </w:pPr>
    <w:rPr>
      <w:kern w:val="28"/>
      <w:szCs w:val="20"/>
      <w:lang w:val="en-GB"/>
    </w:rPr>
  </w:style>
  <w:style w:type="paragraph" w:customStyle="1" w:styleId="bulletalpha">
    <w:name w:val="bulletalpha"/>
    <w:basedOn w:val="Bullet"/>
    <w:rsid w:val="0041702F"/>
    <w:pPr>
      <w:ind w:left="0" w:firstLine="0"/>
    </w:pPr>
  </w:style>
  <w:style w:type="paragraph" w:customStyle="1" w:styleId="Bulletroman">
    <w:name w:val="Bulletroman"/>
    <w:basedOn w:val="bulletalpha"/>
    <w:rsid w:val="0041702F"/>
  </w:style>
  <w:style w:type="paragraph" w:customStyle="1" w:styleId="centreheading">
    <w:name w:val="centre heading"/>
    <w:basedOn w:val="Normal"/>
    <w:rsid w:val="0041702F"/>
    <w:pPr>
      <w:keepNext/>
      <w:widowControl/>
      <w:autoSpaceDE/>
      <w:autoSpaceDN/>
      <w:adjustRightInd/>
      <w:spacing w:line="360" w:lineRule="exact"/>
      <w:jc w:val="center"/>
    </w:pPr>
    <w:rPr>
      <w:b/>
      <w:caps/>
      <w:sz w:val="24"/>
      <w:szCs w:val="20"/>
      <w:lang w:val="en-GB"/>
    </w:rPr>
  </w:style>
  <w:style w:type="character" w:customStyle="1" w:styleId="Indentparaheading">
    <w:name w:val="Indent para heading"/>
    <w:rsid w:val="0041702F"/>
    <w:rPr>
      <w:rFonts w:ascii="Times New Roman" w:hAnsi="Times New Roman"/>
      <w:b/>
      <w:sz w:val="24"/>
    </w:rPr>
  </w:style>
  <w:style w:type="character" w:customStyle="1" w:styleId="italicfont">
    <w:name w:val="italicfont"/>
    <w:rsid w:val="0041702F"/>
    <w:rPr>
      <w:i/>
      <w:sz w:val="22"/>
    </w:rPr>
  </w:style>
  <w:style w:type="paragraph" w:customStyle="1" w:styleId="List1">
    <w:name w:val="List1"/>
    <w:basedOn w:val="Normal"/>
    <w:rsid w:val="0041702F"/>
    <w:pPr>
      <w:widowControl/>
      <w:autoSpaceDE/>
      <w:autoSpaceDN/>
      <w:adjustRightInd/>
      <w:spacing w:after="240" w:line="288" w:lineRule="atLeast"/>
      <w:ind w:left="2088" w:hanging="1008"/>
      <w:jc w:val="both"/>
    </w:pPr>
    <w:rPr>
      <w:szCs w:val="20"/>
      <w:lang w:val="en-GB"/>
    </w:rPr>
  </w:style>
  <w:style w:type="paragraph" w:customStyle="1" w:styleId="S5">
    <w:name w:val="S5"/>
    <w:basedOn w:val="S4"/>
    <w:next w:val="Normal"/>
    <w:rsid w:val="0041702F"/>
    <w:pPr>
      <w:tabs>
        <w:tab w:val="clear" w:pos="3168"/>
        <w:tab w:val="left" w:pos="4176"/>
      </w:tabs>
      <w:ind w:left="4176"/>
    </w:pPr>
  </w:style>
  <w:style w:type="paragraph" w:customStyle="1" w:styleId="S4">
    <w:name w:val="S4"/>
    <w:basedOn w:val="S3"/>
    <w:rsid w:val="0041702F"/>
    <w:pPr>
      <w:tabs>
        <w:tab w:val="clear" w:pos="2160"/>
        <w:tab w:val="left" w:pos="3168"/>
      </w:tabs>
      <w:ind w:left="3168" w:hanging="1008"/>
    </w:pPr>
  </w:style>
  <w:style w:type="paragraph" w:customStyle="1" w:styleId="S3">
    <w:name w:val="S3"/>
    <w:basedOn w:val="S2"/>
    <w:rsid w:val="0041702F"/>
    <w:pPr>
      <w:tabs>
        <w:tab w:val="clear" w:pos="720"/>
        <w:tab w:val="clear" w:pos="1440"/>
        <w:tab w:val="left" w:pos="2160"/>
      </w:tabs>
      <w:ind w:left="2160"/>
    </w:pPr>
  </w:style>
  <w:style w:type="paragraph" w:customStyle="1" w:styleId="S2">
    <w:name w:val="S2"/>
    <w:basedOn w:val="S1"/>
    <w:rsid w:val="0041702F"/>
    <w:pPr>
      <w:tabs>
        <w:tab w:val="left" w:pos="1440"/>
      </w:tabs>
      <w:ind w:left="1440"/>
    </w:pPr>
    <w:rPr>
      <w:rFonts w:ascii="Times" w:hAnsi="Times"/>
      <w:caps w:val="0"/>
    </w:rPr>
  </w:style>
  <w:style w:type="paragraph" w:customStyle="1" w:styleId="S1">
    <w:name w:val="S1"/>
    <w:basedOn w:val="NormalIndent"/>
    <w:rsid w:val="0041702F"/>
    <w:pPr>
      <w:tabs>
        <w:tab w:val="left" w:pos="720"/>
        <w:tab w:val="right" w:pos="8640"/>
      </w:tabs>
      <w:spacing w:line="240" w:lineRule="auto"/>
      <w:ind w:right="1296" w:hanging="720"/>
      <w:jc w:val="left"/>
    </w:pPr>
    <w:rPr>
      <w:caps/>
    </w:rPr>
  </w:style>
  <w:style w:type="paragraph" w:styleId="NormalIndent">
    <w:name w:val="Normal Indent"/>
    <w:basedOn w:val="Normal"/>
    <w:rsid w:val="0041702F"/>
    <w:pPr>
      <w:widowControl/>
      <w:autoSpaceDE/>
      <w:autoSpaceDN/>
      <w:adjustRightInd/>
      <w:spacing w:line="288" w:lineRule="atLeast"/>
      <w:ind w:left="720"/>
      <w:jc w:val="both"/>
    </w:pPr>
    <w:rPr>
      <w:szCs w:val="20"/>
      <w:lang w:val="en-GB"/>
    </w:rPr>
  </w:style>
  <w:style w:type="paragraph" w:customStyle="1" w:styleId="MAINHEADINGINSERTCLAUSENO">
    <w:name w:val="MAIN HEADING (INSERT CLAUSE NO)"/>
    <w:basedOn w:val="Heading1"/>
    <w:rsid w:val="0041702F"/>
    <w:pPr>
      <w:widowControl/>
      <w:tabs>
        <w:tab w:val="left" w:pos="1066"/>
      </w:tabs>
      <w:suppressAutoHyphens w:val="0"/>
      <w:autoSpaceDE/>
      <w:autoSpaceDN/>
      <w:adjustRightInd/>
      <w:spacing w:after="240"/>
      <w:jc w:val="left"/>
      <w:outlineLvl w:val="9"/>
    </w:pPr>
    <w:rPr>
      <w:rFonts w:ascii="Univers" w:hAnsi="Univers" w:cs="Times New Roman"/>
      <w:spacing w:val="0"/>
      <w:sz w:val="24"/>
      <w:szCs w:val="20"/>
      <w:lang w:val="en-GB"/>
    </w:rPr>
  </w:style>
  <w:style w:type="paragraph" w:customStyle="1" w:styleId="ordinarylefttext">
    <w:name w:val="ordinary left text"/>
    <w:basedOn w:val="Normal"/>
    <w:rsid w:val="0041702F"/>
    <w:pPr>
      <w:widowControl/>
      <w:autoSpaceDE/>
      <w:autoSpaceDN/>
      <w:adjustRightInd/>
      <w:spacing w:line="288" w:lineRule="atLeast"/>
      <w:jc w:val="both"/>
    </w:pPr>
    <w:rPr>
      <w:rFonts w:ascii="Times" w:hAnsi="Times"/>
      <w:szCs w:val="20"/>
      <w:lang w:val="en-GB"/>
    </w:rPr>
  </w:style>
  <w:style w:type="paragraph" w:customStyle="1" w:styleId="Schedulescontents">
    <w:name w:val="Schedules (contents)"/>
    <w:basedOn w:val="Normal"/>
    <w:rsid w:val="0041702F"/>
    <w:pPr>
      <w:widowControl/>
      <w:tabs>
        <w:tab w:val="left" w:pos="2016"/>
        <w:tab w:val="left" w:pos="8208"/>
      </w:tabs>
      <w:autoSpaceDE/>
      <w:autoSpaceDN/>
      <w:adjustRightInd/>
      <w:ind w:left="2016" w:right="1440" w:hanging="2016"/>
    </w:pPr>
    <w:rPr>
      <w:caps/>
      <w:noProof/>
      <w:szCs w:val="20"/>
      <w:lang w:val="en-GB"/>
    </w:rPr>
  </w:style>
  <w:style w:type="paragraph" w:customStyle="1" w:styleId="SIDEHEADINGINSERTCLAUSENO">
    <w:name w:val="SIDE HEADING (INSERT CLAUSE NO)"/>
    <w:basedOn w:val="Heading2"/>
    <w:rsid w:val="0041702F"/>
    <w:pPr>
      <w:widowControl/>
      <w:autoSpaceDE/>
      <w:autoSpaceDN/>
      <w:adjustRightInd/>
      <w:spacing w:after="240"/>
      <w:jc w:val="left"/>
      <w:outlineLvl w:val="9"/>
    </w:pPr>
    <w:rPr>
      <w:rFonts w:ascii="Univers" w:hAnsi="Univers" w:cs="Times New Roman"/>
      <w:b/>
      <w:bCs w:val="0"/>
      <w:iCs w:val="0"/>
      <w:sz w:val="24"/>
      <w:szCs w:val="20"/>
      <w:lang w:val="en-GB"/>
    </w:rPr>
  </w:style>
  <w:style w:type="paragraph" w:customStyle="1" w:styleId="sub-sideheadinginsertclause">
    <w:name w:val="sub-side heading (insert clause)"/>
    <w:basedOn w:val="Heading3"/>
    <w:rsid w:val="0041702F"/>
    <w:pPr>
      <w:widowControl/>
      <w:autoSpaceDE/>
      <w:autoSpaceDN/>
      <w:adjustRightInd/>
      <w:spacing w:after="240"/>
      <w:outlineLvl w:val="9"/>
    </w:pPr>
    <w:rPr>
      <w:rFonts w:ascii="Univers" w:hAnsi="Univers" w:cs="Times New Roman"/>
      <w:b/>
      <w:bCs w:val="0"/>
      <w:sz w:val="24"/>
      <w:szCs w:val="20"/>
      <w:lang w:val="en-GB"/>
    </w:rPr>
  </w:style>
  <w:style w:type="paragraph" w:customStyle="1" w:styleId="title1">
    <w:name w:val="title 1"/>
    <w:basedOn w:val="Normal"/>
    <w:rsid w:val="0041702F"/>
    <w:pPr>
      <w:widowControl/>
      <w:autoSpaceDE/>
      <w:autoSpaceDN/>
      <w:adjustRightInd/>
      <w:spacing w:line="288" w:lineRule="auto"/>
      <w:jc w:val="center"/>
    </w:pPr>
    <w:rPr>
      <w:b/>
      <w:caps/>
      <w:sz w:val="36"/>
      <w:szCs w:val="20"/>
      <w:lang w:val="en-GB"/>
    </w:rPr>
  </w:style>
  <w:style w:type="paragraph" w:customStyle="1" w:styleId="Title10">
    <w:name w:val="Title 1"/>
    <w:basedOn w:val="Normal"/>
    <w:rsid w:val="0041702F"/>
    <w:pPr>
      <w:widowControl/>
      <w:autoSpaceDE/>
      <w:autoSpaceDN/>
      <w:adjustRightInd/>
      <w:spacing w:line="288" w:lineRule="atLeast"/>
      <w:jc w:val="center"/>
    </w:pPr>
    <w:rPr>
      <w:b/>
      <w:caps/>
      <w:sz w:val="36"/>
      <w:szCs w:val="20"/>
      <w:lang w:val="en-GB"/>
    </w:rPr>
  </w:style>
  <w:style w:type="paragraph" w:customStyle="1" w:styleId="title2">
    <w:name w:val="title 2"/>
    <w:basedOn w:val="Normal"/>
    <w:rsid w:val="0041702F"/>
    <w:pPr>
      <w:widowControl/>
      <w:autoSpaceDE/>
      <w:autoSpaceDN/>
      <w:adjustRightInd/>
      <w:spacing w:line="360" w:lineRule="exact"/>
      <w:jc w:val="center"/>
    </w:pPr>
    <w:rPr>
      <w:b/>
      <w:caps/>
      <w:sz w:val="28"/>
      <w:szCs w:val="20"/>
      <w:lang w:val="en-GB"/>
    </w:rPr>
  </w:style>
  <w:style w:type="paragraph" w:customStyle="1" w:styleId="Title20">
    <w:name w:val="Title 2"/>
    <w:basedOn w:val="Normal"/>
    <w:next w:val="Title10"/>
    <w:rsid w:val="0041702F"/>
    <w:pPr>
      <w:widowControl/>
      <w:autoSpaceDE/>
      <w:autoSpaceDN/>
      <w:adjustRightInd/>
      <w:spacing w:line="288" w:lineRule="atLeast"/>
      <w:jc w:val="center"/>
    </w:pPr>
    <w:rPr>
      <w:b/>
      <w:caps/>
      <w:vanish/>
      <w:sz w:val="28"/>
      <w:szCs w:val="20"/>
      <w:lang w:val="en-GB"/>
    </w:rPr>
  </w:style>
  <w:style w:type="paragraph" w:customStyle="1" w:styleId="Bulletnum">
    <w:name w:val="Bulletnum"/>
    <w:basedOn w:val="Bullet"/>
    <w:rsid w:val="0041702F"/>
  </w:style>
  <w:style w:type="character" w:customStyle="1" w:styleId="firstlineindentheadings">
    <w:name w:val="first line indent headings"/>
    <w:rsid w:val="0041702F"/>
    <w:rPr>
      <w:rFonts w:ascii="Univers" w:hAnsi="Univers"/>
      <w:b/>
    </w:rPr>
  </w:style>
  <w:style w:type="paragraph" w:customStyle="1" w:styleId="firstlineindenttext">
    <w:name w:val="first line indent text"/>
    <w:rsid w:val="0041702F"/>
    <w:pPr>
      <w:spacing w:line="288" w:lineRule="exact"/>
      <w:ind w:firstLine="720"/>
      <w:jc w:val="both"/>
    </w:pPr>
    <w:rPr>
      <w:rFonts w:ascii="Univers" w:hAnsi="Univers"/>
      <w:lang w:val="en-GB"/>
    </w:rPr>
  </w:style>
  <w:style w:type="paragraph" w:customStyle="1" w:styleId="mainheading-noncontents">
    <w:name w:val="main heading - non contents"/>
    <w:basedOn w:val="Heading1"/>
    <w:rsid w:val="0041702F"/>
    <w:pPr>
      <w:widowControl/>
      <w:tabs>
        <w:tab w:val="left" w:pos="1066"/>
      </w:tabs>
      <w:suppressAutoHyphens w:val="0"/>
      <w:autoSpaceDE/>
      <w:autoSpaceDN/>
      <w:adjustRightInd/>
      <w:spacing w:after="240"/>
      <w:jc w:val="left"/>
      <w:outlineLvl w:val="9"/>
    </w:pPr>
    <w:rPr>
      <w:rFonts w:ascii="Times" w:hAnsi="Times" w:cs="Times New Roman"/>
      <w:spacing w:val="0"/>
      <w:sz w:val="24"/>
      <w:szCs w:val="20"/>
      <w:lang w:val="en-GB"/>
    </w:rPr>
  </w:style>
  <w:style w:type="paragraph" w:styleId="BodyTextFirstIndent2">
    <w:name w:val="Body Text First Indent 2"/>
    <w:basedOn w:val="BodyTextIndent"/>
    <w:rsid w:val="0041702F"/>
    <w:pPr>
      <w:widowControl/>
      <w:tabs>
        <w:tab w:val="clear" w:pos="-1440"/>
        <w:tab w:val="clear" w:pos="-720"/>
        <w:tab w:val="clear" w:pos="0"/>
        <w:tab w:val="clear" w:pos="1440"/>
        <w:tab w:val="num" w:pos="360"/>
      </w:tabs>
      <w:suppressAutoHyphens w:val="0"/>
      <w:autoSpaceDE/>
      <w:autoSpaceDN/>
      <w:adjustRightInd/>
      <w:spacing w:after="120" w:line="288" w:lineRule="atLeast"/>
      <w:ind w:left="360" w:hanging="360"/>
    </w:pPr>
    <w:rPr>
      <w:rFonts w:ascii="Univers" w:hAnsi="Univers" w:cs="Times New Roman"/>
      <w:spacing w:val="0"/>
      <w:szCs w:val="20"/>
      <w:lang w:val="en-GB"/>
    </w:rPr>
  </w:style>
  <w:style w:type="paragraph" w:styleId="BodyTextIndent2">
    <w:name w:val="Body Text Indent 2"/>
    <w:basedOn w:val="Normal"/>
    <w:rsid w:val="0041702F"/>
    <w:pPr>
      <w:tabs>
        <w:tab w:val="left" w:pos="-1440"/>
        <w:tab w:val="left" w:pos="-720"/>
        <w:tab w:val="left" w:pos="0"/>
        <w:tab w:val="left" w:pos="1440"/>
        <w:tab w:val="left" w:pos="2160"/>
      </w:tabs>
      <w:suppressAutoHyphens/>
      <w:spacing w:line="240" w:lineRule="atLeast"/>
      <w:ind w:left="2160" w:hanging="2160"/>
      <w:jc w:val="both"/>
    </w:pPr>
    <w:rPr>
      <w:rFonts w:ascii="Tahoma" w:hAnsi="Tahoma" w:cs="Tahoma"/>
      <w:spacing w:val="-2"/>
    </w:rPr>
  </w:style>
  <w:style w:type="character" w:styleId="Hyperlink">
    <w:name w:val="Hyperlink"/>
    <w:uiPriority w:val="99"/>
    <w:rsid w:val="0041702F"/>
    <w:rPr>
      <w:color w:val="0000FF"/>
      <w:u w:val="single"/>
    </w:rPr>
  </w:style>
  <w:style w:type="paragraph" w:styleId="Title">
    <w:name w:val="Title"/>
    <w:basedOn w:val="Normal"/>
    <w:qFormat/>
    <w:rsid w:val="0041702F"/>
    <w:pPr>
      <w:tabs>
        <w:tab w:val="center" w:pos="4513"/>
      </w:tabs>
      <w:suppressAutoHyphens/>
      <w:spacing w:line="240" w:lineRule="atLeast"/>
      <w:jc w:val="center"/>
    </w:pPr>
    <w:rPr>
      <w:rFonts w:ascii="Tahoma" w:hAnsi="Tahoma" w:cs="Tahoma"/>
      <w:spacing w:val="-5"/>
      <w:sz w:val="44"/>
      <w:szCs w:val="44"/>
    </w:rPr>
  </w:style>
  <w:style w:type="paragraph" w:styleId="BodyTextIndent3">
    <w:name w:val="Body Text Indent 3"/>
    <w:basedOn w:val="Normal"/>
    <w:rsid w:val="0041702F"/>
    <w:pPr>
      <w:widowControl/>
      <w:tabs>
        <w:tab w:val="left" w:pos="-1440"/>
        <w:tab w:val="left" w:pos="-720"/>
        <w:tab w:val="left" w:pos="0"/>
        <w:tab w:val="left" w:pos="720"/>
        <w:tab w:val="left" w:pos="2160"/>
        <w:tab w:val="left" w:pos="2880"/>
      </w:tabs>
      <w:spacing w:before="120" w:after="120"/>
      <w:ind w:left="2880" w:hanging="2880"/>
      <w:jc w:val="both"/>
    </w:pPr>
    <w:rPr>
      <w:rFonts w:ascii="Verdana" w:hAnsi="Verdana" w:cs="Tahoma"/>
      <w:spacing w:val="-2"/>
    </w:rPr>
  </w:style>
  <w:style w:type="paragraph" w:styleId="BodyText">
    <w:name w:val="Body Text"/>
    <w:basedOn w:val="Normal"/>
    <w:rsid w:val="0041702F"/>
    <w:pPr>
      <w:spacing w:after="120"/>
    </w:pPr>
  </w:style>
  <w:style w:type="paragraph" w:styleId="BodyTextFirstIndent">
    <w:name w:val="Body Text First Indent"/>
    <w:basedOn w:val="BodyText"/>
    <w:rsid w:val="0041702F"/>
    <w:pPr>
      <w:ind w:firstLine="210"/>
    </w:pPr>
  </w:style>
  <w:style w:type="paragraph" w:styleId="ListParagraph">
    <w:name w:val="List Paragraph"/>
    <w:basedOn w:val="Normal"/>
    <w:uiPriority w:val="34"/>
    <w:qFormat/>
    <w:rsid w:val="000B3F4C"/>
    <w:pPr>
      <w:ind w:left="720"/>
    </w:pPr>
  </w:style>
  <w:style w:type="character" w:customStyle="1" w:styleId="Heading2Char">
    <w:name w:val="Heading 2 Char"/>
    <w:link w:val="Heading2"/>
    <w:rsid w:val="00BE611D"/>
    <w:rPr>
      <w:rFonts w:ascii="Verdana" w:hAnsi="Verdana" w:cs="Arial"/>
      <w:bCs/>
      <w:iCs/>
      <w:sz w:val="22"/>
      <w:szCs w:val="28"/>
    </w:rPr>
  </w:style>
  <w:style w:type="character" w:customStyle="1" w:styleId="Heading3Char">
    <w:name w:val="Heading 3 Char"/>
    <w:link w:val="Heading3"/>
    <w:rsid w:val="00BE611D"/>
    <w:rPr>
      <w:rFonts w:ascii="Verdana" w:hAnsi="Verdana" w:cs="Arial"/>
      <w:bCs/>
      <w:sz w:val="22"/>
      <w:szCs w:val="26"/>
    </w:rPr>
  </w:style>
  <w:style w:type="paragraph" w:styleId="TOCHeading">
    <w:name w:val="TOC Heading"/>
    <w:basedOn w:val="Heading1"/>
    <w:next w:val="Normal"/>
    <w:uiPriority w:val="39"/>
    <w:semiHidden/>
    <w:unhideWhenUsed/>
    <w:qFormat/>
    <w:rsid w:val="005A1FC2"/>
    <w:pPr>
      <w:keepLines/>
      <w:widowControl/>
      <w:numPr>
        <w:numId w:val="0"/>
      </w:numPr>
      <w:suppressAutoHyphens w:val="0"/>
      <w:autoSpaceDE/>
      <w:autoSpaceDN/>
      <w:adjustRightInd/>
      <w:spacing w:before="480" w:after="0" w:line="276" w:lineRule="auto"/>
      <w:jc w:val="left"/>
      <w:outlineLvl w:val="9"/>
    </w:pPr>
    <w:rPr>
      <w:rFonts w:ascii="Cambria" w:eastAsia="MS Gothic" w:hAnsi="Cambria" w:cs="Times New Roman"/>
      <w:bCs/>
      <w:caps w:val="0"/>
      <w:color w:val="365F91"/>
      <w:spacing w:val="0"/>
      <w:sz w:val="28"/>
      <w:szCs w:val="28"/>
      <w:lang w:eastAsia="ja-JP"/>
    </w:rPr>
  </w:style>
  <w:style w:type="paragraph" w:styleId="BalloonText">
    <w:name w:val="Balloon Text"/>
    <w:basedOn w:val="Normal"/>
    <w:link w:val="BalloonTextChar"/>
    <w:uiPriority w:val="99"/>
    <w:semiHidden/>
    <w:unhideWhenUsed/>
    <w:rsid w:val="005A1FC2"/>
    <w:rPr>
      <w:rFonts w:ascii="Tahoma" w:hAnsi="Tahoma" w:cs="Tahoma"/>
      <w:sz w:val="16"/>
      <w:szCs w:val="16"/>
    </w:rPr>
  </w:style>
  <w:style w:type="character" w:customStyle="1" w:styleId="BalloonTextChar">
    <w:name w:val="Balloon Text Char"/>
    <w:link w:val="BalloonText"/>
    <w:uiPriority w:val="99"/>
    <w:semiHidden/>
    <w:rsid w:val="005A1FC2"/>
    <w:rPr>
      <w:rFonts w:ascii="Tahoma" w:hAnsi="Tahoma" w:cs="Tahoma"/>
      <w:sz w:val="16"/>
      <w:szCs w:val="16"/>
    </w:rPr>
  </w:style>
  <w:style w:type="paragraph" w:styleId="Revision">
    <w:name w:val="Revision"/>
    <w:hidden/>
    <w:uiPriority w:val="71"/>
    <w:rsid w:val="00C30146"/>
    <w:rPr>
      <w:rFonts w:ascii="Univers" w:hAnsi="Univers"/>
      <w:sz w:val="22"/>
      <w:szCs w:val="22"/>
    </w:rPr>
  </w:style>
  <w:style w:type="character" w:styleId="CommentReference">
    <w:name w:val="annotation reference"/>
    <w:basedOn w:val="DefaultParagraphFont"/>
    <w:uiPriority w:val="99"/>
    <w:semiHidden/>
    <w:unhideWhenUsed/>
    <w:rsid w:val="00C30146"/>
    <w:rPr>
      <w:sz w:val="18"/>
      <w:szCs w:val="18"/>
    </w:rPr>
  </w:style>
  <w:style w:type="paragraph" w:styleId="CommentText">
    <w:name w:val="annotation text"/>
    <w:basedOn w:val="Normal"/>
    <w:link w:val="CommentTextChar"/>
    <w:uiPriority w:val="99"/>
    <w:semiHidden/>
    <w:unhideWhenUsed/>
    <w:rsid w:val="00C30146"/>
    <w:rPr>
      <w:sz w:val="24"/>
      <w:szCs w:val="24"/>
    </w:rPr>
  </w:style>
  <w:style w:type="character" w:customStyle="1" w:styleId="CommentTextChar">
    <w:name w:val="Comment Text Char"/>
    <w:basedOn w:val="DefaultParagraphFont"/>
    <w:link w:val="CommentText"/>
    <w:uiPriority w:val="99"/>
    <w:semiHidden/>
    <w:rsid w:val="00C30146"/>
    <w:rPr>
      <w:rFonts w:ascii="Univers" w:hAnsi="Univers"/>
      <w:sz w:val="24"/>
      <w:szCs w:val="24"/>
    </w:rPr>
  </w:style>
  <w:style w:type="paragraph" w:styleId="CommentSubject">
    <w:name w:val="annotation subject"/>
    <w:basedOn w:val="CommentText"/>
    <w:next w:val="CommentText"/>
    <w:link w:val="CommentSubjectChar"/>
    <w:uiPriority w:val="99"/>
    <w:semiHidden/>
    <w:unhideWhenUsed/>
    <w:rsid w:val="00C30146"/>
    <w:rPr>
      <w:b/>
      <w:bCs/>
      <w:sz w:val="20"/>
      <w:szCs w:val="20"/>
    </w:rPr>
  </w:style>
  <w:style w:type="character" w:customStyle="1" w:styleId="CommentSubjectChar">
    <w:name w:val="Comment Subject Char"/>
    <w:basedOn w:val="CommentTextChar"/>
    <w:link w:val="CommentSubject"/>
    <w:uiPriority w:val="99"/>
    <w:semiHidden/>
    <w:rsid w:val="00C30146"/>
    <w:rPr>
      <w:rFonts w:ascii="Univers" w:hAnsi="Univers"/>
      <w:b/>
      <w:bCs/>
      <w:sz w:val="24"/>
      <w:szCs w:val="24"/>
    </w:rPr>
  </w:style>
  <w:style w:type="character" w:customStyle="1" w:styleId="Heading1Char">
    <w:name w:val="Heading 1 Char"/>
    <w:basedOn w:val="DefaultParagraphFont"/>
    <w:link w:val="Heading1"/>
    <w:rsid w:val="006F0A92"/>
    <w:rPr>
      <w:rFonts w:ascii="Verdana" w:hAnsi="Verdana" w:cs="Tahoma"/>
      <w:b/>
      <w:caps/>
      <w:spacing w:val="-3"/>
      <w:sz w:val="22"/>
      <w:szCs w:val="26"/>
    </w:rPr>
  </w:style>
  <w:style w:type="paragraph" w:customStyle="1" w:styleId="ColorfulList-Accent11">
    <w:name w:val="Colorful List - Accent 11"/>
    <w:basedOn w:val="Normal"/>
    <w:uiPriority w:val="34"/>
    <w:qFormat/>
    <w:rsid w:val="006F0A92"/>
    <w:pPr>
      <w:widowControl/>
      <w:autoSpaceDE/>
      <w:autoSpaceDN/>
      <w:adjustRightInd/>
      <w:spacing w:after="200" w:line="276" w:lineRule="auto"/>
      <w:ind w:left="720"/>
    </w:pPr>
    <w:rPr>
      <w:rFonts w:ascii="Calibri" w:hAnsi="Calibri" w:cs="Calibri"/>
    </w:rPr>
  </w:style>
  <w:style w:type="table" w:styleId="TableGrid">
    <w:name w:val="Table Grid"/>
    <w:basedOn w:val="TableNormal"/>
    <w:uiPriority w:val="39"/>
    <w:rsid w:val="00D21EAC"/>
    <w:rPr>
      <w:rFonts w:asciiTheme="minorHAnsi" w:eastAsiaTheme="minorHAnsi" w:hAnsiTheme="minorHAnsi" w:cstheme="minorBidi"/>
      <w:sz w:val="22"/>
      <w:szCs w:val="22"/>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stextview">
    <w:name w:val="lstextview"/>
    <w:basedOn w:val="DefaultParagraphFont"/>
    <w:rsid w:val="00506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30034">
      <w:bodyDiv w:val="1"/>
      <w:marLeft w:val="0"/>
      <w:marRight w:val="0"/>
      <w:marTop w:val="0"/>
      <w:marBottom w:val="0"/>
      <w:divBdr>
        <w:top w:val="none" w:sz="0" w:space="0" w:color="auto"/>
        <w:left w:val="none" w:sz="0" w:space="0" w:color="auto"/>
        <w:bottom w:val="none" w:sz="0" w:space="0" w:color="auto"/>
        <w:right w:val="none" w:sz="0" w:space="0" w:color="auto"/>
      </w:divBdr>
    </w:div>
    <w:div w:id="371924966">
      <w:bodyDiv w:val="1"/>
      <w:marLeft w:val="0"/>
      <w:marRight w:val="0"/>
      <w:marTop w:val="0"/>
      <w:marBottom w:val="0"/>
      <w:divBdr>
        <w:top w:val="none" w:sz="0" w:space="0" w:color="auto"/>
        <w:left w:val="none" w:sz="0" w:space="0" w:color="auto"/>
        <w:bottom w:val="none" w:sz="0" w:space="0" w:color="auto"/>
        <w:right w:val="none" w:sz="0" w:space="0" w:color="auto"/>
      </w:divBdr>
    </w:div>
    <w:div w:id="384642075">
      <w:bodyDiv w:val="1"/>
      <w:marLeft w:val="0"/>
      <w:marRight w:val="0"/>
      <w:marTop w:val="0"/>
      <w:marBottom w:val="0"/>
      <w:divBdr>
        <w:top w:val="none" w:sz="0" w:space="0" w:color="auto"/>
        <w:left w:val="none" w:sz="0" w:space="0" w:color="auto"/>
        <w:bottom w:val="none" w:sz="0" w:space="0" w:color="auto"/>
        <w:right w:val="none" w:sz="0" w:space="0" w:color="auto"/>
      </w:divBdr>
    </w:div>
    <w:div w:id="386417815">
      <w:bodyDiv w:val="1"/>
      <w:marLeft w:val="0"/>
      <w:marRight w:val="0"/>
      <w:marTop w:val="0"/>
      <w:marBottom w:val="0"/>
      <w:divBdr>
        <w:top w:val="none" w:sz="0" w:space="0" w:color="auto"/>
        <w:left w:val="none" w:sz="0" w:space="0" w:color="auto"/>
        <w:bottom w:val="none" w:sz="0" w:space="0" w:color="auto"/>
        <w:right w:val="none" w:sz="0" w:space="0" w:color="auto"/>
      </w:divBdr>
    </w:div>
    <w:div w:id="445121785">
      <w:bodyDiv w:val="1"/>
      <w:marLeft w:val="0"/>
      <w:marRight w:val="0"/>
      <w:marTop w:val="0"/>
      <w:marBottom w:val="0"/>
      <w:divBdr>
        <w:top w:val="none" w:sz="0" w:space="0" w:color="auto"/>
        <w:left w:val="none" w:sz="0" w:space="0" w:color="auto"/>
        <w:bottom w:val="none" w:sz="0" w:space="0" w:color="auto"/>
        <w:right w:val="none" w:sz="0" w:space="0" w:color="auto"/>
      </w:divBdr>
    </w:div>
    <w:div w:id="1086729301">
      <w:bodyDiv w:val="1"/>
      <w:marLeft w:val="0"/>
      <w:marRight w:val="0"/>
      <w:marTop w:val="0"/>
      <w:marBottom w:val="0"/>
      <w:divBdr>
        <w:top w:val="none" w:sz="0" w:space="0" w:color="auto"/>
        <w:left w:val="none" w:sz="0" w:space="0" w:color="auto"/>
        <w:bottom w:val="none" w:sz="0" w:space="0" w:color="auto"/>
        <w:right w:val="none" w:sz="0" w:space="0" w:color="auto"/>
      </w:divBdr>
    </w:div>
    <w:div w:id="1105540872">
      <w:bodyDiv w:val="1"/>
      <w:marLeft w:val="0"/>
      <w:marRight w:val="0"/>
      <w:marTop w:val="0"/>
      <w:marBottom w:val="0"/>
      <w:divBdr>
        <w:top w:val="none" w:sz="0" w:space="0" w:color="auto"/>
        <w:left w:val="none" w:sz="0" w:space="0" w:color="auto"/>
        <w:bottom w:val="none" w:sz="0" w:space="0" w:color="auto"/>
        <w:right w:val="none" w:sz="0" w:space="0" w:color="auto"/>
      </w:divBdr>
    </w:div>
    <w:div w:id="1292710176">
      <w:bodyDiv w:val="1"/>
      <w:marLeft w:val="0"/>
      <w:marRight w:val="0"/>
      <w:marTop w:val="0"/>
      <w:marBottom w:val="0"/>
      <w:divBdr>
        <w:top w:val="none" w:sz="0" w:space="0" w:color="auto"/>
        <w:left w:val="none" w:sz="0" w:space="0" w:color="auto"/>
        <w:bottom w:val="none" w:sz="0" w:space="0" w:color="auto"/>
        <w:right w:val="none" w:sz="0" w:space="0" w:color="auto"/>
      </w:divBdr>
    </w:div>
    <w:div w:id="1769960144">
      <w:bodyDiv w:val="1"/>
      <w:marLeft w:val="0"/>
      <w:marRight w:val="0"/>
      <w:marTop w:val="0"/>
      <w:marBottom w:val="0"/>
      <w:divBdr>
        <w:top w:val="none" w:sz="0" w:space="0" w:color="auto"/>
        <w:left w:val="none" w:sz="0" w:space="0" w:color="auto"/>
        <w:bottom w:val="none" w:sz="0" w:space="0" w:color="auto"/>
        <w:right w:val="none" w:sz="0" w:space="0" w:color="auto"/>
      </w:divBdr>
    </w:div>
    <w:div w:id="1928999764">
      <w:bodyDiv w:val="1"/>
      <w:marLeft w:val="0"/>
      <w:marRight w:val="0"/>
      <w:marTop w:val="0"/>
      <w:marBottom w:val="0"/>
      <w:divBdr>
        <w:top w:val="none" w:sz="0" w:space="0" w:color="auto"/>
        <w:left w:val="none" w:sz="0" w:space="0" w:color="auto"/>
        <w:bottom w:val="none" w:sz="0" w:space="0" w:color="auto"/>
        <w:right w:val="none" w:sz="0" w:space="0" w:color="auto"/>
      </w:divBdr>
    </w:div>
    <w:div w:id="1946232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8E424-B2B1-4719-A646-999CC17B1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18478</Words>
  <Characters>105331</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SPECIFICATION NO</vt:lpstr>
    </vt:vector>
  </TitlesOfParts>
  <Company>Dcpl</Company>
  <LinksUpToDate>false</LinksUpToDate>
  <CharactersWithSpaces>123562</CharactersWithSpaces>
  <SharedDoc>false</SharedDoc>
  <HLinks>
    <vt:vector size="96" baseType="variant">
      <vt:variant>
        <vt:i4>3014657</vt:i4>
      </vt:variant>
      <vt:variant>
        <vt:i4>47</vt:i4>
      </vt:variant>
      <vt:variant>
        <vt:i4>0</vt:i4>
      </vt:variant>
      <vt:variant>
        <vt:i4>5</vt:i4>
      </vt:variant>
      <vt:variant>
        <vt:lpwstr/>
      </vt:variant>
      <vt:variant>
        <vt:lpwstr>_Toc1727293</vt:lpwstr>
      </vt:variant>
      <vt:variant>
        <vt:i4>3014657</vt:i4>
      </vt:variant>
      <vt:variant>
        <vt:i4>44</vt:i4>
      </vt:variant>
      <vt:variant>
        <vt:i4>0</vt:i4>
      </vt:variant>
      <vt:variant>
        <vt:i4>5</vt:i4>
      </vt:variant>
      <vt:variant>
        <vt:lpwstr/>
      </vt:variant>
      <vt:variant>
        <vt:lpwstr>_Toc1727292</vt:lpwstr>
      </vt:variant>
      <vt:variant>
        <vt:i4>3014657</vt:i4>
      </vt:variant>
      <vt:variant>
        <vt:i4>41</vt:i4>
      </vt:variant>
      <vt:variant>
        <vt:i4>0</vt:i4>
      </vt:variant>
      <vt:variant>
        <vt:i4>5</vt:i4>
      </vt:variant>
      <vt:variant>
        <vt:lpwstr/>
      </vt:variant>
      <vt:variant>
        <vt:lpwstr>_Toc1727291</vt:lpwstr>
      </vt:variant>
      <vt:variant>
        <vt:i4>3014657</vt:i4>
      </vt:variant>
      <vt:variant>
        <vt:i4>38</vt:i4>
      </vt:variant>
      <vt:variant>
        <vt:i4>0</vt:i4>
      </vt:variant>
      <vt:variant>
        <vt:i4>5</vt:i4>
      </vt:variant>
      <vt:variant>
        <vt:lpwstr/>
      </vt:variant>
      <vt:variant>
        <vt:lpwstr>_Toc1727290</vt:lpwstr>
      </vt:variant>
      <vt:variant>
        <vt:i4>3080193</vt:i4>
      </vt:variant>
      <vt:variant>
        <vt:i4>35</vt:i4>
      </vt:variant>
      <vt:variant>
        <vt:i4>0</vt:i4>
      </vt:variant>
      <vt:variant>
        <vt:i4>5</vt:i4>
      </vt:variant>
      <vt:variant>
        <vt:lpwstr/>
      </vt:variant>
      <vt:variant>
        <vt:lpwstr>_Toc1727289</vt:lpwstr>
      </vt:variant>
      <vt:variant>
        <vt:i4>3080193</vt:i4>
      </vt:variant>
      <vt:variant>
        <vt:i4>32</vt:i4>
      </vt:variant>
      <vt:variant>
        <vt:i4>0</vt:i4>
      </vt:variant>
      <vt:variant>
        <vt:i4>5</vt:i4>
      </vt:variant>
      <vt:variant>
        <vt:lpwstr/>
      </vt:variant>
      <vt:variant>
        <vt:lpwstr>_Toc1727288</vt:lpwstr>
      </vt:variant>
      <vt:variant>
        <vt:i4>3080193</vt:i4>
      </vt:variant>
      <vt:variant>
        <vt:i4>29</vt:i4>
      </vt:variant>
      <vt:variant>
        <vt:i4>0</vt:i4>
      </vt:variant>
      <vt:variant>
        <vt:i4>5</vt:i4>
      </vt:variant>
      <vt:variant>
        <vt:lpwstr/>
      </vt:variant>
      <vt:variant>
        <vt:lpwstr>_Toc1727287</vt:lpwstr>
      </vt:variant>
      <vt:variant>
        <vt:i4>3080193</vt:i4>
      </vt:variant>
      <vt:variant>
        <vt:i4>26</vt:i4>
      </vt:variant>
      <vt:variant>
        <vt:i4>0</vt:i4>
      </vt:variant>
      <vt:variant>
        <vt:i4>5</vt:i4>
      </vt:variant>
      <vt:variant>
        <vt:lpwstr/>
      </vt:variant>
      <vt:variant>
        <vt:lpwstr>_Toc1727286</vt:lpwstr>
      </vt:variant>
      <vt:variant>
        <vt:i4>3080193</vt:i4>
      </vt:variant>
      <vt:variant>
        <vt:i4>23</vt:i4>
      </vt:variant>
      <vt:variant>
        <vt:i4>0</vt:i4>
      </vt:variant>
      <vt:variant>
        <vt:i4>5</vt:i4>
      </vt:variant>
      <vt:variant>
        <vt:lpwstr/>
      </vt:variant>
      <vt:variant>
        <vt:lpwstr>_Toc1727285</vt:lpwstr>
      </vt:variant>
      <vt:variant>
        <vt:i4>3080193</vt:i4>
      </vt:variant>
      <vt:variant>
        <vt:i4>20</vt:i4>
      </vt:variant>
      <vt:variant>
        <vt:i4>0</vt:i4>
      </vt:variant>
      <vt:variant>
        <vt:i4>5</vt:i4>
      </vt:variant>
      <vt:variant>
        <vt:lpwstr/>
      </vt:variant>
      <vt:variant>
        <vt:lpwstr>_Toc1727284</vt:lpwstr>
      </vt:variant>
      <vt:variant>
        <vt:i4>3080193</vt:i4>
      </vt:variant>
      <vt:variant>
        <vt:i4>17</vt:i4>
      </vt:variant>
      <vt:variant>
        <vt:i4>0</vt:i4>
      </vt:variant>
      <vt:variant>
        <vt:i4>5</vt:i4>
      </vt:variant>
      <vt:variant>
        <vt:lpwstr/>
      </vt:variant>
      <vt:variant>
        <vt:lpwstr>_Toc1727283</vt:lpwstr>
      </vt:variant>
      <vt:variant>
        <vt:i4>3080193</vt:i4>
      </vt:variant>
      <vt:variant>
        <vt:i4>14</vt:i4>
      </vt:variant>
      <vt:variant>
        <vt:i4>0</vt:i4>
      </vt:variant>
      <vt:variant>
        <vt:i4>5</vt:i4>
      </vt:variant>
      <vt:variant>
        <vt:lpwstr/>
      </vt:variant>
      <vt:variant>
        <vt:lpwstr>_Toc1727282</vt:lpwstr>
      </vt:variant>
      <vt:variant>
        <vt:i4>3080193</vt:i4>
      </vt:variant>
      <vt:variant>
        <vt:i4>11</vt:i4>
      </vt:variant>
      <vt:variant>
        <vt:i4>0</vt:i4>
      </vt:variant>
      <vt:variant>
        <vt:i4>5</vt:i4>
      </vt:variant>
      <vt:variant>
        <vt:lpwstr/>
      </vt:variant>
      <vt:variant>
        <vt:lpwstr>_Toc1727281</vt:lpwstr>
      </vt:variant>
      <vt:variant>
        <vt:i4>3080193</vt:i4>
      </vt:variant>
      <vt:variant>
        <vt:i4>8</vt:i4>
      </vt:variant>
      <vt:variant>
        <vt:i4>0</vt:i4>
      </vt:variant>
      <vt:variant>
        <vt:i4>5</vt:i4>
      </vt:variant>
      <vt:variant>
        <vt:lpwstr/>
      </vt:variant>
      <vt:variant>
        <vt:lpwstr>_Toc1727280</vt:lpwstr>
      </vt:variant>
      <vt:variant>
        <vt:i4>2097153</vt:i4>
      </vt:variant>
      <vt:variant>
        <vt:i4>5</vt:i4>
      </vt:variant>
      <vt:variant>
        <vt:i4>0</vt:i4>
      </vt:variant>
      <vt:variant>
        <vt:i4>5</vt:i4>
      </vt:variant>
      <vt:variant>
        <vt:lpwstr/>
      </vt:variant>
      <vt:variant>
        <vt:lpwstr>_Toc1727279</vt:lpwstr>
      </vt:variant>
      <vt:variant>
        <vt:i4>2097153</vt:i4>
      </vt:variant>
      <vt:variant>
        <vt:i4>2</vt:i4>
      </vt:variant>
      <vt:variant>
        <vt:i4>0</vt:i4>
      </vt:variant>
      <vt:variant>
        <vt:i4>5</vt:i4>
      </vt:variant>
      <vt:variant>
        <vt:lpwstr/>
      </vt:variant>
      <vt:variant>
        <vt:lpwstr>_Toc1727278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SPECIFICATION NO</dc:title>
  <dc:creator>Ananta</dc:creator>
  <cp:lastModifiedBy>Arup Jyoti Sarmah</cp:lastModifiedBy>
  <cp:revision>2</cp:revision>
  <cp:lastPrinted>2019-02-20T07:28:00Z</cp:lastPrinted>
  <dcterms:created xsi:type="dcterms:W3CDTF">2019-11-19T11:33:00Z</dcterms:created>
  <dcterms:modified xsi:type="dcterms:W3CDTF">2019-11-19T11:33:00Z</dcterms:modified>
</cp:coreProperties>
</file>