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0CCE" w:rsidRPr="00E85638" w:rsidRDefault="00DC0CCE" w:rsidP="00DC0CCE">
      <w:pPr>
        <w:spacing w:after="0" w:line="240" w:lineRule="auto"/>
        <w:ind w:right="17"/>
        <w:jc w:val="center"/>
        <w:rPr>
          <w:rFonts w:ascii="Bookman Old Style" w:hAnsi="Bookman Old Style"/>
          <w:b/>
          <w:color w:val="000000" w:themeColor="text1"/>
          <w:sz w:val="24"/>
          <w:szCs w:val="24"/>
          <w:u w:val="single"/>
        </w:rPr>
      </w:pPr>
      <w:proofErr w:type="gramStart"/>
      <w:r w:rsidRPr="00E85638">
        <w:rPr>
          <w:rFonts w:ascii="Bookman Old Style" w:hAnsi="Bookman Old Style"/>
          <w:b/>
          <w:color w:val="000000" w:themeColor="text1"/>
          <w:sz w:val="24"/>
          <w:szCs w:val="24"/>
          <w:u w:val="single"/>
        </w:rPr>
        <w:t>PART-1</w:t>
      </w:r>
      <w:proofErr w:type="gramEnd"/>
    </w:p>
    <w:p w:rsidR="00DC0CCE" w:rsidRPr="00E85638" w:rsidRDefault="00DC0CCE" w:rsidP="00DC0CCE">
      <w:pPr>
        <w:spacing w:after="0" w:line="240" w:lineRule="auto"/>
        <w:ind w:right="17"/>
        <w:jc w:val="center"/>
        <w:rPr>
          <w:rFonts w:ascii="Bookman Old Style" w:hAnsi="Bookman Old Style"/>
          <w:b/>
          <w:color w:val="000000" w:themeColor="text1"/>
          <w:sz w:val="24"/>
          <w:szCs w:val="24"/>
          <w:u w:val="single"/>
        </w:rPr>
      </w:pPr>
      <w:r w:rsidRPr="00E85638">
        <w:rPr>
          <w:rFonts w:ascii="Bookman Old Style" w:hAnsi="Bookman Old Style"/>
          <w:b/>
          <w:color w:val="000000" w:themeColor="text1"/>
          <w:sz w:val="24"/>
          <w:szCs w:val="24"/>
          <w:u w:val="single"/>
        </w:rPr>
        <w:t>INSTRUCTIONS TO BIDDERS (ITB)</w:t>
      </w:r>
    </w:p>
    <w:p w:rsidR="00DC0CCE" w:rsidRPr="00E85638" w:rsidRDefault="00DC0CCE" w:rsidP="00DC0CCE">
      <w:pPr>
        <w:spacing w:after="0" w:line="240" w:lineRule="auto"/>
        <w:ind w:left="720" w:right="17" w:hanging="720"/>
        <w:jc w:val="both"/>
        <w:rPr>
          <w:rFonts w:ascii="Bookman Old Style" w:hAnsi="Bookman Old Style"/>
          <w:b/>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b/>
          <w:color w:val="000000" w:themeColor="text1"/>
          <w:szCs w:val="24"/>
        </w:rPr>
        <w:t>1.0</w:t>
      </w:r>
      <w:r w:rsidRPr="00E85638">
        <w:rPr>
          <w:rFonts w:ascii="Bookman Old Style" w:hAnsi="Bookman Old Style"/>
          <w:color w:val="000000" w:themeColor="text1"/>
          <w:szCs w:val="24"/>
        </w:rPr>
        <w:t xml:space="preserve"> </w:t>
      </w:r>
      <w:r w:rsidRPr="00E85638">
        <w:rPr>
          <w:rFonts w:ascii="Bookman Old Style" w:hAnsi="Bookman Old Style"/>
          <w:color w:val="000000" w:themeColor="text1"/>
          <w:szCs w:val="24"/>
        </w:rPr>
        <w:tab/>
        <w:t xml:space="preserve">Bidder shall bear all costs associated with the preparation and submission of bid. Oil India Limited, hereinafter referred to as Company, </w:t>
      </w:r>
      <w:proofErr w:type="gramStart"/>
      <w:r w:rsidRPr="00E85638">
        <w:rPr>
          <w:rFonts w:ascii="Bookman Old Style" w:hAnsi="Bookman Old Style"/>
          <w:color w:val="000000" w:themeColor="text1"/>
          <w:szCs w:val="24"/>
        </w:rPr>
        <w:t>will in no case be</w:t>
      </w:r>
      <w:proofErr w:type="gramEnd"/>
      <w:r w:rsidRPr="00E85638">
        <w:rPr>
          <w:rFonts w:ascii="Bookman Old Style" w:hAnsi="Bookman Old Style"/>
          <w:color w:val="000000" w:themeColor="text1"/>
          <w:szCs w:val="24"/>
        </w:rPr>
        <w:t xml:space="preserve"> responsible or liable for those costs, regardless of the conduct or outcome of the bidding process.</w:t>
      </w:r>
    </w:p>
    <w:p w:rsidR="00DC0CCE" w:rsidRPr="00E85638" w:rsidRDefault="00DC0CCE" w:rsidP="00DC0CCE">
      <w:pPr>
        <w:spacing w:after="0" w:line="240" w:lineRule="auto"/>
        <w:ind w:right="17"/>
        <w:rPr>
          <w:rFonts w:ascii="Bookman Old Style" w:hAnsi="Bookman Old Style"/>
          <w:b/>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b/>
          <w:color w:val="000000" w:themeColor="text1"/>
          <w:szCs w:val="24"/>
        </w:rPr>
        <w:t>1.1</w:t>
      </w:r>
      <w:r w:rsidRPr="00E85638">
        <w:rPr>
          <w:rFonts w:ascii="Bookman Old Style" w:hAnsi="Bookman Old Style"/>
          <w:b/>
          <w:color w:val="000000" w:themeColor="text1"/>
          <w:szCs w:val="24"/>
        </w:rPr>
        <w:tab/>
      </w:r>
      <w:r w:rsidRPr="00E85638">
        <w:rPr>
          <w:rFonts w:ascii="Bookman Old Style" w:hAnsi="Bookman Old Style"/>
          <w:color w:val="000000" w:themeColor="text1"/>
          <w:szCs w:val="24"/>
        </w:rPr>
        <w:t xml:space="preserve">Bidders are advised to have a  thorough reconnaissance of  the area,  to  know the terrain and get themselves fully acquainted with details of surface  topographic features, fair  weather  slot, weather  conditions,  working culture in the area, socio-political environment, security aspects and law of the land, prior to  submitting their bids. This  will  also  help  them  to  judiciously  select  proper  inputs for successful execution of the project. However, all such related expenses shall be to bidder’s account. The bidders </w:t>
      </w:r>
      <w:proofErr w:type="gramStart"/>
      <w:r w:rsidRPr="00E85638">
        <w:rPr>
          <w:rFonts w:ascii="Bookman Old Style" w:hAnsi="Bookman Old Style"/>
          <w:color w:val="000000" w:themeColor="text1"/>
          <w:szCs w:val="24"/>
        </w:rPr>
        <w:t>shall be deemed</w:t>
      </w:r>
      <w:proofErr w:type="gramEnd"/>
      <w:r w:rsidRPr="00E85638">
        <w:rPr>
          <w:rFonts w:ascii="Bookman Old Style" w:hAnsi="Bookman Old Style"/>
          <w:color w:val="000000" w:themeColor="text1"/>
          <w:szCs w:val="24"/>
        </w:rPr>
        <w:t>, prior to submitting their bids, to have satisfied themselves all the above aspects and obtain for themselves all necessary information as to the risks, contingencies and all other circumstances, which may influence or affect the various obligations under the Contract.</w:t>
      </w:r>
    </w:p>
    <w:p w:rsidR="00DC0CCE" w:rsidRPr="00E85638" w:rsidRDefault="00DC0CCE" w:rsidP="00DC0CCE">
      <w:pPr>
        <w:spacing w:after="0" w:line="240" w:lineRule="auto"/>
        <w:ind w:right="17"/>
        <w:rPr>
          <w:rFonts w:ascii="Bookman Old Style" w:hAnsi="Bookman Old Style"/>
          <w:color w:val="000000" w:themeColor="text1"/>
          <w:szCs w:val="24"/>
        </w:rPr>
      </w:pPr>
    </w:p>
    <w:p w:rsidR="00DC0CCE" w:rsidRPr="00E85638" w:rsidRDefault="00DC0CCE" w:rsidP="00DC0CCE">
      <w:pPr>
        <w:spacing w:after="0" w:line="240" w:lineRule="auto"/>
        <w:ind w:right="17"/>
        <w:rPr>
          <w:rFonts w:ascii="Bookman Old Style" w:hAnsi="Bookman Old Style"/>
          <w:b/>
          <w:color w:val="000000" w:themeColor="text1"/>
          <w:szCs w:val="24"/>
        </w:rPr>
      </w:pPr>
      <w:r w:rsidRPr="00E85638">
        <w:rPr>
          <w:rFonts w:ascii="Bookman Old Style" w:hAnsi="Bookman Old Style"/>
          <w:b/>
          <w:color w:val="000000" w:themeColor="text1"/>
          <w:szCs w:val="24"/>
        </w:rPr>
        <w:t xml:space="preserve">A.  </w:t>
      </w:r>
      <w:r w:rsidRPr="00E85638">
        <w:rPr>
          <w:rFonts w:ascii="Bookman Old Style" w:hAnsi="Bookman Old Style"/>
          <w:b/>
          <w:color w:val="000000" w:themeColor="text1"/>
          <w:szCs w:val="24"/>
        </w:rPr>
        <w:tab/>
      </w:r>
      <w:r w:rsidRPr="00E85638">
        <w:rPr>
          <w:rFonts w:ascii="Bookman Old Style" w:hAnsi="Bookman Old Style"/>
          <w:b/>
          <w:color w:val="000000" w:themeColor="text1"/>
          <w:szCs w:val="24"/>
          <w:u w:val="single"/>
        </w:rPr>
        <w:t>BID DOCUMENTS</w:t>
      </w:r>
      <w:r w:rsidRPr="00E85638">
        <w:rPr>
          <w:rFonts w:ascii="Bookman Old Style" w:hAnsi="Bookman Old Style"/>
          <w:b/>
          <w:color w:val="000000" w:themeColor="text1"/>
          <w:szCs w:val="24"/>
        </w:rPr>
        <w:t xml:space="preserve"> </w:t>
      </w:r>
    </w:p>
    <w:p w:rsidR="00DC0CCE" w:rsidRPr="00E85638" w:rsidRDefault="00DC0CCE" w:rsidP="00DC0CCE">
      <w:pPr>
        <w:spacing w:after="0" w:line="240" w:lineRule="auto"/>
        <w:ind w:left="720" w:right="17" w:hanging="720"/>
        <w:jc w:val="both"/>
        <w:rPr>
          <w:rFonts w:ascii="Bookman Old Style" w:hAnsi="Bookman Old Style"/>
          <w:b/>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b/>
          <w:color w:val="000000" w:themeColor="text1"/>
          <w:szCs w:val="24"/>
        </w:rPr>
        <w:t>2.0</w:t>
      </w:r>
      <w:r w:rsidRPr="00E85638">
        <w:rPr>
          <w:rFonts w:ascii="Bookman Old Style" w:hAnsi="Bookman Old Style"/>
          <w:color w:val="000000" w:themeColor="text1"/>
          <w:szCs w:val="24"/>
        </w:rPr>
        <w:tab/>
        <w:t xml:space="preserve">The services required, bidding procedures and contract terms </w:t>
      </w:r>
      <w:proofErr w:type="gramStart"/>
      <w:r w:rsidRPr="00E85638">
        <w:rPr>
          <w:rFonts w:ascii="Bookman Old Style" w:hAnsi="Bookman Old Style"/>
          <w:color w:val="000000" w:themeColor="text1"/>
          <w:szCs w:val="24"/>
        </w:rPr>
        <w:t>are prescribed</w:t>
      </w:r>
      <w:proofErr w:type="gramEnd"/>
      <w:r w:rsidRPr="00E85638">
        <w:rPr>
          <w:rFonts w:ascii="Bookman Old Style" w:hAnsi="Bookman Old Style"/>
          <w:color w:val="000000" w:themeColor="text1"/>
          <w:szCs w:val="24"/>
        </w:rPr>
        <w:t xml:space="preserve"> in the Bid Document. This Bid Document includes the following:</w:t>
      </w:r>
    </w:p>
    <w:p w:rsidR="00DC0CCE" w:rsidRPr="00E85638" w:rsidRDefault="00DC0CCE" w:rsidP="00DC0CCE">
      <w:pPr>
        <w:spacing w:after="0" w:line="240" w:lineRule="auto"/>
        <w:ind w:right="17" w:firstLine="720"/>
        <w:rPr>
          <w:rFonts w:ascii="Bookman Old Style" w:hAnsi="Bookman Old Style"/>
          <w:color w:val="000000" w:themeColor="text1"/>
          <w:szCs w:val="24"/>
        </w:rPr>
      </w:pPr>
    </w:p>
    <w:p w:rsidR="00DC0CCE" w:rsidRPr="00E85638" w:rsidRDefault="00DC0CCE" w:rsidP="00DC0CCE">
      <w:pPr>
        <w:spacing w:after="0" w:line="240" w:lineRule="auto"/>
        <w:ind w:right="17" w:firstLine="720"/>
        <w:rPr>
          <w:rFonts w:ascii="Bookman Old Style" w:hAnsi="Bookman Old Style"/>
          <w:color w:val="000000" w:themeColor="text1"/>
          <w:szCs w:val="24"/>
        </w:rPr>
      </w:pPr>
      <w:r w:rsidRPr="00E85638">
        <w:rPr>
          <w:rFonts w:ascii="Bookman Old Style" w:hAnsi="Bookman Old Style"/>
          <w:color w:val="000000" w:themeColor="text1"/>
          <w:szCs w:val="24"/>
        </w:rPr>
        <w:t xml:space="preserve">(a) </w:t>
      </w:r>
      <w:r w:rsidRPr="00E85638">
        <w:rPr>
          <w:rFonts w:ascii="Bookman Old Style" w:hAnsi="Bookman Old Style"/>
          <w:color w:val="000000" w:themeColor="text1"/>
          <w:szCs w:val="24"/>
        </w:rPr>
        <w:tab/>
      </w:r>
      <w:r w:rsidRPr="00E85638">
        <w:rPr>
          <w:rFonts w:ascii="Bookman Old Style" w:hAnsi="Bookman Old Style"/>
          <w:color w:val="000000" w:themeColor="text1"/>
        </w:rPr>
        <w:t xml:space="preserve">A Forwarding Letter </w:t>
      </w:r>
      <w:r w:rsidRPr="00E85638">
        <w:rPr>
          <w:rFonts w:ascii="Bookman Old Style" w:hAnsi="Bookman Old Style"/>
          <w:color w:val="000000" w:themeColor="text1"/>
          <w:szCs w:val="24"/>
        </w:rPr>
        <w:t>highlighting the following points:</w:t>
      </w:r>
    </w:p>
    <w:p w:rsidR="00DC0CCE" w:rsidRPr="00E85638" w:rsidRDefault="00DC0CCE" w:rsidP="00DC0CCE">
      <w:pPr>
        <w:tabs>
          <w:tab w:val="left" w:pos="1440"/>
          <w:tab w:val="left" w:pos="2160"/>
        </w:tabs>
        <w:spacing w:after="0" w:line="240" w:lineRule="auto"/>
        <w:ind w:right="17" w:firstLine="1440"/>
        <w:rPr>
          <w:rFonts w:ascii="Bookman Old Style" w:hAnsi="Bookman Old Style"/>
          <w:i/>
          <w:color w:val="000000" w:themeColor="text1"/>
          <w:szCs w:val="24"/>
        </w:rPr>
      </w:pPr>
      <w:r w:rsidRPr="00E85638">
        <w:rPr>
          <w:rFonts w:ascii="Bookman Old Style" w:hAnsi="Bookman Old Style"/>
          <w:color w:val="000000" w:themeColor="text1"/>
          <w:szCs w:val="24"/>
        </w:rPr>
        <w:t>(</w:t>
      </w:r>
      <w:proofErr w:type="spellStart"/>
      <w:r w:rsidRPr="00E85638">
        <w:rPr>
          <w:rFonts w:ascii="Bookman Old Style" w:hAnsi="Bookman Old Style"/>
          <w:color w:val="000000" w:themeColor="text1"/>
          <w:szCs w:val="24"/>
        </w:rPr>
        <w:t>i</w:t>
      </w:r>
      <w:proofErr w:type="spellEnd"/>
      <w:r w:rsidRPr="00E85638">
        <w:rPr>
          <w:rFonts w:ascii="Bookman Old Style" w:hAnsi="Bookman Old Style"/>
          <w:color w:val="000000" w:themeColor="text1"/>
          <w:szCs w:val="24"/>
        </w:rPr>
        <w:t xml:space="preserve">) </w:t>
      </w:r>
      <w:r w:rsidRPr="00E85638">
        <w:rPr>
          <w:rFonts w:ascii="Bookman Old Style" w:hAnsi="Bookman Old Style"/>
          <w:color w:val="000000" w:themeColor="text1"/>
          <w:szCs w:val="24"/>
        </w:rPr>
        <w:tab/>
        <w:t>Company’s IFB No. &amp; Type and Tender Fee</w:t>
      </w:r>
    </w:p>
    <w:p w:rsidR="00DC0CCE" w:rsidRPr="00E85638" w:rsidRDefault="00DC0CCE" w:rsidP="00DC0CCE">
      <w:pPr>
        <w:tabs>
          <w:tab w:val="left" w:pos="1440"/>
          <w:tab w:val="left" w:pos="2160"/>
        </w:tabs>
        <w:spacing w:after="0" w:line="240" w:lineRule="auto"/>
        <w:ind w:right="17" w:firstLine="1440"/>
        <w:rPr>
          <w:rFonts w:ascii="Bookman Old Style" w:hAnsi="Bookman Old Style"/>
          <w:color w:val="000000" w:themeColor="text1"/>
          <w:szCs w:val="24"/>
        </w:rPr>
      </w:pPr>
      <w:r w:rsidRPr="00E85638">
        <w:rPr>
          <w:rFonts w:ascii="Bookman Old Style" w:hAnsi="Bookman Old Style"/>
          <w:color w:val="000000" w:themeColor="text1"/>
          <w:szCs w:val="24"/>
        </w:rPr>
        <w:t xml:space="preserve">(ii) </w:t>
      </w:r>
      <w:r w:rsidRPr="00E85638">
        <w:rPr>
          <w:rFonts w:ascii="Bookman Old Style" w:hAnsi="Bookman Old Style"/>
          <w:color w:val="000000" w:themeColor="text1"/>
          <w:szCs w:val="24"/>
        </w:rPr>
        <w:tab/>
        <w:t>Bid closing date and time</w:t>
      </w:r>
    </w:p>
    <w:p w:rsidR="00DC0CCE" w:rsidRPr="00E85638" w:rsidRDefault="00DC0CCE" w:rsidP="00DC0CCE">
      <w:pPr>
        <w:widowControl w:val="0"/>
        <w:numPr>
          <w:ilvl w:val="0"/>
          <w:numId w:val="5"/>
        </w:numPr>
        <w:tabs>
          <w:tab w:val="left" w:pos="1440"/>
        </w:tabs>
        <w:adjustRightInd w:val="0"/>
        <w:spacing w:after="0" w:line="240" w:lineRule="auto"/>
        <w:ind w:right="17"/>
        <w:jc w:val="both"/>
        <w:textAlignment w:val="baseline"/>
        <w:rPr>
          <w:rFonts w:ascii="Bookman Old Style" w:hAnsi="Bookman Old Style"/>
          <w:color w:val="000000" w:themeColor="text1"/>
          <w:szCs w:val="24"/>
        </w:rPr>
      </w:pPr>
      <w:r w:rsidRPr="00E85638">
        <w:rPr>
          <w:rFonts w:ascii="Bookman Old Style" w:hAnsi="Bookman Old Style"/>
          <w:color w:val="000000" w:themeColor="text1"/>
          <w:szCs w:val="24"/>
        </w:rPr>
        <w:t>Bid opening date and time</w:t>
      </w:r>
    </w:p>
    <w:p w:rsidR="00DC0CCE" w:rsidRPr="00E85638" w:rsidRDefault="00DC0CCE" w:rsidP="00DC0CCE">
      <w:pPr>
        <w:widowControl w:val="0"/>
        <w:numPr>
          <w:ilvl w:val="0"/>
          <w:numId w:val="5"/>
        </w:numPr>
        <w:tabs>
          <w:tab w:val="left" w:pos="1440"/>
        </w:tabs>
        <w:adjustRightInd w:val="0"/>
        <w:spacing w:after="0" w:line="240" w:lineRule="auto"/>
        <w:ind w:right="17"/>
        <w:jc w:val="both"/>
        <w:textAlignment w:val="baseline"/>
        <w:rPr>
          <w:rFonts w:ascii="Bookman Old Style" w:hAnsi="Bookman Old Style"/>
          <w:color w:val="000000" w:themeColor="text1"/>
          <w:szCs w:val="24"/>
        </w:rPr>
      </w:pPr>
      <w:r w:rsidRPr="00E85638">
        <w:rPr>
          <w:rFonts w:ascii="Bookman Old Style" w:hAnsi="Bookman Old Style"/>
          <w:color w:val="000000" w:themeColor="text1"/>
          <w:szCs w:val="24"/>
        </w:rPr>
        <w:t>Bid submission Mode</w:t>
      </w:r>
    </w:p>
    <w:p w:rsidR="00DC0CCE" w:rsidRPr="00E85638" w:rsidRDefault="00DC0CCE" w:rsidP="00DC0CCE">
      <w:pPr>
        <w:widowControl w:val="0"/>
        <w:numPr>
          <w:ilvl w:val="0"/>
          <w:numId w:val="5"/>
        </w:numPr>
        <w:tabs>
          <w:tab w:val="left" w:pos="1440"/>
        </w:tabs>
        <w:adjustRightInd w:val="0"/>
        <w:spacing w:after="0" w:line="240" w:lineRule="auto"/>
        <w:ind w:right="17" w:hanging="742"/>
        <w:jc w:val="both"/>
        <w:textAlignment w:val="baseline"/>
        <w:rPr>
          <w:rFonts w:ascii="Bookman Old Style" w:hAnsi="Bookman Old Style"/>
          <w:color w:val="000000" w:themeColor="text1"/>
          <w:szCs w:val="24"/>
        </w:rPr>
      </w:pPr>
      <w:r w:rsidRPr="00E85638">
        <w:rPr>
          <w:rFonts w:ascii="Bookman Old Style" w:hAnsi="Bookman Old Style"/>
          <w:color w:val="000000" w:themeColor="text1"/>
          <w:szCs w:val="24"/>
        </w:rPr>
        <w:t>Bid opening place</w:t>
      </w:r>
    </w:p>
    <w:p w:rsidR="00DC0CCE" w:rsidRPr="00E85638" w:rsidRDefault="00DC0CCE" w:rsidP="00DC0CCE">
      <w:pPr>
        <w:widowControl w:val="0"/>
        <w:numPr>
          <w:ilvl w:val="0"/>
          <w:numId w:val="5"/>
        </w:numPr>
        <w:tabs>
          <w:tab w:val="left" w:pos="1440"/>
        </w:tabs>
        <w:adjustRightInd w:val="0"/>
        <w:spacing w:after="0" w:line="240" w:lineRule="auto"/>
        <w:ind w:right="17" w:hanging="742"/>
        <w:jc w:val="both"/>
        <w:textAlignment w:val="baseline"/>
        <w:rPr>
          <w:rFonts w:ascii="Bookman Old Style" w:hAnsi="Bookman Old Style"/>
          <w:color w:val="000000" w:themeColor="text1"/>
          <w:szCs w:val="24"/>
        </w:rPr>
      </w:pPr>
      <w:r w:rsidRPr="00E85638">
        <w:rPr>
          <w:rFonts w:ascii="Bookman Old Style" w:hAnsi="Bookman Old Style"/>
          <w:color w:val="000000" w:themeColor="text1"/>
          <w:szCs w:val="24"/>
        </w:rPr>
        <w:t>Bid validity, Mobilisation time &amp; Duration of contract</w:t>
      </w:r>
    </w:p>
    <w:p w:rsidR="00DC0CCE" w:rsidRPr="00E85638" w:rsidRDefault="00DC0CCE" w:rsidP="00DC0CCE">
      <w:pPr>
        <w:tabs>
          <w:tab w:val="left" w:pos="1440"/>
          <w:tab w:val="left" w:pos="2160"/>
        </w:tabs>
        <w:spacing w:after="0" w:line="240" w:lineRule="auto"/>
        <w:ind w:right="17" w:firstLine="1440"/>
        <w:rPr>
          <w:rFonts w:ascii="Bookman Old Style" w:hAnsi="Bookman Old Style"/>
          <w:color w:val="000000" w:themeColor="text1"/>
          <w:szCs w:val="24"/>
        </w:rPr>
      </w:pPr>
      <w:r w:rsidRPr="00E85638">
        <w:rPr>
          <w:rFonts w:ascii="Bookman Old Style" w:hAnsi="Bookman Old Style"/>
          <w:color w:val="000000" w:themeColor="text1"/>
          <w:szCs w:val="24"/>
        </w:rPr>
        <w:t>(vii)</w:t>
      </w:r>
      <w:r w:rsidRPr="00E85638">
        <w:rPr>
          <w:rFonts w:ascii="Bookman Old Style" w:hAnsi="Bookman Old Style"/>
          <w:color w:val="000000" w:themeColor="text1"/>
          <w:szCs w:val="24"/>
        </w:rPr>
        <w:tab/>
        <w:t>The amount of Bid Security with validity</w:t>
      </w:r>
    </w:p>
    <w:p w:rsidR="00DC0CCE" w:rsidRPr="00E85638" w:rsidRDefault="00DC0CCE" w:rsidP="00DC0CCE">
      <w:pPr>
        <w:tabs>
          <w:tab w:val="left" w:pos="1440"/>
          <w:tab w:val="left" w:pos="2160"/>
        </w:tabs>
        <w:spacing w:after="0" w:line="240" w:lineRule="auto"/>
        <w:ind w:right="17" w:firstLine="1440"/>
        <w:rPr>
          <w:rFonts w:ascii="Bookman Old Style" w:hAnsi="Bookman Old Style"/>
          <w:color w:val="000000" w:themeColor="text1"/>
          <w:szCs w:val="24"/>
        </w:rPr>
      </w:pPr>
      <w:r w:rsidRPr="00E85638">
        <w:rPr>
          <w:rFonts w:ascii="Bookman Old Style" w:hAnsi="Bookman Old Style"/>
          <w:color w:val="000000" w:themeColor="text1"/>
          <w:szCs w:val="24"/>
        </w:rPr>
        <w:t>(viii)</w:t>
      </w:r>
      <w:r w:rsidRPr="00E85638">
        <w:rPr>
          <w:rFonts w:ascii="Bookman Old Style" w:hAnsi="Bookman Old Style"/>
          <w:color w:val="000000" w:themeColor="text1"/>
          <w:szCs w:val="24"/>
        </w:rPr>
        <w:tab/>
        <w:t>The amount of Performance Guarantee with validity</w:t>
      </w:r>
    </w:p>
    <w:p w:rsidR="00DC0CCE" w:rsidRPr="00E85638" w:rsidRDefault="00DC0CCE" w:rsidP="00DC0CCE">
      <w:pPr>
        <w:tabs>
          <w:tab w:val="left" w:pos="1440"/>
          <w:tab w:val="left" w:pos="2160"/>
        </w:tabs>
        <w:spacing w:after="0" w:line="240" w:lineRule="auto"/>
        <w:ind w:left="216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(ix)</w:t>
      </w:r>
      <w:r w:rsidRPr="00E85638">
        <w:rPr>
          <w:rFonts w:ascii="Bookman Old Style" w:hAnsi="Bookman Old Style"/>
          <w:color w:val="000000" w:themeColor="text1"/>
          <w:szCs w:val="24"/>
        </w:rPr>
        <w:tab/>
        <w:t>Quantum of liquidated damages for default in timely mobilization</w:t>
      </w:r>
    </w:p>
    <w:p w:rsidR="00DC0CCE" w:rsidRPr="00E85638" w:rsidRDefault="00DC0CCE" w:rsidP="00DC0CCE">
      <w:pPr>
        <w:tabs>
          <w:tab w:val="left" w:pos="1440"/>
        </w:tabs>
        <w:spacing w:after="0" w:line="240" w:lineRule="auto"/>
        <w:ind w:right="17" w:firstLine="720"/>
        <w:rPr>
          <w:rFonts w:ascii="Bookman Old Style" w:hAnsi="Bookman Old Style"/>
          <w:color w:val="000000" w:themeColor="text1"/>
          <w:szCs w:val="24"/>
        </w:rPr>
      </w:pPr>
      <w:r w:rsidRPr="00E85638">
        <w:rPr>
          <w:rFonts w:ascii="Bookman Old Style" w:hAnsi="Bookman Old Style"/>
          <w:color w:val="000000" w:themeColor="text1"/>
          <w:szCs w:val="24"/>
        </w:rPr>
        <w:t xml:space="preserve">(b)   </w:t>
      </w:r>
      <w:r w:rsidRPr="00E85638">
        <w:rPr>
          <w:rFonts w:ascii="Bookman Old Style" w:hAnsi="Bookman Old Style"/>
          <w:color w:val="000000" w:themeColor="text1"/>
          <w:szCs w:val="24"/>
        </w:rPr>
        <w:tab/>
        <w:t>Instructions to Bidders, (Part-1)</w:t>
      </w:r>
    </w:p>
    <w:p w:rsidR="00DC0CCE" w:rsidRPr="00E85638" w:rsidRDefault="00DC0CCE" w:rsidP="00DC0CCE">
      <w:pPr>
        <w:tabs>
          <w:tab w:val="left" w:pos="1440"/>
        </w:tabs>
        <w:spacing w:after="0" w:line="240" w:lineRule="auto"/>
        <w:ind w:right="17" w:firstLine="720"/>
        <w:rPr>
          <w:rFonts w:ascii="Bookman Old Style" w:hAnsi="Bookman Old Style"/>
          <w:color w:val="000000" w:themeColor="text1"/>
          <w:szCs w:val="24"/>
        </w:rPr>
      </w:pPr>
      <w:r w:rsidRPr="00E85638">
        <w:rPr>
          <w:rFonts w:ascii="Bookman Old Style" w:hAnsi="Bookman Old Style"/>
          <w:color w:val="000000" w:themeColor="text1"/>
          <w:szCs w:val="24"/>
        </w:rPr>
        <w:t xml:space="preserve">(c)   </w:t>
      </w:r>
      <w:r w:rsidRPr="00E85638">
        <w:rPr>
          <w:rFonts w:ascii="Bookman Old Style" w:hAnsi="Bookman Old Style"/>
          <w:color w:val="000000" w:themeColor="text1"/>
          <w:szCs w:val="24"/>
        </w:rPr>
        <w:tab/>
        <w:t>Bid Evaluation Criteria, (Part-2)</w:t>
      </w:r>
    </w:p>
    <w:p w:rsidR="00DC0CCE" w:rsidRPr="00E85638" w:rsidRDefault="00DC0CCE" w:rsidP="00DC0CCE">
      <w:pPr>
        <w:tabs>
          <w:tab w:val="left" w:pos="1440"/>
        </w:tabs>
        <w:spacing w:after="0" w:line="240" w:lineRule="auto"/>
        <w:ind w:right="17" w:firstLine="720"/>
        <w:rPr>
          <w:rFonts w:ascii="Bookman Old Style" w:hAnsi="Bookman Old Style"/>
          <w:color w:val="000000" w:themeColor="text1"/>
          <w:szCs w:val="24"/>
        </w:rPr>
      </w:pPr>
      <w:r w:rsidRPr="00E85638">
        <w:rPr>
          <w:rFonts w:ascii="Bookman Old Style" w:hAnsi="Bookman Old Style"/>
          <w:color w:val="000000" w:themeColor="text1"/>
          <w:szCs w:val="24"/>
        </w:rPr>
        <w:t xml:space="preserve">(d) </w:t>
      </w:r>
      <w:r w:rsidRPr="00E85638">
        <w:rPr>
          <w:rFonts w:ascii="Bookman Old Style" w:hAnsi="Bookman Old Style"/>
          <w:color w:val="000000" w:themeColor="text1"/>
          <w:szCs w:val="24"/>
        </w:rPr>
        <w:tab/>
        <w:t>General Conditions of Contract, (Part-3, Section-I)</w:t>
      </w:r>
    </w:p>
    <w:p w:rsidR="00DC0CCE" w:rsidRPr="00E85638" w:rsidRDefault="00DC0CCE" w:rsidP="00A11BFF">
      <w:pPr>
        <w:tabs>
          <w:tab w:val="left" w:pos="1440"/>
        </w:tabs>
        <w:spacing w:after="0" w:line="240" w:lineRule="auto"/>
        <w:ind w:left="1440" w:right="17" w:hanging="720"/>
        <w:rPr>
          <w:rFonts w:ascii="Bookman Old Style" w:hAnsi="Bookman Old Style"/>
          <w:color w:val="000000" w:themeColor="text1"/>
          <w:szCs w:val="24"/>
        </w:rPr>
      </w:pPr>
      <w:r w:rsidRPr="00E85638">
        <w:rPr>
          <w:rFonts w:ascii="Bookman Old Style" w:hAnsi="Bookman Old Style"/>
          <w:color w:val="000000" w:themeColor="text1"/>
          <w:szCs w:val="24"/>
        </w:rPr>
        <w:t xml:space="preserve">(e) </w:t>
      </w:r>
      <w:r w:rsidRPr="00E85638">
        <w:rPr>
          <w:rFonts w:ascii="Bookman Old Style" w:hAnsi="Bookman Old Style"/>
          <w:color w:val="000000" w:themeColor="text1"/>
          <w:szCs w:val="24"/>
        </w:rPr>
        <w:tab/>
        <w:t>Terms of Reference/Technical Specification</w:t>
      </w:r>
      <w:r w:rsidR="00A11BFF" w:rsidRPr="00E85638">
        <w:rPr>
          <w:rFonts w:ascii="Bookman Old Style" w:hAnsi="Bookman Old Style"/>
          <w:color w:val="000000" w:themeColor="text1"/>
          <w:szCs w:val="24"/>
        </w:rPr>
        <w:t xml:space="preserve">/ </w:t>
      </w:r>
      <w:r w:rsidR="00A11BFF" w:rsidRPr="00E85638">
        <w:rPr>
          <w:rFonts w:ascii="Bookman Old Style" w:hAnsi="Bookman Old Style"/>
          <w:color w:val="000000" w:themeColor="text1"/>
          <w:szCs w:val="24"/>
        </w:rPr>
        <w:t>Special Conditions</w:t>
      </w:r>
      <w:r w:rsidRPr="00E85638">
        <w:rPr>
          <w:rFonts w:ascii="Bookman Old Style" w:hAnsi="Bookman Old Style"/>
          <w:color w:val="000000" w:themeColor="text1"/>
          <w:szCs w:val="24"/>
        </w:rPr>
        <w:t>, (Part-3, Section-II)</w:t>
      </w:r>
    </w:p>
    <w:p w:rsidR="00DC0CCE" w:rsidRPr="00E85638" w:rsidRDefault="00DC0CCE" w:rsidP="00DC0CCE">
      <w:pPr>
        <w:tabs>
          <w:tab w:val="left" w:pos="1440"/>
        </w:tabs>
        <w:spacing w:after="0" w:line="240" w:lineRule="auto"/>
        <w:ind w:right="17" w:firstLine="720"/>
        <w:rPr>
          <w:rFonts w:ascii="Bookman Old Style" w:hAnsi="Bookman Old Style"/>
          <w:color w:val="000000" w:themeColor="text1"/>
          <w:szCs w:val="24"/>
        </w:rPr>
      </w:pPr>
      <w:r w:rsidRPr="00E85638">
        <w:rPr>
          <w:rFonts w:ascii="Bookman Old Style" w:hAnsi="Bookman Old Style"/>
          <w:color w:val="000000" w:themeColor="text1"/>
          <w:szCs w:val="24"/>
        </w:rPr>
        <w:t xml:space="preserve">(f) </w:t>
      </w:r>
      <w:r w:rsidRPr="00E85638">
        <w:rPr>
          <w:rFonts w:ascii="Bookman Old Style" w:hAnsi="Bookman Old Style"/>
          <w:color w:val="000000" w:themeColor="text1"/>
          <w:szCs w:val="24"/>
        </w:rPr>
        <w:tab/>
        <w:t>Special Conditions of Contract, (Part-3, Section-III)</w:t>
      </w:r>
    </w:p>
    <w:p w:rsidR="00DA6DAC" w:rsidRPr="00E85638" w:rsidRDefault="00DC0CCE" w:rsidP="00DA6DAC">
      <w:pPr>
        <w:tabs>
          <w:tab w:val="left" w:pos="1440"/>
        </w:tabs>
        <w:spacing w:after="0" w:line="240" w:lineRule="auto"/>
        <w:ind w:left="1440" w:right="17" w:hanging="720"/>
        <w:rPr>
          <w:rFonts w:ascii="Bookman Old Style" w:hAnsi="Bookman Old Style"/>
          <w:color w:val="000000" w:themeColor="text1"/>
          <w:szCs w:val="24"/>
        </w:rPr>
      </w:pPr>
      <w:r w:rsidRPr="00E85638">
        <w:rPr>
          <w:rFonts w:ascii="Bookman Old Style" w:hAnsi="Bookman Old Style"/>
          <w:color w:val="000000" w:themeColor="text1"/>
          <w:szCs w:val="24"/>
        </w:rPr>
        <w:t>(g)</w:t>
      </w:r>
      <w:r w:rsidRPr="00E85638">
        <w:rPr>
          <w:rFonts w:ascii="Bookman Old Style" w:hAnsi="Bookman Old Style"/>
          <w:color w:val="000000" w:themeColor="text1"/>
          <w:szCs w:val="24"/>
        </w:rPr>
        <w:tab/>
        <w:t>Schedule of Rates, (Part-3, Section-IV)</w:t>
      </w:r>
      <w:r w:rsidR="00DA6DAC" w:rsidRPr="00E85638">
        <w:rPr>
          <w:rFonts w:ascii="Bookman Old Style" w:hAnsi="Bookman Old Style"/>
          <w:color w:val="000000" w:themeColor="text1"/>
          <w:szCs w:val="24"/>
        </w:rPr>
        <w:t>, Payment Terms (Part-3, Section-V)</w:t>
      </w:r>
    </w:p>
    <w:p w:rsidR="00DC0CCE" w:rsidRPr="00E85638" w:rsidRDefault="00DC0CCE" w:rsidP="00DC0CCE">
      <w:pPr>
        <w:tabs>
          <w:tab w:val="left" w:pos="1440"/>
        </w:tabs>
        <w:spacing w:after="0" w:line="240" w:lineRule="auto"/>
        <w:ind w:right="17" w:firstLine="720"/>
        <w:rPr>
          <w:rFonts w:ascii="Bookman Old Style" w:hAnsi="Bookman Old Style"/>
          <w:color w:val="000000" w:themeColor="text1"/>
          <w:szCs w:val="24"/>
        </w:rPr>
      </w:pPr>
      <w:r w:rsidRPr="00E85638">
        <w:rPr>
          <w:rFonts w:ascii="Bookman Old Style" w:hAnsi="Bookman Old Style"/>
          <w:color w:val="000000" w:themeColor="text1"/>
          <w:szCs w:val="24"/>
        </w:rPr>
        <w:t>(h)</w:t>
      </w:r>
      <w:r w:rsidRPr="00E85638">
        <w:rPr>
          <w:rFonts w:ascii="Bookman Old Style" w:hAnsi="Bookman Old Style"/>
          <w:color w:val="000000" w:themeColor="text1"/>
          <w:szCs w:val="24"/>
        </w:rPr>
        <w:tab/>
        <w:t>Estimated CIF value of items at the time of import, (</w:t>
      </w:r>
      <w:proofErr w:type="spellStart"/>
      <w:r w:rsidRPr="00E85638">
        <w:rPr>
          <w:rFonts w:ascii="Bookman Old Style" w:hAnsi="Bookman Old Style"/>
          <w:color w:val="000000" w:themeColor="text1"/>
          <w:szCs w:val="24"/>
        </w:rPr>
        <w:t>Proforma</w:t>
      </w:r>
      <w:proofErr w:type="spellEnd"/>
      <w:r w:rsidRPr="00E85638">
        <w:rPr>
          <w:rFonts w:ascii="Bookman Old Style" w:hAnsi="Bookman Old Style"/>
          <w:color w:val="000000" w:themeColor="text1"/>
          <w:szCs w:val="24"/>
        </w:rPr>
        <w:t>-A)</w:t>
      </w:r>
    </w:p>
    <w:p w:rsidR="00DC0CCE" w:rsidRPr="00E85638" w:rsidRDefault="00DC0CCE" w:rsidP="00DC0CCE">
      <w:pPr>
        <w:tabs>
          <w:tab w:val="left" w:pos="1440"/>
        </w:tabs>
        <w:spacing w:after="0" w:line="240" w:lineRule="auto"/>
        <w:ind w:right="17" w:firstLine="720"/>
        <w:rPr>
          <w:rFonts w:ascii="Bookman Old Style" w:hAnsi="Bookman Old Style"/>
          <w:color w:val="000000" w:themeColor="text1"/>
          <w:szCs w:val="24"/>
        </w:rPr>
      </w:pPr>
      <w:r w:rsidRPr="00E85638">
        <w:rPr>
          <w:rFonts w:ascii="Bookman Old Style" w:hAnsi="Bookman Old Style"/>
          <w:color w:val="000000" w:themeColor="text1"/>
          <w:szCs w:val="24"/>
        </w:rPr>
        <w:t>(</w:t>
      </w:r>
      <w:proofErr w:type="spellStart"/>
      <w:r w:rsidRPr="00E85638">
        <w:rPr>
          <w:rFonts w:ascii="Bookman Old Style" w:hAnsi="Bookman Old Style"/>
          <w:color w:val="000000" w:themeColor="text1"/>
          <w:szCs w:val="24"/>
        </w:rPr>
        <w:t>i</w:t>
      </w:r>
      <w:proofErr w:type="spellEnd"/>
      <w:r w:rsidRPr="00E85638">
        <w:rPr>
          <w:rFonts w:ascii="Bookman Old Style" w:hAnsi="Bookman Old Style"/>
          <w:color w:val="000000" w:themeColor="text1"/>
          <w:szCs w:val="24"/>
        </w:rPr>
        <w:t>)</w:t>
      </w:r>
      <w:r w:rsidRPr="00E85638">
        <w:rPr>
          <w:rFonts w:ascii="Bookman Old Style" w:hAnsi="Bookman Old Style"/>
          <w:color w:val="000000" w:themeColor="text1"/>
          <w:szCs w:val="24"/>
        </w:rPr>
        <w:tab/>
        <w:t>Price Schedule Format, (</w:t>
      </w:r>
      <w:proofErr w:type="spellStart"/>
      <w:r w:rsidRPr="00E85638">
        <w:rPr>
          <w:rFonts w:ascii="Bookman Old Style" w:hAnsi="Bookman Old Style"/>
          <w:color w:val="000000" w:themeColor="text1"/>
          <w:szCs w:val="24"/>
        </w:rPr>
        <w:t>Proforma</w:t>
      </w:r>
      <w:proofErr w:type="spellEnd"/>
      <w:r w:rsidRPr="00E85638">
        <w:rPr>
          <w:rFonts w:ascii="Bookman Old Style" w:hAnsi="Bookman Old Style"/>
          <w:color w:val="000000" w:themeColor="text1"/>
          <w:szCs w:val="24"/>
        </w:rPr>
        <w:t>-B)</w:t>
      </w:r>
    </w:p>
    <w:p w:rsidR="00DC0CCE" w:rsidRPr="00E85638" w:rsidRDefault="00DC0CCE" w:rsidP="00DC0CCE">
      <w:pPr>
        <w:tabs>
          <w:tab w:val="left" w:pos="1440"/>
        </w:tabs>
        <w:spacing w:after="0" w:line="240" w:lineRule="auto"/>
        <w:ind w:right="17" w:firstLine="720"/>
        <w:rPr>
          <w:rFonts w:ascii="Bookman Old Style" w:hAnsi="Bookman Old Style"/>
          <w:color w:val="000000" w:themeColor="text1"/>
          <w:szCs w:val="24"/>
        </w:rPr>
      </w:pPr>
      <w:r w:rsidRPr="00E85638">
        <w:rPr>
          <w:rFonts w:ascii="Bookman Old Style" w:hAnsi="Bookman Old Style"/>
          <w:color w:val="000000" w:themeColor="text1"/>
          <w:szCs w:val="24"/>
        </w:rPr>
        <w:t>(j)</w:t>
      </w:r>
      <w:r w:rsidRPr="00E85638">
        <w:rPr>
          <w:rFonts w:ascii="Bookman Old Style" w:hAnsi="Bookman Old Style"/>
          <w:color w:val="000000" w:themeColor="text1"/>
          <w:szCs w:val="24"/>
        </w:rPr>
        <w:tab/>
        <w:t>Bid Form, (</w:t>
      </w:r>
      <w:proofErr w:type="spellStart"/>
      <w:r w:rsidRPr="00E85638">
        <w:rPr>
          <w:rFonts w:ascii="Bookman Old Style" w:hAnsi="Bookman Old Style"/>
          <w:color w:val="000000" w:themeColor="text1"/>
          <w:szCs w:val="24"/>
        </w:rPr>
        <w:t>Proforma</w:t>
      </w:r>
      <w:proofErr w:type="spellEnd"/>
      <w:r w:rsidRPr="00E85638">
        <w:rPr>
          <w:rFonts w:ascii="Bookman Old Style" w:hAnsi="Bookman Old Style"/>
          <w:color w:val="000000" w:themeColor="text1"/>
          <w:szCs w:val="24"/>
        </w:rPr>
        <w:t>-C)</w:t>
      </w:r>
    </w:p>
    <w:p w:rsidR="00DC0CCE" w:rsidRPr="00E85638" w:rsidRDefault="00DC0CCE" w:rsidP="00DC0CCE">
      <w:pPr>
        <w:tabs>
          <w:tab w:val="left" w:pos="1440"/>
        </w:tabs>
        <w:spacing w:after="0" w:line="240" w:lineRule="auto"/>
        <w:ind w:right="17" w:firstLine="720"/>
        <w:rPr>
          <w:rFonts w:ascii="Bookman Old Style" w:hAnsi="Bookman Old Style"/>
          <w:color w:val="000000" w:themeColor="text1"/>
          <w:szCs w:val="24"/>
        </w:rPr>
      </w:pPr>
      <w:r w:rsidRPr="00E85638">
        <w:rPr>
          <w:rFonts w:ascii="Bookman Old Style" w:hAnsi="Bookman Old Style"/>
          <w:color w:val="000000" w:themeColor="text1"/>
          <w:szCs w:val="24"/>
        </w:rPr>
        <w:t>(k)</w:t>
      </w:r>
      <w:r w:rsidRPr="00E85638">
        <w:rPr>
          <w:rFonts w:ascii="Bookman Old Style" w:hAnsi="Bookman Old Style"/>
          <w:color w:val="000000" w:themeColor="text1"/>
          <w:szCs w:val="24"/>
        </w:rPr>
        <w:tab/>
        <w:t>Statement of Non-Compliance, (</w:t>
      </w:r>
      <w:proofErr w:type="spellStart"/>
      <w:r w:rsidRPr="00E85638">
        <w:rPr>
          <w:rFonts w:ascii="Bookman Old Style" w:hAnsi="Bookman Old Style"/>
          <w:color w:val="000000" w:themeColor="text1"/>
          <w:szCs w:val="24"/>
        </w:rPr>
        <w:t>Proforma</w:t>
      </w:r>
      <w:proofErr w:type="spellEnd"/>
      <w:r w:rsidRPr="00E85638">
        <w:rPr>
          <w:rFonts w:ascii="Bookman Old Style" w:hAnsi="Bookman Old Style"/>
          <w:color w:val="000000" w:themeColor="text1"/>
          <w:szCs w:val="24"/>
        </w:rPr>
        <w:t>-D)</w:t>
      </w:r>
    </w:p>
    <w:p w:rsidR="00DC0CCE" w:rsidRPr="00E85638" w:rsidRDefault="00DC0CCE" w:rsidP="00DC0CCE">
      <w:pPr>
        <w:tabs>
          <w:tab w:val="left" w:pos="1440"/>
        </w:tabs>
        <w:spacing w:after="0" w:line="240" w:lineRule="auto"/>
        <w:ind w:right="17" w:firstLine="720"/>
        <w:rPr>
          <w:rFonts w:ascii="Bookman Old Style" w:hAnsi="Bookman Old Style"/>
          <w:color w:val="000000" w:themeColor="text1"/>
          <w:szCs w:val="24"/>
        </w:rPr>
      </w:pPr>
      <w:r w:rsidRPr="00E85638">
        <w:rPr>
          <w:rFonts w:ascii="Bookman Old Style" w:hAnsi="Bookman Old Style"/>
          <w:color w:val="000000" w:themeColor="text1"/>
          <w:szCs w:val="24"/>
        </w:rPr>
        <w:t>(l)</w:t>
      </w:r>
      <w:r w:rsidRPr="00E85638">
        <w:rPr>
          <w:rFonts w:ascii="Bookman Old Style" w:hAnsi="Bookman Old Style"/>
          <w:color w:val="000000" w:themeColor="text1"/>
          <w:szCs w:val="24"/>
        </w:rPr>
        <w:tab/>
        <w:t>Bid Security Form, (</w:t>
      </w:r>
      <w:proofErr w:type="spellStart"/>
      <w:r w:rsidRPr="00E85638">
        <w:rPr>
          <w:rFonts w:ascii="Bookman Old Style" w:hAnsi="Bookman Old Style"/>
          <w:color w:val="000000" w:themeColor="text1"/>
          <w:szCs w:val="24"/>
        </w:rPr>
        <w:t>Proforma</w:t>
      </w:r>
      <w:proofErr w:type="spellEnd"/>
      <w:r w:rsidRPr="00E85638">
        <w:rPr>
          <w:rFonts w:ascii="Bookman Old Style" w:hAnsi="Bookman Old Style"/>
          <w:color w:val="000000" w:themeColor="text1"/>
          <w:szCs w:val="24"/>
        </w:rPr>
        <w:t>-E)</w:t>
      </w:r>
    </w:p>
    <w:p w:rsidR="00DC0CCE" w:rsidRPr="00E85638" w:rsidRDefault="00DC0CCE" w:rsidP="00DC0CCE">
      <w:pPr>
        <w:tabs>
          <w:tab w:val="left" w:pos="1440"/>
          <w:tab w:val="left" w:pos="6030"/>
        </w:tabs>
        <w:spacing w:after="0" w:line="240" w:lineRule="auto"/>
        <w:ind w:right="17" w:firstLine="720"/>
        <w:rPr>
          <w:rFonts w:ascii="Bookman Old Style" w:hAnsi="Bookman Old Style"/>
          <w:color w:val="000000" w:themeColor="text1"/>
          <w:szCs w:val="24"/>
        </w:rPr>
      </w:pPr>
      <w:r w:rsidRPr="00E85638">
        <w:rPr>
          <w:rFonts w:ascii="Bookman Old Style" w:hAnsi="Bookman Old Style"/>
          <w:color w:val="000000" w:themeColor="text1"/>
          <w:szCs w:val="24"/>
        </w:rPr>
        <w:t>(m)</w:t>
      </w:r>
      <w:r w:rsidRPr="00E85638">
        <w:rPr>
          <w:rFonts w:ascii="Bookman Old Style" w:hAnsi="Bookman Old Style"/>
          <w:color w:val="000000" w:themeColor="text1"/>
          <w:szCs w:val="24"/>
        </w:rPr>
        <w:tab/>
        <w:t>Performance Security Form, (</w:t>
      </w:r>
      <w:proofErr w:type="spellStart"/>
      <w:r w:rsidRPr="00E85638">
        <w:rPr>
          <w:rFonts w:ascii="Bookman Old Style" w:hAnsi="Bookman Old Style"/>
          <w:color w:val="000000" w:themeColor="text1"/>
          <w:szCs w:val="24"/>
        </w:rPr>
        <w:t>Proforma</w:t>
      </w:r>
      <w:proofErr w:type="spellEnd"/>
      <w:r w:rsidRPr="00E85638">
        <w:rPr>
          <w:rFonts w:ascii="Bookman Old Style" w:hAnsi="Bookman Old Style"/>
          <w:color w:val="000000" w:themeColor="text1"/>
          <w:szCs w:val="24"/>
        </w:rPr>
        <w:t xml:space="preserve">-F) </w:t>
      </w:r>
    </w:p>
    <w:p w:rsidR="00DC0CCE" w:rsidRPr="00E85638" w:rsidRDefault="00DC0CCE" w:rsidP="00DC0CCE">
      <w:pPr>
        <w:tabs>
          <w:tab w:val="left" w:pos="1440"/>
        </w:tabs>
        <w:spacing w:after="0" w:line="240" w:lineRule="auto"/>
        <w:ind w:right="17" w:firstLine="720"/>
        <w:rPr>
          <w:rFonts w:ascii="Bookman Old Style" w:hAnsi="Bookman Old Style"/>
          <w:color w:val="000000" w:themeColor="text1"/>
          <w:szCs w:val="24"/>
        </w:rPr>
      </w:pPr>
      <w:r w:rsidRPr="00E85638">
        <w:rPr>
          <w:rFonts w:ascii="Bookman Old Style" w:hAnsi="Bookman Old Style"/>
          <w:color w:val="000000" w:themeColor="text1"/>
          <w:szCs w:val="24"/>
        </w:rPr>
        <w:t>(n)</w:t>
      </w:r>
      <w:r w:rsidRPr="00E85638">
        <w:rPr>
          <w:rFonts w:ascii="Bookman Old Style" w:hAnsi="Bookman Old Style"/>
          <w:color w:val="000000" w:themeColor="text1"/>
          <w:szCs w:val="24"/>
        </w:rPr>
        <w:tab/>
        <w:t>Agreement Form, (</w:t>
      </w:r>
      <w:proofErr w:type="spellStart"/>
      <w:r w:rsidRPr="00E85638">
        <w:rPr>
          <w:rFonts w:ascii="Bookman Old Style" w:hAnsi="Bookman Old Style"/>
          <w:color w:val="000000" w:themeColor="text1"/>
          <w:szCs w:val="24"/>
        </w:rPr>
        <w:t>Proforma</w:t>
      </w:r>
      <w:proofErr w:type="spellEnd"/>
      <w:r w:rsidRPr="00E85638">
        <w:rPr>
          <w:rFonts w:ascii="Bookman Old Style" w:hAnsi="Bookman Old Style"/>
          <w:color w:val="000000" w:themeColor="text1"/>
          <w:szCs w:val="24"/>
        </w:rPr>
        <w:t>-G)</w:t>
      </w:r>
    </w:p>
    <w:p w:rsidR="00DC0CCE" w:rsidRPr="00E85638" w:rsidRDefault="00DC0CCE" w:rsidP="00DC0CCE">
      <w:pPr>
        <w:tabs>
          <w:tab w:val="left" w:pos="1440"/>
        </w:tabs>
        <w:spacing w:after="0" w:line="240" w:lineRule="auto"/>
        <w:ind w:right="17" w:firstLine="720"/>
        <w:rPr>
          <w:rFonts w:ascii="Bookman Old Style" w:hAnsi="Bookman Old Style"/>
          <w:color w:val="000000" w:themeColor="text1"/>
          <w:szCs w:val="24"/>
        </w:rPr>
      </w:pPr>
      <w:r w:rsidRPr="00E85638">
        <w:rPr>
          <w:rFonts w:ascii="Bookman Old Style" w:hAnsi="Bookman Old Style"/>
          <w:color w:val="000000" w:themeColor="text1"/>
          <w:szCs w:val="24"/>
        </w:rPr>
        <w:t>(o)</w:t>
      </w:r>
      <w:r w:rsidRPr="00E85638">
        <w:rPr>
          <w:rFonts w:ascii="Bookman Old Style" w:hAnsi="Bookman Old Style"/>
          <w:color w:val="000000" w:themeColor="text1"/>
          <w:szCs w:val="24"/>
        </w:rPr>
        <w:tab/>
      </w:r>
      <w:proofErr w:type="spellStart"/>
      <w:r w:rsidRPr="00E85638">
        <w:rPr>
          <w:rFonts w:ascii="Bookman Old Style" w:hAnsi="Bookman Old Style"/>
          <w:color w:val="000000" w:themeColor="text1"/>
          <w:szCs w:val="24"/>
        </w:rPr>
        <w:t>Proforma</w:t>
      </w:r>
      <w:proofErr w:type="spellEnd"/>
      <w:r w:rsidRPr="00E85638">
        <w:rPr>
          <w:rFonts w:ascii="Bookman Old Style" w:hAnsi="Bookman Old Style"/>
          <w:color w:val="000000" w:themeColor="text1"/>
          <w:szCs w:val="24"/>
        </w:rPr>
        <w:t xml:space="preserve"> of Letter of Authority, (</w:t>
      </w:r>
      <w:proofErr w:type="spellStart"/>
      <w:r w:rsidRPr="00E85638">
        <w:rPr>
          <w:rFonts w:ascii="Bookman Old Style" w:hAnsi="Bookman Old Style"/>
          <w:color w:val="000000" w:themeColor="text1"/>
          <w:szCs w:val="24"/>
        </w:rPr>
        <w:t>Proforma</w:t>
      </w:r>
      <w:proofErr w:type="spellEnd"/>
      <w:r w:rsidRPr="00E85638">
        <w:rPr>
          <w:rFonts w:ascii="Bookman Old Style" w:hAnsi="Bookman Old Style"/>
          <w:color w:val="000000" w:themeColor="text1"/>
          <w:szCs w:val="24"/>
        </w:rPr>
        <w:t>-H)</w:t>
      </w:r>
    </w:p>
    <w:p w:rsidR="00DC0CCE" w:rsidRPr="00E85638" w:rsidRDefault="00DC0CCE" w:rsidP="00DC0CCE">
      <w:pPr>
        <w:tabs>
          <w:tab w:val="left" w:pos="1440"/>
        </w:tabs>
        <w:spacing w:after="0" w:line="240" w:lineRule="auto"/>
        <w:ind w:right="17" w:firstLine="720"/>
        <w:rPr>
          <w:rFonts w:ascii="Bookman Old Style" w:hAnsi="Bookman Old Style"/>
          <w:color w:val="000000" w:themeColor="text1"/>
          <w:szCs w:val="24"/>
        </w:rPr>
      </w:pPr>
      <w:r w:rsidRPr="00E85638">
        <w:rPr>
          <w:rFonts w:ascii="Bookman Old Style" w:hAnsi="Bookman Old Style"/>
          <w:color w:val="000000" w:themeColor="text1"/>
          <w:szCs w:val="24"/>
        </w:rPr>
        <w:t>(p)</w:t>
      </w:r>
      <w:r w:rsidRPr="00E85638">
        <w:rPr>
          <w:rFonts w:ascii="Bookman Old Style" w:hAnsi="Bookman Old Style"/>
          <w:color w:val="000000" w:themeColor="text1"/>
          <w:szCs w:val="24"/>
        </w:rPr>
        <w:tab/>
        <w:t>Authorisation for Attending Bid Opening, (</w:t>
      </w:r>
      <w:proofErr w:type="spellStart"/>
      <w:r w:rsidRPr="00E85638">
        <w:rPr>
          <w:rFonts w:ascii="Bookman Old Style" w:hAnsi="Bookman Old Style"/>
          <w:color w:val="000000" w:themeColor="text1"/>
          <w:szCs w:val="24"/>
        </w:rPr>
        <w:t>Proforma</w:t>
      </w:r>
      <w:proofErr w:type="spellEnd"/>
      <w:r w:rsidRPr="00E85638">
        <w:rPr>
          <w:rFonts w:ascii="Bookman Old Style" w:hAnsi="Bookman Old Style"/>
          <w:color w:val="000000" w:themeColor="text1"/>
          <w:szCs w:val="24"/>
        </w:rPr>
        <w:t>-I)</w:t>
      </w:r>
    </w:p>
    <w:p w:rsidR="00DC0CCE" w:rsidRPr="00E85638" w:rsidRDefault="00DC0CCE" w:rsidP="00DC0CCE">
      <w:pPr>
        <w:tabs>
          <w:tab w:val="left" w:pos="1276"/>
        </w:tabs>
        <w:spacing w:after="0" w:line="240" w:lineRule="auto"/>
        <w:ind w:left="720" w:right="17"/>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(q)      </w:t>
      </w:r>
      <w:r w:rsidRPr="00E85638">
        <w:rPr>
          <w:rFonts w:ascii="Bookman Old Style" w:hAnsi="Bookman Old Style"/>
          <w:color w:val="000000" w:themeColor="text1"/>
          <w:szCs w:val="24"/>
        </w:rPr>
        <w:tab/>
        <w:t>Integrity Pact, (Annexure-A)</w:t>
      </w:r>
    </w:p>
    <w:p w:rsidR="00DC0CCE" w:rsidRPr="00E85638" w:rsidRDefault="00DC0CCE" w:rsidP="00DC0CCE">
      <w:pPr>
        <w:spacing w:after="0" w:line="240" w:lineRule="auto"/>
        <w:ind w:left="1418" w:right="-22" w:hanging="720"/>
        <w:jc w:val="both"/>
        <w:rPr>
          <w:rFonts w:ascii="Bookman Old Style" w:hAnsi="Bookman Old Style"/>
          <w:color w:val="000000" w:themeColor="text1"/>
        </w:rPr>
      </w:pPr>
      <w:r w:rsidRPr="00E85638">
        <w:rPr>
          <w:rFonts w:ascii="Bookman Old Style" w:hAnsi="Bookman Old Style"/>
          <w:color w:val="000000" w:themeColor="text1"/>
          <w:szCs w:val="24"/>
        </w:rPr>
        <w:t>(r)</w:t>
      </w:r>
      <w:r w:rsidRPr="00E85638">
        <w:rPr>
          <w:rFonts w:ascii="Bookman Old Style" w:hAnsi="Bookman Old Style"/>
          <w:color w:val="000000" w:themeColor="text1"/>
          <w:szCs w:val="24"/>
        </w:rPr>
        <w:tab/>
      </w:r>
      <w:r w:rsidRPr="00E85638">
        <w:rPr>
          <w:rFonts w:ascii="Bookman Old Style" w:hAnsi="Bookman Old Style"/>
          <w:color w:val="000000" w:themeColor="text1"/>
        </w:rPr>
        <w:tab/>
        <w:t>Annual Turnover &amp; Net worth of Bidder (Annexure-B)</w:t>
      </w:r>
    </w:p>
    <w:p w:rsidR="00DC0CCE" w:rsidRPr="00E85638" w:rsidRDefault="00DC0CCE" w:rsidP="00DC0CCE">
      <w:pPr>
        <w:spacing w:after="0" w:line="240" w:lineRule="auto"/>
        <w:ind w:left="1418" w:right="-22" w:hanging="720"/>
        <w:jc w:val="both"/>
        <w:rPr>
          <w:rFonts w:ascii="Bookman Old Style" w:hAnsi="Bookman Old Style"/>
          <w:color w:val="000000" w:themeColor="text1"/>
        </w:rPr>
      </w:pPr>
      <w:r w:rsidRPr="00E85638">
        <w:rPr>
          <w:rFonts w:ascii="Bookman Old Style" w:hAnsi="Bookman Old Style"/>
          <w:color w:val="000000" w:themeColor="text1"/>
        </w:rPr>
        <w:t>(s)</w:t>
      </w:r>
      <w:r w:rsidRPr="00E85638">
        <w:rPr>
          <w:rFonts w:ascii="Bookman Old Style" w:hAnsi="Bookman Old Style"/>
          <w:color w:val="000000" w:themeColor="text1"/>
        </w:rPr>
        <w:tab/>
      </w:r>
      <w:proofErr w:type="spellStart"/>
      <w:r w:rsidRPr="00E85638">
        <w:rPr>
          <w:rFonts w:ascii="Bookman Old Style" w:hAnsi="Bookman Old Style"/>
          <w:color w:val="000000" w:themeColor="text1"/>
        </w:rPr>
        <w:t>Proforma</w:t>
      </w:r>
      <w:proofErr w:type="spellEnd"/>
      <w:r w:rsidRPr="00E85638">
        <w:rPr>
          <w:rFonts w:ascii="Bookman Old Style" w:hAnsi="Bookman Old Style"/>
          <w:color w:val="000000" w:themeColor="text1"/>
        </w:rPr>
        <w:t xml:space="preserve"> of Bank Guarantee towards PP-LC (Annexure-C)</w:t>
      </w:r>
    </w:p>
    <w:p w:rsidR="00DC0CCE" w:rsidRPr="00E85638" w:rsidRDefault="00DC0CCE" w:rsidP="00DC0CCE">
      <w:pPr>
        <w:tabs>
          <w:tab w:val="left" w:pos="1276"/>
        </w:tabs>
        <w:spacing w:after="0" w:line="240" w:lineRule="auto"/>
        <w:ind w:left="1418" w:right="-22" w:hanging="709"/>
        <w:jc w:val="both"/>
        <w:rPr>
          <w:rFonts w:ascii="Bookman Old Style" w:hAnsi="Bookman Old Style"/>
          <w:color w:val="000000" w:themeColor="text1"/>
        </w:rPr>
      </w:pPr>
      <w:r w:rsidRPr="00E85638">
        <w:rPr>
          <w:rFonts w:ascii="Bookman Old Style" w:hAnsi="Bookman Old Style"/>
          <w:color w:val="000000" w:themeColor="text1"/>
        </w:rPr>
        <w:t>(t)</w:t>
      </w:r>
      <w:r w:rsidRPr="00E85638">
        <w:rPr>
          <w:rFonts w:ascii="Bookman Old Style" w:hAnsi="Bookman Old Style"/>
          <w:color w:val="000000" w:themeColor="text1"/>
        </w:rPr>
        <w:tab/>
      </w:r>
      <w:r w:rsidRPr="00E85638">
        <w:rPr>
          <w:rFonts w:ascii="Bookman Old Style" w:hAnsi="Bookman Old Style"/>
          <w:color w:val="000000" w:themeColor="text1"/>
        </w:rPr>
        <w:tab/>
        <w:t>Safety Measures (Annexure-D)</w:t>
      </w:r>
    </w:p>
    <w:p w:rsidR="00DC0CCE" w:rsidRPr="00E85638" w:rsidRDefault="00DC0CCE" w:rsidP="00DC0CCE">
      <w:pPr>
        <w:tabs>
          <w:tab w:val="left" w:pos="1276"/>
        </w:tabs>
        <w:spacing w:after="0" w:line="240" w:lineRule="auto"/>
        <w:ind w:left="1418" w:right="-22" w:hanging="709"/>
        <w:jc w:val="both"/>
        <w:rPr>
          <w:rFonts w:ascii="Bookman Old Style" w:hAnsi="Bookman Old Style"/>
          <w:color w:val="000000" w:themeColor="text1"/>
        </w:rPr>
      </w:pPr>
      <w:r w:rsidRPr="00E85638">
        <w:rPr>
          <w:rFonts w:ascii="Bookman Old Style" w:hAnsi="Bookman Old Style"/>
          <w:color w:val="000000" w:themeColor="text1"/>
        </w:rPr>
        <w:lastRenderedPageBreak/>
        <w:t>(u)</w:t>
      </w:r>
      <w:r w:rsidRPr="00E85638">
        <w:rPr>
          <w:rFonts w:ascii="Bookman Old Style" w:hAnsi="Bookman Old Style"/>
          <w:color w:val="000000" w:themeColor="text1"/>
        </w:rPr>
        <w:tab/>
      </w:r>
      <w:r w:rsidRPr="00E85638">
        <w:rPr>
          <w:rFonts w:ascii="Bookman Old Style" w:hAnsi="Bookman Old Style"/>
          <w:color w:val="000000" w:themeColor="text1"/>
        </w:rPr>
        <w:tab/>
        <w:t xml:space="preserve">Undertaking of authenticity of </w:t>
      </w:r>
      <w:r w:rsidRPr="00E85638">
        <w:rPr>
          <w:rFonts w:ascii="Bookman Old Style" w:hAnsi="Bookman Old Style"/>
          <w:bCs/>
          <w:color w:val="000000" w:themeColor="text1"/>
        </w:rPr>
        <w:t>information/documents submitted (Annexure-E)</w:t>
      </w:r>
    </w:p>
    <w:p w:rsidR="00DC0CCE" w:rsidRPr="00E85638" w:rsidRDefault="00DC0CCE" w:rsidP="00DC0CCE">
      <w:pPr>
        <w:tabs>
          <w:tab w:val="left" w:pos="1276"/>
        </w:tabs>
        <w:spacing w:after="0" w:line="240" w:lineRule="auto"/>
        <w:ind w:left="720" w:right="17"/>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2.1 </w:t>
      </w:r>
      <w:r w:rsidRPr="00E85638">
        <w:rPr>
          <w:rFonts w:ascii="Bookman Old Style" w:hAnsi="Bookman Old Style"/>
          <w:color w:val="000000" w:themeColor="text1"/>
          <w:szCs w:val="24"/>
        </w:rPr>
        <w:tab/>
        <w:t xml:space="preserve">The bidder </w:t>
      </w:r>
      <w:proofErr w:type="gramStart"/>
      <w:r w:rsidRPr="00E85638">
        <w:rPr>
          <w:rFonts w:ascii="Bookman Old Style" w:hAnsi="Bookman Old Style"/>
          <w:color w:val="000000" w:themeColor="text1"/>
          <w:szCs w:val="24"/>
        </w:rPr>
        <w:t>is expected</w:t>
      </w:r>
      <w:proofErr w:type="gramEnd"/>
      <w:r w:rsidRPr="00E85638">
        <w:rPr>
          <w:rFonts w:ascii="Bookman Old Style" w:hAnsi="Bookman Old Style"/>
          <w:color w:val="000000" w:themeColor="text1"/>
          <w:szCs w:val="24"/>
        </w:rPr>
        <w:t xml:space="preserve"> to examine all instructions, forms, terms and specifications in the Bid Documents. Failure to furnish all information required in the Bid Documents or submission of a bid not substantially responsive to the Bid Documents in every respect will be at the Bidder's risk &amp; responsibility and may result in the rejection of its bid.</w:t>
      </w:r>
    </w:p>
    <w:p w:rsidR="00DC0CCE" w:rsidRPr="00E85638" w:rsidRDefault="00DC0CCE" w:rsidP="00DC0CCE">
      <w:pPr>
        <w:tabs>
          <w:tab w:val="left" w:pos="720"/>
        </w:tabs>
        <w:spacing w:after="0" w:line="240" w:lineRule="auto"/>
        <w:ind w:left="720" w:right="17" w:hanging="720"/>
        <w:rPr>
          <w:rFonts w:ascii="Bookman Old Style" w:hAnsi="Bookman Old Style"/>
          <w:b/>
          <w:snapToGrid w:val="0"/>
          <w:color w:val="000000" w:themeColor="text1"/>
          <w:szCs w:val="24"/>
        </w:rPr>
      </w:pPr>
    </w:p>
    <w:p w:rsidR="00DC0CCE" w:rsidRPr="00E85638" w:rsidRDefault="00DC0CCE" w:rsidP="00DC0CCE">
      <w:pPr>
        <w:tabs>
          <w:tab w:val="left" w:pos="720"/>
        </w:tabs>
        <w:spacing w:after="0" w:line="240" w:lineRule="auto"/>
        <w:ind w:left="720" w:right="17" w:hanging="720"/>
        <w:rPr>
          <w:rFonts w:ascii="Bookman Old Style" w:hAnsi="Bookman Old Style"/>
          <w:snapToGrid w:val="0"/>
          <w:color w:val="000000" w:themeColor="text1"/>
          <w:szCs w:val="24"/>
        </w:rPr>
      </w:pPr>
      <w:r w:rsidRPr="00E85638">
        <w:rPr>
          <w:rFonts w:ascii="Bookman Old Style" w:hAnsi="Bookman Old Style"/>
          <w:b/>
          <w:snapToGrid w:val="0"/>
          <w:color w:val="000000" w:themeColor="text1"/>
          <w:szCs w:val="24"/>
        </w:rPr>
        <w:t>3.0</w:t>
      </w:r>
      <w:r w:rsidRPr="00E85638">
        <w:rPr>
          <w:rFonts w:ascii="Bookman Old Style" w:hAnsi="Bookman Old Style"/>
          <w:snapToGrid w:val="0"/>
          <w:color w:val="000000" w:themeColor="text1"/>
          <w:szCs w:val="24"/>
        </w:rPr>
        <w:t xml:space="preserve"> </w:t>
      </w:r>
      <w:r w:rsidRPr="00E85638">
        <w:rPr>
          <w:rFonts w:ascii="Bookman Old Style" w:hAnsi="Bookman Old Style"/>
          <w:snapToGrid w:val="0"/>
          <w:color w:val="000000" w:themeColor="text1"/>
          <w:szCs w:val="24"/>
        </w:rPr>
        <w:tab/>
      </w:r>
      <w:r w:rsidRPr="00E85638">
        <w:rPr>
          <w:rFonts w:ascii="Bookman Old Style" w:hAnsi="Bookman Old Style"/>
          <w:b/>
          <w:snapToGrid w:val="0"/>
          <w:color w:val="000000" w:themeColor="text1"/>
          <w:szCs w:val="24"/>
          <w:u w:val="single"/>
        </w:rPr>
        <w:t>TRANSFERABILITY OF BID DOCUMENTS</w:t>
      </w:r>
      <w:r w:rsidRPr="00E85638">
        <w:rPr>
          <w:rFonts w:ascii="Bookman Old Style" w:hAnsi="Bookman Old Style"/>
          <w:snapToGrid w:val="0"/>
          <w:color w:val="000000" w:themeColor="text1"/>
          <w:szCs w:val="24"/>
        </w:rPr>
        <w:t>:</w:t>
      </w:r>
    </w:p>
    <w:p w:rsidR="00DC0CCE" w:rsidRPr="00E85638" w:rsidRDefault="00DC0CCE" w:rsidP="00DC0CCE">
      <w:pPr>
        <w:tabs>
          <w:tab w:val="left" w:pos="720"/>
        </w:tabs>
        <w:spacing w:after="0" w:line="240" w:lineRule="auto"/>
        <w:ind w:left="720" w:right="17" w:hanging="720"/>
        <w:jc w:val="both"/>
        <w:rPr>
          <w:rFonts w:ascii="Bookman Old Style" w:hAnsi="Bookman Old Style"/>
          <w:snapToGrid w:val="0"/>
          <w:color w:val="000000" w:themeColor="text1"/>
          <w:szCs w:val="24"/>
        </w:rPr>
      </w:pPr>
    </w:p>
    <w:p w:rsidR="00DC0CCE" w:rsidRPr="00E85638" w:rsidRDefault="00DC0CCE" w:rsidP="00DC0CCE">
      <w:pPr>
        <w:tabs>
          <w:tab w:val="left" w:pos="720"/>
        </w:tabs>
        <w:spacing w:after="0" w:line="240" w:lineRule="auto"/>
        <w:ind w:left="720" w:right="17" w:hanging="720"/>
        <w:jc w:val="both"/>
        <w:rPr>
          <w:rFonts w:ascii="Bookman Old Style" w:hAnsi="Bookman Old Style"/>
          <w:snapToGrid w:val="0"/>
          <w:color w:val="000000" w:themeColor="text1"/>
          <w:szCs w:val="24"/>
        </w:rPr>
      </w:pPr>
      <w:r w:rsidRPr="00E85638">
        <w:rPr>
          <w:rFonts w:ascii="Bookman Old Style" w:hAnsi="Bookman Old Style"/>
          <w:snapToGrid w:val="0"/>
          <w:color w:val="000000" w:themeColor="text1"/>
          <w:szCs w:val="24"/>
        </w:rPr>
        <w:t xml:space="preserve">3.1 </w:t>
      </w:r>
      <w:r w:rsidRPr="00E85638">
        <w:rPr>
          <w:rFonts w:ascii="Bookman Old Style" w:hAnsi="Bookman Old Style"/>
          <w:snapToGrid w:val="0"/>
          <w:color w:val="000000" w:themeColor="text1"/>
          <w:szCs w:val="24"/>
        </w:rPr>
        <w:tab/>
        <w:t xml:space="preserve">Bid Documents are non-transferable. Bid </w:t>
      </w:r>
      <w:proofErr w:type="gramStart"/>
      <w:r w:rsidRPr="00E85638">
        <w:rPr>
          <w:rFonts w:ascii="Bookman Old Style" w:hAnsi="Bookman Old Style"/>
          <w:snapToGrid w:val="0"/>
          <w:color w:val="000000" w:themeColor="text1"/>
          <w:szCs w:val="24"/>
        </w:rPr>
        <w:t>can be submitted</w:t>
      </w:r>
      <w:proofErr w:type="gramEnd"/>
      <w:r w:rsidRPr="00E85638">
        <w:rPr>
          <w:rFonts w:ascii="Bookman Old Style" w:hAnsi="Bookman Old Style"/>
          <w:snapToGrid w:val="0"/>
          <w:color w:val="000000" w:themeColor="text1"/>
          <w:szCs w:val="24"/>
        </w:rPr>
        <w:t xml:space="preserve"> only in the name of the bidder in whose name the </w:t>
      </w:r>
      <w:r w:rsidRPr="00E85638">
        <w:rPr>
          <w:rFonts w:ascii="Bookman Old Style" w:hAnsi="Bookman Old Style"/>
          <w:color w:val="000000" w:themeColor="text1"/>
          <w:szCs w:val="24"/>
        </w:rPr>
        <w:t>User ID</w:t>
      </w:r>
      <w:r w:rsidRPr="00E85638">
        <w:rPr>
          <w:rFonts w:ascii="Bookman Old Style" w:hAnsi="Bookman Old Style"/>
          <w:snapToGrid w:val="0"/>
          <w:color w:val="000000" w:themeColor="text1"/>
          <w:szCs w:val="24"/>
        </w:rPr>
        <w:t xml:space="preserve"> has been issued.</w:t>
      </w:r>
    </w:p>
    <w:p w:rsidR="00DC0CCE" w:rsidRPr="00E85638" w:rsidRDefault="00DC0CCE" w:rsidP="00DC0CCE">
      <w:pPr>
        <w:tabs>
          <w:tab w:val="left" w:pos="720"/>
        </w:tabs>
        <w:spacing w:after="0" w:line="240" w:lineRule="auto"/>
        <w:ind w:left="720" w:right="17" w:hanging="720"/>
        <w:jc w:val="both"/>
        <w:rPr>
          <w:rFonts w:ascii="Bookman Old Style" w:hAnsi="Bookman Old Style"/>
          <w:snapToGrid w:val="0"/>
          <w:color w:val="000000" w:themeColor="text1"/>
          <w:szCs w:val="24"/>
        </w:rPr>
      </w:pPr>
    </w:p>
    <w:p w:rsidR="00DC0CCE" w:rsidRPr="00E85638" w:rsidRDefault="00DC0CCE" w:rsidP="00DC0CCE">
      <w:pPr>
        <w:tabs>
          <w:tab w:val="left" w:pos="720"/>
        </w:tabs>
        <w:spacing w:after="0" w:line="240" w:lineRule="auto"/>
        <w:ind w:left="720" w:right="17" w:hanging="720"/>
        <w:jc w:val="both"/>
        <w:rPr>
          <w:rFonts w:ascii="Bookman Old Style" w:hAnsi="Bookman Old Style"/>
          <w:snapToGrid w:val="0"/>
          <w:color w:val="000000" w:themeColor="text1"/>
          <w:szCs w:val="24"/>
        </w:rPr>
      </w:pPr>
      <w:r w:rsidRPr="00E85638">
        <w:rPr>
          <w:rFonts w:ascii="Bookman Old Style" w:hAnsi="Bookman Old Style"/>
          <w:snapToGrid w:val="0"/>
          <w:color w:val="000000" w:themeColor="text1"/>
          <w:szCs w:val="24"/>
        </w:rPr>
        <w:t xml:space="preserve">3.2 </w:t>
      </w:r>
      <w:r w:rsidRPr="00E85638">
        <w:rPr>
          <w:rFonts w:ascii="Bookman Old Style" w:hAnsi="Bookman Old Style"/>
          <w:snapToGrid w:val="0"/>
          <w:color w:val="000000" w:themeColor="text1"/>
          <w:szCs w:val="24"/>
        </w:rPr>
        <w:tab/>
        <w:t xml:space="preserve">Unsolicited bids will not </w:t>
      </w:r>
      <w:proofErr w:type="gramStart"/>
      <w:r w:rsidRPr="00E85638">
        <w:rPr>
          <w:rFonts w:ascii="Bookman Old Style" w:hAnsi="Bookman Old Style"/>
          <w:snapToGrid w:val="0"/>
          <w:color w:val="000000" w:themeColor="text1"/>
          <w:szCs w:val="24"/>
        </w:rPr>
        <w:t>be considered</w:t>
      </w:r>
      <w:proofErr w:type="gramEnd"/>
      <w:r w:rsidRPr="00E85638">
        <w:rPr>
          <w:rFonts w:ascii="Bookman Old Style" w:hAnsi="Bookman Old Style"/>
          <w:snapToGrid w:val="0"/>
          <w:color w:val="000000" w:themeColor="text1"/>
          <w:szCs w:val="24"/>
        </w:rPr>
        <w:t xml:space="preserve"> and will be rejected straightway.</w:t>
      </w:r>
    </w:p>
    <w:p w:rsidR="00DC0CCE" w:rsidRPr="00E85638" w:rsidRDefault="00DC0CCE" w:rsidP="00DC0CCE">
      <w:pPr>
        <w:tabs>
          <w:tab w:val="left" w:pos="700"/>
        </w:tabs>
        <w:spacing w:after="0" w:line="240" w:lineRule="auto"/>
        <w:ind w:right="17"/>
        <w:jc w:val="both"/>
        <w:rPr>
          <w:rFonts w:ascii="Bookman Old Style" w:hAnsi="Bookman Old Style"/>
          <w:b/>
          <w:color w:val="000000" w:themeColor="text1"/>
          <w:szCs w:val="24"/>
        </w:rPr>
      </w:pPr>
    </w:p>
    <w:p w:rsidR="00DC0CCE" w:rsidRPr="00E85638" w:rsidRDefault="00DC0CCE" w:rsidP="00DC0CCE">
      <w:pPr>
        <w:tabs>
          <w:tab w:val="left" w:pos="700"/>
        </w:tabs>
        <w:spacing w:after="0" w:line="240" w:lineRule="auto"/>
        <w:ind w:right="17"/>
        <w:jc w:val="both"/>
        <w:rPr>
          <w:rFonts w:ascii="Bookman Old Style" w:hAnsi="Bookman Old Style"/>
          <w:color w:val="000000" w:themeColor="text1"/>
          <w:szCs w:val="24"/>
        </w:rPr>
      </w:pPr>
      <w:r w:rsidRPr="00E85638">
        <w:rPr>
          <w:rFonts w:ascii="Bookman Old Style" w:hAnsi="Bookman Old Style"/>
          <w:b/>
          <w:color w:val="000000" w:themeColor="text1"/>
          <w:szCs w:val="24"/>
        </w:rPr>
        <w:t>4.0</w:t>
      </w:r>
      <w:r w:rsidRPr="00E85638">
        <w:rPr>
          <w:rFonts w:ascii="Bookman Old Style" w:hAnsi="Bookman Old Style"/>
          <w:color w:val="000000" w:themeColor="text1"/>
          <w:szCs w:val="24"/>
        </w:rPr>
        <w:tab/>
      </w:r>
      <w:r w:rsidRPr="00E85638">
        <w:rPr>
          <w:rFonts w:ascii="Bookman Old Style" w:hAnsi="Bookman Old Style"/>
          <w:b/>
          <w:color w:val="000000" w:themeColor="text1"/>
          <w:szCs w:val="24"/>
          <w:u w:val="single"/>
        </w:rPr>
        <w:t>AMENDMENT OF BID DOCUMENTS</w:t>
      </w:r>
      <w:r w:rsidRPr="00E85638">
        <w:rPr>
          <w:rFonts w:ascii="Bookman Old Style" w:hAnsi="Bookman Old Style"/>
          <w:color w:val="000000" w:themeColor="text1"/>
          <w:szCs w:val="24"/>
        </w:rPr>
        <w:t>:</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4.1 </w:t>
      </w:r>
      <w:r w:rsidRPr="00E85638">
        <w:rPr>
          <w:rFonts w:ascii="Bookman Old Style" w:hAnsi="Bookman Old Style"/>
          <w:color w:val="000000" w:themeColor="text1"/>
          <w:szCs w:val="24"/>
        </w:rPr>
        <w:tab/>
        <w:t>At any time prior to the deadline for submission of bids, the Company may, for any reason, whether at its own initiative or in response to a clarification requested by a prospective Bidder, modify the Bid Documents through issuance of an Addendum.</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autoSpaceDE w:val="0"/>
        <w:autoSpaceDN w:val="0"/>
        <w:adjustRightInd w:val="0"/>
        <w:spacing w:after="0" w:line="240" w:lineRule="auto"/>
        <w:ind w:left="709" w:right="-22" w:hanging="709"/>
        <w:jc w:val="both"/>
        <w:rPr>
          <w:rFonts w:ascii="Bookman Old Style" w:hAnsi="Bookman Old Style"/>
          <w:b/>
          <w:color w:val="000000" w:themeColor="text1"/>
        </w:rPr>
      </w:pPr>
      <w:r w:rsidRPr="00E85638">
        <w:rPr>
          <w:rFonts w:ascii="Bookman Old Style" w:hAnsi="Bookman Old Style"/>
          <w:color w:val="000000" w:themeColor="text1"/>
          <w:szCs w:val="24"/>
        </w:rPr>
        <w:t xml:space="preserve">4.2 </w:t>
      </w:r>
      <w:r w:rsidRPr="00E85638">
        <w:rPr>
          <w:rFonts w:ascii="Bookman Old Style" w:hAnsi="Bookman Old Style"/>
          <w:color w:val="000000" w:themeColor="text1"/>
          <w:szCs w:val="24"/>
        </w:rPr>
        <w:tab/>
      </w:r>
      <w:r w:rsidRPr="00E85638">
        <w:rPr>
          <w:rFonts w:ascii="Bookman Old Style" w:hAnsi="Bookman Old Style"/>
          <w:color w:val="000000" w:themeColor="text1"/>
        </w:rPr>
        <w:t xml:space="preserve">The Addendum </w:t>
      </w:r>
      <w:proofErr w:type="gramStart"/>
      <w:r w:rsidRPr="00E85638">
        <w:rPr>
          <w:rFonts w:ascii="Bookman Old Style" w:hAnsi="Bookman Old Style"/>
          <w:color w:val="000000" w:themeColor="text1"/>
        </w:rPr>
        <w:t>will be uploaded</w:t>
      </w:r>
      <w:proofErr w:type="gramEnd"/>
      <w:r w:rsidRPr="00E85638">
        <w:rPr>
          <w:rFonts w:ascii="Bookman Old Style" w:hAnsi="Bookman Old Style"/>
          <w:color w:val="000000" w:themeColor="text1"/>
        </w:rPr>
        <w:t xml:space="preserve"> in OIL’s E-Tender Portal in the Tab </w:t>
      </w:r>
      <w:r w:rsidRPr="00E85638">
        <w:rPr>
          <w:rFonts w:ascii="Bookman Old Style" w:hAnsi="Bookman Old Style"/>
          <w:b/>
          <w:color w:val="000000" w:themeColor="text1"/>
        </w:rPr>
        <w:t>“</w:t>
      </w:r>
      <w:r w:rsidRPr="00E85638">
        <w:rPr>
          <w:rFonts w:ascii="Bookman Old Style" w:hAnsi="Bookman Old Style" w:cs="Arial"/>
          <w:b/>
          <w:color w:val="000000" w:themeColor="text1"/>
        </w:rPr>
        <w:t xml:space="preserve">Technical </w:t>
      </w:r>
      <w:proofErr w:type="spellStart"/>
      <w:r w:rsidRPr="00E85638">
        <w:rPr>
          <w:rFonts w:ascii="Bookman Old Style" w:hAnsi="Bookman Old Style" w:cs="Arial"/>
          <w:b/>
          <w:color w:val="000000" w:themeColor="text1"/>
        </w:rPr>
        <w:t>Rfx</w:t>
      </w:r>
      <w:proofErr w:type="spellEnd"/>
      <w:r w:rsidRPr="00E85638">
        <w:rPr>
          <w:rFonts w:ascii="Bookman Old Style" w:hAnsi="Bookman Old Style" w:cs="Arial"/>
          <w:b/>
          <w:color w:val="000000" w:themeColor="text1"/>
        </w:rPr>
        <w:t xml:space="preserve">” </w:t>
      </w:r>
      <w:r w:rsidRPr="00E85638">
        <w:rPr>
          <w:rFonts w:ascii="Bookman Old Style" w:hAnsi="Bookman Old Style"/>
          <w:color w:val="000000" w:themeColor="text1"/>
        </w:rPr>
        <w:t xml:space="preserve">under the tab “Amendments to Tender Documents”. The Company </w:t>
      </w:r>
      <w:proofErr w:type="gramStart"/>
      <w:r w:rsidRPr="00E85638">
        <w:rPr>
          <w:rFonts w:ascii="Bookman Old Style" w:hAnsi="Bookman Old Style"/>
          <w:color w:val="000000" w:themeColor="text1"/>
        </w:rPr>
        <w:t>may, at its discretion, extend</w:t>
      </w:r>
      <w:proofErr w:type="gramEnd"/>
      <w:r w:rsidRPr="00E85638">
        <w:rPr>
          <w:rFonts w:ascii="Bookman Old Style" w:hAnsi="Bookman Old Style"/>
          <w:color w:val="000000" w:themeColor="text1"/>
        </w:rPr>
        <w:t xml:space="preserve"> the deadline for bid submission. Bidders are expected to </w:t>
      </w:r>
      <w:proofErr w:type="gramStart"/>
      <w:r w:rsidRPr="00E85638">
        <w:rPr>
          <w:rFonts w:ascii="Bookman Old Style" w:hAnsi="Bookman Old Style"/>
          <w:color w:val="000000" w:themeColor="text1"/>
        </w:rPr>
        <w:t>take the Addendum into account</w:t>
      </w:r>
      <w:proofErr w:type="gramEnd"/>
      <w:r w:rsidRPr="00E85638">
        <w:rPr>
          <w:rFonts w:ascii="Bookman Old Style" w:hAnsi="Bookman Old Style"/>
          <w:color w:val="000000" w:themeColor="text1"/>
        </w:rPr>
        <w:t xml:space="preserve"> in preparation and submission of their bid. </w:t>
      </w:r>
      <w:r w:rsidRPr="00E85638">
        <w:rPr>
          <w:rFonts w:ascii="Bookman Old Style" w:hAnsi="Bookman Old Style"/>
          <w:b/>
          <w:color w:val="000000" w:themeColor="text1"/>
        </w:rPr>
        <w:t>Bidders are to check from time to time the E-Tender portal [“</w:t>
      </w:r>
      <w:r w:rsidRPr="00E85638">
        <w:rPr>
          <w:rFonts w:ascii="Bookman Old Style" w:hAnsi="Bookman Old Style" w:cs="Arial"/>
          <w:b/>
          <w:color w:val="000000" w:themeColor="text1"/>
        </w:rPr>
        <w:t xml:space="preserve">Technical </w:t>
      </w:r>
      <w:proofErr w:type="spellStart"/>
      <w:r w:rsidRPr="00E85638">
        <w:rPr>
          <w:rFonts w:ascii="Bookman Old Style" w:hAnsi="Bookman Old Style" w:cs="Arial"/>
          <w:b/>
          <w:color w:val="000000" w:themeColor="text1"/>
        </w:rPr>
        <w:t>RFx</w:t>
      </w:r>
      <w:proofErr w:type="spellEnd"/>
      <w:r w:rsidRPr="00E85638">
        <w:rPr>
          <w:rFonts w:ascii="Bookman Old Style" w:hAnsi="Bookman Old Style" w:cs="Arial"/>
          <w:b/>
          <w:color w:val="000000" w:themeColor="text1"/>
        </w:rPr>
        <w:t xml:space="preserve">” Tab and </w:t>
      </w:r>
      <w:r w:rsidRPr="00E85638">
        <w:rPr>
          <w:rFonts w:ascii="Bookman Old Style" w:hAnsi="Bookman Old Style"/>
          <w:b/>
          <w:color w:val="000000" w:themeColor="text1"/>
        </w:rPr>
        <w:t xml:space="preserve">under the folder “Amendments”] for any amendments to the bid documents before submission of their bids. No separate intimation </w:t>
      </w:r>
      <w:proofErr w:type="gramStart"/>
      <w:r w:rsidRPr="00E85638">
        <w:rPr>
          <w:rFonts w:ascii="Bookman Old Style" w:hAnsi="Bookman Old Style"/>
          <w:b/>
          <w:color w:val="000000" w:themeColor="text1"/>
        </w:rPr>
        <w:t>shall be sent</w:t>
      </w:r>
      <w:proofErr w:type="gramEnd"/>
      <w:r w:rsidRPr="00E85638">
        <w:rPr>
          <w:rFonts w:ascii="Bookman Old Style" w:hAnsi="Bookman Old Style"/>
          <w:b/>
          <w:color w:val="000000" w:themeColor="text1"/>
        </w:rPr>
        <w:t xml:space="preserve"> to the Bidders.</w:t>
      </w:r>
    </w:p>
    <w:p w:rsidR="00DC0CCE" w:rsidRPr="00E85638" w:rsidRDefault="00DC0CCE" w:rsidP="00DC0CCE">
      <w:pPr>
        <w:autoSpaceDE w:val="0"/>
        <w:autoSpaceDN w:val="0"/>
        <w:adjustRightInd w:val="0"/>
        <w:spacing w:after="0" w:line="240" w:lineRule="auto"/>
        <w:ind w:left="709" w:right="17" w:hanging="709"/>
        <w:jc w:val="both"/>
        <w:rPr>
          <w:rFonts w:ascii="Bookman Old Style" w:hAnsi="Bookman Old Style"/>
          <w:b/>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b/>
          <w:color w:val="000000" w:themeColor="text1"/>
          <w:szCs w:val="24"/>
        </w:rPr>
        <w:t xml:space="preserve">B.     </w:t>
      </w:r>
      <w:r w:rsidRPr="00E85638">
        <w:rPr>
          <w:rFonts w:ascii="Bookman Old Style" w:hAnsi="Bookman Old Style"/>
          <w:b/>
          <w:color w:val="000000" w:themeColor="text1"/>
          <w:szCs w:val="24"/>
        </w:rPr>
        <w:tab/>
      </w:r>
      <w:r w:rsidRPr="00E85638">
        <w:rPr>
          <w:rFonts w:ascii="Bookman Old Style" w:hAnsi="Bookman Old Style"/>
          <w:b/>
          <w:color w:val="000000" w:themeColor="text1"/>
          <w:szCs w:val="24"/>
          <w:u w:val="single"/>
        </w:rPr>
        <w:t>PREPARATION OF BIDS</w:t>
      </w:r>
    </w:p>
    <w:p w:rsidR="00DC0CCE" w:rsidRPr="00E85638" w:rsidRDefault="00DC0CCE" w:rsidP="00DC0CCE">
      <w:pPr>
        <w:spacing w:after="0" w:line="240" w:lineRule="auto"/>
        <w:ind w:left="720" w:right="17" w:hanging="720"/>
        <w:jc w:val="both"/>
        <w:rPr>
          <w:rFonts w:ascii="Bookman Old Style" w:hAnsi="Bookman Old Style"/>
          <w:b/>
          <w:color w:val="000000" w:themeColor="text1"/>
          <w:szCs w:val="24"/>
        </w:rPr>
      </w:pPr>
    </w:p>
    <w:p w:rsidR="00DC0CCE" w:rsidRPr="00E85638" w:rsidRDefault="00DC0CCE" w:rsidP="00DC0CCE">
      <w:pPr>
        <w:pStyle w:val="Heading3"/>
        <w:spacing w:before="0"/>
        <w:ind w:left="709" w:hanging="709"/>
        <w:jc w:val="both"/>
        <w:rPr>
          <w:color w:val="000000" w:themeColor="text1"/>
        </w:rPr>
      </w:pPr>
      <w:r w:rsidRPr="00E85638">
        <w:rPr>
          <w:rFonts w:ascii="Bookman Old Style" w:eastAsiaTheme="minorEastAsia" w:hAnsi="Bookman Old Style" w:cstheme="minorBidi"/>
          <w:bCs w:val="0"/>
          <w:color w:val="000000" w:themeColor="text1"/>
          <w:sz w:val="22"/>
          <w:szCs w:val="24"/>
          <w:lang w:val="en-IN" w:eastAsia="en-IN"/>
        </w:rPr>
        <w:t xml:space="preserve">5.0 </w:t>
      </w:r>
      <w:r w:rsidRPr="00E85638">
        <w:rPr>
          <w:rFonts w:ascii="Bookman Old Style" w:eastAsiaTheme="minorEastAsia" w:hAnsi="Bookman Old Style" w:cstheme="minorBidi"/>
          <w:bCs w:val="0"/>
          <w:color w:val="000000" w:themeColor="text1"/>
          <w:sz w:val="22"/>
          <w:szCs w:val="24"/>
          <w:lang w:val="en-IN" w:eastAsia="en-IN"/>
        </w:rPr>
        <w:tab/>
      </w:r>
      <w:r w:rsidRPr="00E85638">
        <w:rPr>
          <w:rFonts w:ascii="Bookman Old Style" w:eastAsiaTheme="minorEastAsia" w:hAnsi="Bookman Old Style" w:cstheme="minorBidi"/>
          <w:bCs w:val="0"/>
          <w:color w:val="000000" w:themeColor="text1"/>
          <w:sz w:val="22"/>
          <w:szCs w:val="24"/>
          <w:u w:val="single"/>
          <w:lang w:val="en-IN" w:eastAsia="en-IN"/>
        </w:rPr>
        <w:t>LANGUAGE OF BIDS:</w:t>
      </w:r>
      <w:r w:rsidRPr="00E85638">
        <w:rPr>
          <w:rFonts w:ascii="Bookman Old Style" w:hAnsi="Bookman Old Style"/>
          <w:color w:val="000000" w:themeColor="text1"/>
          <w:szCs w:val="24"/>
        </w:rPr>
        <w:t xml:space="preserve"> </w:t>
      </w:r>
      <w:r w:rsidRPr="00E85638">
        <w:rPr>
          <w:rFonts w:ascii="Bookman Old Style" w:eastAsiaTheme="minorEastAsia" w:hAnsi="Bookman Old Style" w:cstheme="minorBidi"/>
          <w:b w:val="0"/>
          <w:bCs w:val="0"/>
          <w:color w:val="000000" w:themeColor="text1"/>
          <w:sz w:val="22"/>
          <w:szCs w:val="24"/>
          <w:lang w:val="en-IN" w:eastAsia="en-IN"/>
        </w:rPr>
        <w:t xml:space="preserve">The bid prepared by the bidder and all correspondence and documents relating to the bid exchanged by the Bidder and the OIL </w:t>
      </w:r>
      <w:proofErr w:type="gramStart"/>
      <w:r w:rsidRPr="00E85638">
        <w:rPr>
          <w:rFonts w:ascii="Bookman Old Style" w:eastAsiaTheme="minorEastAsia" w:hAnsi="Bookman Old Style" w:cstheme="minorBidi"/>
          <w:b w:val="0"/>
          <w:bCs w:val="0"/>
          <w:color w:val="000000" w:themeColor="text1"/>
          <w:sz w:val="22"/>
          <w:szCs w:val="24"/>
          <w:lang w:val="en-IN" w:eastAsia="en-IN"/>
        </w:rPr>
        <w:t>shall be written</w:t>
      </w:r>
      <w:proofErr w:type="gramEnd"/>
      <w:r w:rsidRPr="00E85638">
        <w:rPr>
          <w:rFonts w:ascii="Bookman Old Style" w:eastAsiaTheme="minorEastAsia" w:hAnsi="Bookman Old Style" w:cstheme="minorBidi"/>
          <w:b w:val="0"/>
          <w:bCs w:val="0"/>
          <w:color w:val="000000" w:themeColor="text1"/>
          <w:sz w:val="22"/>
          <w:szCs w:val="24"/>
          <w:lang w:val="en-IN" w:eastAsia="en-IN"/>
        </w:rPr>
        <w:t xml:space="preserve"> in English language. Supporting documents and printed literature furnished by the Bidder may be in another language provided they </w:t>
      </w:r>
      <w:proofErr w:type="gramStart"/>
      <w:r w:rsidRPr="00E85638">
        <w:rPr>
          <w:rFonts w:ascii="Bookman Old Style" w:eastAsiaTheme="minorEastAsia" w:hAnsi="Bookman Old Style" w:cstheme="minorBidi"/>
          <w:b w:val="0"/>
          <w:bCs w:val="0"/>
          <w:color w:val="000000" w:themeColor="text1"/>
          <w:sz w:val="22"/>
          <w:szCs w:val="24"/>
          <w:lang w:val="en-IN" w:eastAsia="en-IN"/>
        </w:rPr>
        <w:t>are accompanied</w:t>
      </w:r>
      <w:proofErr w:type="gramEnd"/>
      <w:r w:rsidRPr="00E85638">
        <w:rPr>
          <w:rFonts w:ascii="Bookman Old Style" w:eastAsiaTheme="minorEastAsia" w:hAnsi="Bookman Old Style" w:cstheme="minorBidi"/>
          <w:b w:val="0"/>
          <w:bCs w:val="0"/>
          <w:color w:val="000000" w:themeColor="text1"/>
          <w:sz w:val="22"/>
          <w:szCs w:val="24"/>
          <w:lang w:val="en-IN" w:eastAsia="en-IN"/>
        </w:rPr>
        <w:t xml:space="preserve"> by an accurate translation of the relevant passages in English, duly authenticated by local chamber of Commerce of bidder’s country, in which case, for purposes of interpretation of the bid, the translation shall prevail.</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5.1</w:t>
      </w:r>
      <w:r w:rsidRPr="00E85638">
        <w:rPr>
          <w:rFonts w:ascii="Bookman Old Style" w:hAnsi="Bookman Old Style"/>
          <w:color w:val="000000" w:themeColor="text1"/>
          <w:szCs w:val="24"/>
        </w:rPr>
        <w:tab/>
      </w:r>
      <w:r w:rsidRPr="00E85638">
        <w:rPr>
          <w:rFonts w:ascii="Bookman Old Style" w:hAnsi="Bookman Old Style"/>
          <w:b/>
          <w:color w:val="000000" w:themeColor="text1"/>
          <w:szCs w:val="24"/>
          <w:u w:val="single"/>
        </w:rPr>
        <w:t>BIDDER’S/AGENT’S NAME &amp; ADDRESS</w:t>
      </w:r>
      <w:r w:rsidRPr="00E85638">
        <w:rPr>
          <w:rFonts w:ascii="Bookman Old Style" w:hAnsi="Bookman Old Style"/>
          <w:color w:val="000000" w:themeColor="text1"/>
          <w:szCs w:val="24"/>
        </w:rPr>
        <w:t xml:space="preserve">: </w:t>
      </w:r>
    </w:p>
    <w:p w:rsidR="00DC0CCE" w:rsidRPr="00E85638" w:rsidRDefault="00DC0CCE" w:rsidP="00DC0CCE">
      <w:pPr>
        <w:spacing w:after="0" w:line="240" w:lineRule="auto"/>
        <w:ind w:left="720" w:right="17"/>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Bidders should indicate in their bids their detailed postal address including the Fax/Telephone /Cell Phone Nos. and E-mail address. Similar information </w:t>
      </w:r>
      <w:proofErr w:type="gramStart"/>
      <w:r w:rsidRPr="00E85638">
        <w:rPr>
          <w:rFonts w:ascii="Bookman Old Style" w:hAnsi="Bookman Old Style"/>
          <w:color w:val="000000" w:themeColor="text1"/>
          <w:szCs w:val="24"/>
        </w:rPr>
        <w:t>should also be provided</w:t>
      </w:r>
      <w:proofErr w:type="gramEnd"/>
      <w:r w:rsidRPr="00E85638">
        <w:rPr>
          <w:rFonts w:ascii="Bookman Old Style" w:hAnsi="Bookman Old Style"/>
          <w:color w:val="000000" w:themeColor="text1"/>
          <w:szCs w:val="24"/>
        </w:rPr>
        <w:t xml:space="preserve"> in respect of their authorised Agents in India, if any.</w:t>
      </w:r>
    </w:p>
    <w:p w:rsidR="00DC0CCE" w:rsidRPr="00E85638" w:rsidRDefault="00DC0CCE" w:rsidP="00DC0CCE">
      <w:pPr>
        <w:spacing w:after="0" w:line="240" w:lineRule="auto"/>
        <w:ind w:right="17" w:hanging="720"/>
        <w:rPr>
          <w:rFonts w:ascii="Bookman Old Style" w:hAnsi="Bookman Old Style"/>
          <w:color w:val="000000" w:themeColor="text1"/>
          <w:szCs w:val="24"/>
        </w:rPr>
      </w:pPr>
      <w:r w:rsidRPr="00E85638">
        <w:rPr>
          <w:rFonts w:ascii="Bookman Old Style" w:hAnsi="Bookman Old Style"/>
          <w:color w:val="000000" w:themeColor="text1"/>
          <w:szCs w:val="24"/>
        </w:rPr>
        <w:t xml:space="preserve"> </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b/>
          <w:color w:val="000000" w:themeColor="text1"/>
          <w:szCs w:val="24"/>
        </w:rPr>
        <w:t>6.0</w:t>
      </w:r>
      <w:r w:rsidRPr="00E85638">
        <w:rPr>
          <w:rFonts w:ascii="Bookman Old Style" w:hAnsi="Bookman Old Style"/>
          <w:color w:val="000000" w:themeColor="text1"/>
          <w:szCs w:val="24"/>
        </w:rPr>
        <w:t xml:space="preserve"> </w:t>
      </w:r>
      <w:r w:rsidRPr="00E85638">
        <w:rPr>
          <w:rFonts w:ascii="Bookman Old Style" w:hAnsi="Bookman Old Style"/>
          <w:color w:val="000000" w:themeColor="text1"/>
          <w:szCs w:val="24"/>
        </w:rPr>
        <w:tab/>
      </w:r>
      <w:r w:rsidRPr="00E85638">
        <w:rPr>
          <w:rFonts w:ascii="Bookman Old Style" w:hAnsi="Bookman Old Style"/>
          <w:b/>
          <w:color w:val="000000" w:themeColor="text1"/>
          <w:szCs w:val="24"/>
          <w:u w:val="single"/>
        </w:rPr>
        <w:t>DOCUMENTS COMPRISING THE BID</w:t>
      </w:r>
      <w:r w:rsidRPr="00E85638">
        <w:rPr>
          <w:rFonts w:ascii="Bookman Old Style" w:hAnsi="Bookman Old Style"/>
          <w:color w:val="000000" w:themeColor="text1"/>
          <w:szCs w:val="24"/>
        </w:rPr>
        <w:t xml:space="preserve">: </w:t>
      </w:r>
    </w:p>
    <w:p w:rsidR="00DC0CCE" w:rsidRPr="00E85638" w:rsidRDefault="00DC0CCE" w:rsidP="00DC0CCE">
      <w:pPr>
        <w:spacing w:after="0" w:line="240" w:lineRule="auto"/>
        <w:ind w:left="720" w:right="17"/>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Bids </w:t>
      </w:r>
      <w:proofErr w:type="gramStart"/>
      <w:r w:rsidRPr="00E85638">
        <w:rPr>
          <w:rFonts w:ascii="Bookman Old Style" w:hAnsi="Bookman Old Style"/>
          <w:color w:val="000000" w:themeColor="text1"/>
          <w:szCs w:val="24"/>
        </w:rPr>
        <w:t>are invited</w:t>
      </w:r>
      <w:proofErr w:type="gramEnd"/>
      <w:r w:rsidRPr="00E85638">
        <w:rPr>
          <w:rFonts w:ascii="Bookman Old Style" w:hAnsi="Bookman Old Style"/>
          <w:color w:val="000000" w:themeColor="text1"/>
          <w:szCs w:val="24"/>
        </w:rPr>
        <w:t xml:space="preserve"> under Single Stage Two Bid System. The bid to </w:t>
      </w:r>
      <w:proofErr w:type="gramStart"/>
      <w:r w:rsidRPr="00E85638">
        <w:rPr>
          <w:rFonts w:ascii="Bookman Old Style" w:hAnsi="Bookman Old Style"/>
          <w:color w:val="000000" w:themeColor="text1"/>
          <w:szCs w:val="24"/>
        </w:rPr>
        <w:t>be uploaded</w:t>
      </w:r>
      <w:proofErr w:type="gramEnd"/>
      <w:r w:rsidRPr="00E85638">
        <w:rPr>
          <w:rFonts w:ascii="Bookman Old Style" w:hAnsi="Bookman Old Style"/>
          <w:color w:val="000000" w:themeColor="text1"/>
          <w:szCs w:val="24"/>
        </w:rPr>
        <w:t xml:space="preserve"> by the Bidder in OIL’s E-Tender portal shall comprise of the following components:</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ab/>
      </w:r>
    </w:p>
    <w:p w:rsidR="00DC0CCE" w:rsidRPr="00E85638" w:rsidRDefault="00DC0CCE" w:rsidP="00DC0CCE">
      <w:pPr>
        <w:spacing w:after="0" w:line="240" w:lineRule="auto"/>
        <w:ind w:left="720" w:right="17"/>
        <w:jc w:val="both"/>
        <w:rPr>
          <w:rFonts w:ascii="Bookman Old Style" w:hAnsi="Bookman Old Style"/>
          <w:b/>
          <w:color w:val="000000" w:themeColor="text1"/>
          <w:szCs w:val="24"/>
          <w:u w:val="single"/>
        </w:rPr>
      </w:pPr>
      <w:r w:rsidRPr="00E85638">
        <w:rPr>
          <w:rFonts w:ascii="Bookman Old Style" w:hAnsi="Bookman Old Style"/>
          <w:b/>
          <w:color w:val="000000" w:themeColor="text1"/>
          <w:szCs w:val="24"/>
        </w:rPr>
        <w:t>(A)</w:t>
      </w:r>
      <w:r w:rsidRPr="00E85638">
        <w:rPr>
          <w:rFonts w:ascii="Bookman Old Style" w:hAnsi="Bookman Old Style"/>
          <w:color w:val="000000" w:themeColor="text1"/>
          <w:szCs w:val="24"/>
        </w:rPr>
        <w:tab/>
      </w:r>
      <w:r w:rsidRPr="00E85638">
        <w:rPr>
          <w:rFonts w:ascii="Bookman Old Style" w:hAnsi="Bookman Old Style"/>
          <w:b/>
          <w:color w:val="000000" w:themeColor="text1"/>
          <w:szCs w:val="24"/>
          <w:u w:val="single"/>
        </w:rPr>
        <w:t xml:space="preserve">TECHNICAL BID </w:t>
      </w:r>
      <w:r w:rsidRPr="00E85638">
        <w:rPr>
          <w:rFonts w:ascii="Bookman Old Style" w:hAnsi="Bookman Old Style"/>
          <w:b/>
          <w:color w:val="000000" w:themeColor="text1"/>
          <w:u w:val="single"/>
        </w:rPr>
        <w:t xml:space="preserve">(to </w:t>
      </w:r>
      <w:proofErr w:type="gramStart"/>
      <w:r w:rsidRPr="00E85638">
        <w:rPr>
          <w:rFonts w:ascii="Bookman Old Style" w:hAnsi="Bookman Old Style"/>
          <w:b/>
          <w:color w:val="000000" w:themeColor="text1"/>
          <w:u w:val="single"/>
        </w:rPr>
        <w:t>be uploaded</w:t>
      </w:r>
      <w:proofErr w:type="gramEnd"/>
      <w:r w:rsidRPr="00E85638">
        <w:rPr>
          <w:rFonts w:ascii="Bookman Old Style" w:hAnsi="Bookman Old Style"/>
          <w:b/>
          <w:color w:val="000000" w:themeColor="text1"/>
          <w:u w:val="single"/>
        </w:rPr>
        <w:t xml:space="preserve"> in “Technical Attachments” tab)</w:t>
      </w:r>
    </w:p>
    <w:p w:rsidR="00DC0CCE" w:rsidRPr="00E85638" w:rsidRDefault="00DC0CCE" w:rsidP="00DC0CCE">
      <w:pPr>
        <w:tabs>
          <w:tab w:val="left" w:pos="1440"/>
        </w:tabs>
        <w:spacing w:after="0" w:line="240" w:lineRule="auto"/>
        <w:ind w:left="144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w:t>
      </w:r>
      <w:proofErr w:type="spellStart"/>
      <w:r w:rsidRPr="00E85638">
        <w:rPr>
          <w:rFonts w:ascii="Bookman Old Style" w:hAnsi="Bookman Old Style"/>
          <w:color w:val="000000" w:themeColor="text1"/>
          <w:szCs w:val="24"/>
        </w:rPr>
        <w:t>i</w:t>
      </w:r>
      <w:proofErr w:type="spellEnd"/>
      <w:r w:rsidRPr="00E85638">
        <w:rPr>
          <w:rFonts w:ascii="Bookman Old Style" w:hAnsi="Bookman Old Style"/>
          <w:color w:val="000000" w:themeColor="text1"/>
          <w:szCs w:val="24"/>
        </w:rPr>
        <w:t xml:space="preserve">) </w:t>
      </w:r>
      <w:r w:rsidRPr="00E85638">
        <w:rPr>
          <w:rFonts w:ascii="Bookman Old Style" w:hAnsi="Bookman Old Style"/>
          <w:color w:val="000000" w:themeColor="text1"/>
          <w:szCs w:val="24"/>
        </w:rPr>
        <w:tab/>
        <w:t>Complete technical details of the services and equipment specifications with catalogue, etc.</w:t>
      </w:r>
    </w:p>
    <w:p w:rsidR="00DC0CCE" w:rsidRPr="00E85638" w:rsidRDefault="00DC0CCE" w:rsidP="00DC0CCE">
      <w:pPr>
        <w:tabs>
          <w:tab w:val="left" w:pos="1440"/>
        </w:tabs>
        <w:spacing w:after="0" w:line="240" w:lineRule="auto"/>
        <w:ind w:left="1418" w:right="17" w:hanging="698"/>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(ii) </w:t>
      </w:r>
      <w:r w:rsidRPr="00E85638">
        <w:rPr>
          <w:rFonts w:ascii="Bookman Old Style" w:hAnsi="Bookman Old Style"/>
          <w:color w:val="000000" w:themeColor="text1"/>
          <w:szCs w:val="24"/>
        </w:rPr>
        <w:tab/>
        <w:t>Documentary evidence established in accordance with Clause 10.0 hereunder.</w:t>
      </w:r>
    </w:p>
    <w:p w:rsidR="00DC0CCE" w:rsidRPr="00E85638" w:rsidRDefault="00DC0CCE" w:rsidP="00DC0CCE">
      <w:pPr>
        <w:tabs>
          <w:tab w:val="left" w:pos="1440"/>
        </w:tabs>
        <w:spacing w:after="0" w:line="240" w:lineRule="auto"/>
        <w:ind w:left="144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lastRenderedPageBreak/>
        <w:t xml:space="preserve">(iii) </w:t>
      </w:r>
      <w:r w:rsidRPr="00E85638">
        <w:rPr>
          <w:rFonts w:ascii="Bookman Old Style" w:hAnsi="Bookman Old Style"/>
          <w:color w:val="000000" w:themeColor="text1"/>
          <w:szCs w:val="24"/>
        </w:rPr>
        <w:tab/>
        <w:t xml:space="preserve">Bid Security (scanned) in accordance with Clause 11.0 hereunder. Original Bid Security </w:t>
      </w:r>
      <w:proofErr w:type="gramStart"/>
      <w:r w:rsidRPr="00E85638">
        <w:rPr>
          <w:rFonts w:ascii="Bookman Old Style" w:hAnsi="Bookman Old Style"/>
          <w:color w:val="000000" w:themeColor="text1"/>
          <w:szCs w:val="24"/>
        </w:rPr>
        <w:t>should be sent</w:t>
      </w:r>
      <w:proofErr w:type="gramEnd"/>
      <w:r w:rsidRPr="00E85638">
        <w:rPr>
          <w:rFonts w:ascii="Bookman Old Style" w:hAnsi="Bookman Old Style"/>
          <w:color w:val="000000" w:themeColor="text1"/>
          <w:szCs w:val="24"/>
        </w:rPr>
        <w:t xml:space="preserve"> as per Clause No. 11.11 below. </w:t>
      </w:r>
    </w:p>
    <w:p w:rsidR="00DC0CCE" w:rsidRPr="00E85638" w:rsidRDefault="00DC0CCE" w:rsidP="00DC0CCE">
      <w:pPr>
        <w:widowControl w:val="0"/>
        <w:numPr>
          <w:ilvl w:val="0"/>
          <w:numId w:val="1"/>
        </w:numPr>
        <w:tabs>
          <w:tab w:val="clear" w:pos="1288"/>
          <w:tab w:val="left" w:pos="1440"/>
          <w:tab w:val="num" w:pos="1620"/>
        </w:tabs>
        <w:adjustRightInd w:val="0"/>
        <w:spacing w:after="0" w:line="240" w:lineRule="auto"/>
        <w:ind w:left="0" w:right="17" w:firstLine="720"/>
        <w:jc w:val="both"/>
        <w:textAlignment w:val="baseline"/>
        <w:rPr>
          <w:rFonts w:ascii="Bookman Old Style" w:hAnsi="Bookman Old Style"/>
          <w:color w:val="000000" w:themeColor="text1"/>
          <w:szCs w:val="24"/>
        </w:rPr>
      </w:pPr>
      <w:r w:rsidRPr="00E85638">
        <w:rPr>
          <w:rFonts w:ascii="Bookman Old Style" w:hAnsi="Bookman Old Style" w:cs="Arial"/>
          <w:color w:val="000000" w:themeColor="text1"/>
          <w:szCs w:val="24"/>
        </w:rPr>
        <w:t xml:space="preserve">Copy of Bid-Form without indicating prices in </w:t>
      </w:r>
      <w:proofErr w:type="spellStart"/>
      <w:r w:rsidRPr="00E85638">
        <w:rPr>
          <w:rFonts w:ascii="Bookman Old Style" w:hAnsi="Bookman Old Style" w:cs="Arial"/>
          <w:color w:val="000000" w:themeColor="text1"/>
          <w:szCs w:val="24"/>
        </w:rPr>
        <w:t>Proforma</w:t>
      </w:r>
      <w:proofErr w:type="spellEnd"/>
      <w:r w:rsidRPr="00E85638">
        <w:rPr>
          <w:rFonts w:ascii="Bookman Old Style" w:hAnsi="Bookman Old Style" w:cs="Arial"/>
          <w:color w:val="000000" w:themeColor="text1"/>
          <w:szCs w:val="24"/>
        </w:rPr>
        <w:t xml:space="preserve">-C </w:t>
      </w:r>
    </w:p>
    <w:p w:rsidR="00DC0CCE" w:rsidRPr="00E85638" w:rsidRDefault="00DC0CCE" w:rsidP="00DC0CCE">
      <w:pPr>
        <w:widowControl w:val="0"/>
        <w:numPr>
          <w:ilvl w:val="0"/>
          <w:numId w:val="1"/>
        </w:numPr>
        <w:tabs>
          <w:tab w:val="clear" w:pos="1288"/>
          <w:tab w:val="left" w:pos="1440"/>
          <w:tab w:val="num" w:pos="1620"/>
        </w:tabs>
        <w:adjustRightInd w:val="0"/>
        <w:spacing w:after="0" w:line="240" w:lineRule="auto"/>
        <w:ind w:left="0" w:right="17" w:firstLine="720"/>
        <w:jc w:val="both"/>
        <w:textAlignment w:val="baseline"/>
        <w:rPr>
          <w:rFonts w:ascii="Bookman Old Style" w:hAnsi="Bookman Old Style"/>
          <w:color w:val="000000" w:themeColor="text1"/>
          <w:szCs w:val="24"/>
        </w:rPr>
      </w:pPr>
      <w:r w:rsidRPr="00E85638">
        <w:rPr>
          <w:rFonts w:ascii="Bookman Old Style" w:hAnsi="Bookman Old Style"/>
          <w:color w:val="000000" w:themeColor="text1"/>
          <w:szCs w:val="24"/>
        </w:rPr>
        <w:t xml:space="preserve">Statement of Non-compliance as per </w:t>
      </w:r>
      <w:proofErr w:type="spellStart"/>
      <w:r w:rsidRPr="00E85638">
        <w:rPr>
          <w:rFonts w:ascii="Bookman Old Style" w:hAnsi="Bookman Old Style"/>
          <w:color w:val="000000" w:themeColor="text1"/>
          <w:szCs w:val="24"/>
        </w:rPr>
        <w:t>Proforma</w:t>
      </w:r>
      <w:proofErr w:type="spellEnd"/>
      <w:r w:rsidRPr="00E85638">
        <w:rPr>
          <w:rFonts w:ascii="Bookman Old Style" w:hAnsi="Bookman Old Style"/>
          <w:color w:val="000000" w:themeColor="text1"/>
          <w:szCs w:val="24"/>
        </w:rPr>
        <w:t xml:space="preserve">–D        </w:t>
      </w:r>
    </w:p>
    <w:p w:rsidR="00DC0CCE" w:rsidRPr="00E85638" w:rsidRDefault="00DC0CCE" w:rsidP="00DC0CCE">
      <w:pPr>
        <w:widowControl w:val="0"/>
        <w:numPr>
          <w:ilvl w:val="0"/>
          <w:numId w:val="1"/>
        </w:numPr>
        <w:tabs>
          <w:tab w:val="clear" w:pos="1288"/>
          <w:tab w:val="left" w:pos="1440"/>
          <w:tab w:val="num" w:pos="1620"/>
        </w:tabs>
        <w:adjustRightInd w:val="0"/>
        <w:spacing w:after="0" w:line="240" w:lineRule="auto"/>
        <w:ind w:left="0" w:right="17" w:firstLine="720"/>
        <w:jc w:val="both"/>
        <w:textAlignment w:val="baseline"/>
        <w:rPr>
          <w:rFonts w:ascii="Bookman Old Style" w:hAnsi="Bookman Old Style"/>
          <w:color w:val="000000" w:themeColor="text1"/>
          <w:szCs w:val="24"/>
        </w:rPr>
      </w:pPr>
      <w:proofErr w:type="spellStart"/>
      <w:r w:rsidRPr="00E85638">
        <w:rPr>
          <w:rFonts w:ascii="Bookman Old Style" w:hAnsi="Bookman Old Style"/>
          <w:color w:val="000000" w:themeColor="text1"/>
          <w:szCs w:val="24"/>
        </w:rPr>
        <w:t>Proforma</w:t>
      </w:r>
      <w:proofErr w:type="spellEnd"/>
      <w:r w:rsidRPr="00E85638">
        <w:rPr>
          <w:rFonts w:ascii="Bookman Old Style" w:hAnsi="Bookman Old Style"/>
          <w:color w:val="000000" w:themeColor="text1"/>
          <w:szCs w:val="24"/>
        </w:rPr>
        <w:t xml:space="preserve">-A: List of items to </w:t>
      </w:r>
      <w:proofErr w:type="gramStart"/>
      <w:r w:rsidRPr="00E85638">
        <w:rPr>
          <w:rFonts w:ascii="Bookman Old Style" w:hAnsi="Bookman Old Style"/>
          <w:color w:val="000000" w:themeColor="text1"/>
          <w:szCs w:val="24"/>
        </w:rPr>
        <w:t>be imported</w:t>
      </w:r>
      <w:proofErr w:type="gramEnd"/>
      <w:r w:rsidRPr="00E85638">
        <w:rPr>
          <w:rFonts w:ascii="Bookman Old Style" w:hAnsi="Bookman Old Style"/>
          <w:color w:val="000000" w:themeColor="text1"/>
          <w:szCs w:val="24"/>
        </w:rPr>
        <w:t xml:space="preserve"> without the CIF values. </w:t>
      </w:r>
    </w:p>
    <w:p w:rsidR="00DC0CCE" w:rsidRPr="00E85638" w:rsidRDefault="00DC0CCE" w:rsidP="00DC0CCE">
      <w:pPr>
        <w:widowControl w:val="0"/>
        <w:numPr>
          <w:ilvl w:val="0"/>
          <w:numId w:val="1"/>
        </w:numPr>
        <w:tabs>
          <w:tab w:val="clear" w:pos="1288"/>
          <w:tab w:val="left" w:pos="1440"/>
          <w:tab w:val="num" w:pos="1620"/>
        </w:tabs>
        <w:adjustRightInd w:val="0"/>
        <w:spacing w:after="0" w:line="240" w:lineRule="auto"/>
        <w:ind w:left="0" w:right="17" w:firstLine="720"/>
        <w:jc w:val="both"/>
        <w:textAlignment w:val="baseline"/>
        <w:rPr>
          <w:rFonts w:ascii="Bookman Old Style" w:hAnsi="Bookman Old Style"/>
          <w:color w:val="000000" w:themeColor="text1"/>
          <w:szCs w:val="24"/>
        </w:rPr>
      </w:pPr>
      <w:r w:rsidRPr="00E85638">
        <w:rPr>
          <w:rFonts w:ascii="Bookman Old Style" w:hAnsi="Bookman Old Style"/>
          <w:color w:val="000000" w:themeColor="text1"/>
          <w:szCs w:val="24"/>
        </w:rPr>
        <w:t xml:space="preserve">Copy of Priced Bid </w:t>
      </w:r>
      <w:r w:rsidRPr="00E85638">
        <w:rPr>
          <w:rFonts w:ascii="Bookman Old Style" w:hAnsi="Bookman Old Style"/>
          <w:b/>
          <w:i/>
          <w:color w:val="000000" w:themeColor="text1"/>
          <w:szCs w:val="24"/>
          <w:u w:val="single"/>
        </w:rPr>
        <w:t>without indicating prices</w:t>
      </w:r>
      <w:r w:rsidRPr="00E85638">
        <w:rPr>
          <w:rFonts w:ascii="Bookman Old Style" w:hAnsi="Bookman Old Style"/>
          <w:color w:val="000000" w:themeColor="text1"/>
          <w:szCs w:val="24"/>
        </w:rPr>
        <w:t xml:space="preserve"> (</w:t>
      </w:r>
      <w:proofErr w:type="spellStart"/>
      <w:r w:rsidRPr="00E85638">
        <w:rPr>
          <w:rFonts w:ascii="Bookman Old Style" w:hAnsi="Bookman Old Style"/>
          <w:color w:val="000000" w:themeColor="text1"/>
          <w:szCs w:val="24"/>
        </w:rPr>
        <w:t>Proforma</w:t>
      </w:r>
      <w:proofErr w:type="spellEnd"/>
      <w:r w:rsidRPr="00E85638">
        <w:rPr>
          <w:rFonts w:ascii="Bookman Old Style" w:hAnsi="Bookman Old Style"/>
          <w:color w:val="000000" w:themeColor="text1"/>
          <w:szCs w:val="24"/>
        </w:rPr>
        <w:t>-B)</w:t>
      </w:r>
    </w:p>
    <w:p w:rsidR="00DC0CCE" w:rsidRPr="00E85638" w:rsidRDefault="00DC0CCE" w:rsidP="00DC0CCE">
      <w:pPr>
        <w:widowControl w:val="0"/>
        <w:numPr>
          <w:ilvl w:val="0"/>
          <w:numId w:val="1"/>
        </w:numPr>
        <w:tabs>
          <w:tab w:val="clear" w:pos="1288"/>
          <w:tab w:val="left" w:pos="1440"/>
          <w:tab w:val="num" w:pos="1620"/>
        </w:tabs>
        <w:adjustRightInd w:val="0"/>
        <w:spacing w:after="0" w:line="240" w:lineRule="auto"/>
        <w:ind w:left="1440" w:right="17"/>
        <w:jc w:val="both"/>
        <w:textAlignment w:val="baseline"/>
        <w:rPr>
          <w:rFonts w:ascii="Bookman Old Style" w:hAnsi="Bookman Old Style"/>
          <w:color w:val="000000" w:themeColor="text1"/>
          <w:szCs w:val="24"/>
        </w:rPr>
      </w:pPr>
      <w:r w:rsidRPr="00E85638">
        <w:rPr>
          <w:rFonts w:ascii="Bookman Old Style" w:hAnsi="Bookman Old Style"/>
          <w:color w:val="000000" w:themeColor="text1"/>
          <w:szCs w:val="24"/>
        </w:rPr>
        <w:t xml:space="preserve">Integrity Pact digitally signed by OIL’s competent personnel as Annexure-A, attached with the bid document to be digitally signed by the bidder. </w:t>
      </w:r>
    </w:p>
    <w:p w:rsidR="00DC0CCE" w:rsidRPr="00E85638" w:rsidRDefault="00DC0CCE" w:rsidP="00DC0CCE">
      <w:pPr>
        <w:widowControl w:val="0"/>
        <w:tabs>
          <w:tab w:val="left" w:pos="1440"/>
        </w:tabs>
        <w:adjustRightInd w:val="0"/>
        <w:spacing w:after="0" w:line="240" w:lineRule="auto"/>
        <w:ind w:left="1440" w:right="17"/>
        <w:jc w:val="both"/>
        <w:textAlignment w:val="baseline"/>
        <w:rPr>
          <w:rFonts w:ascii="Bookman Old Style" w:hAnsi="Bookman Old Style"/>
          <w:color w:val="000000" w:themeColor="text1"/>
          <w:szCs w:val="24"/>
        </w:rPr>
      </w:pPr>
    </w:p>
    <w:p w:rsidR="00DC0CCE" w:rsidRPr="00E85638" w:rsidRDefault="00DC0CCE" w:rsidP="00DC0CCE">
      <w:pPr>
        <w:spacing w:after="0"/>
        <w:ind w:left="720" w:right="-22"/>
        <w:jc w:val="both"/>
        <w:rPr>
          <w:rFonts w:ascii="Bookman Old Style" w:hAnsi="Bookman Old Style"/>
          <w:b/>
          <w:bCs/>
          <w:color w:val="000000" w:themeColor="text1"/>
        </w:rPr>
      </w:pPr>
      <w:r w:rsidRPr="00E85638">
        <w:rPr>
          <w:rFonts w:ascii="Bookman Old Style" w:hAnsi="Bookman Old Style"/>
          <w:b/>
          <w:color w:val="000000" w:themeColor="text1"/>
          <w:u w:val="single"/>
        </w:rPr>
        <w:t>Note</w:t>
      </w:r>
      <w:r w:rsidRPr="00E85638">
        <w:rPr>
          <w:rFonts w:ascii="Bookman Old Style" w:hAnsi="Bookman Old Style"/>
          <w:color w:val="000000" w:themeColor="text1"/>
        </w:rPr>
        <w:t xml:space="preserve">: </w:t>
      </w:r>
      <w:r w:rsidRPr="00E85638">
        <w:rPr>
          <w:rFonts w:ascii="Bookman Old Style" w:hAnsi="Bookman Old Style"/>
          <w:b/>
          <w:bCs/>
          <w:color w:val="000000" w:themeColor="text1"/>
        </w:rPr>
        <w:t xml:space="preserve">Please note that, price </w:t>
      </w:r>
      <w:proofErr w:type="gramStart"/>
      <w:r w:rsidRPr="00E85638">
        <w:rPr>
          <w:rFonts w:ascii="Bookman Old Style" w:hAnsi="Bookman Old Style"/>
          <w:b/>
          <w:bCs/>
          <w:color w:val="000000" w:themeColor="text1"/>
        </w:rPr>
        <w:t>should not be mentioned</w:t>
      </w:r>
      <w:proofErr w:type="gramEnd"/>
      <w:r w:rsidRPr="00E85638">
        <w:rPr>
          <w:rFonts w:ascii="Bookman Old Style" w:hAnsi="Bookman Old Style"/>
          <w:b/>
          <w:bCs/>
          <w:color w:val="000000" w:themeColor="text1"/>
        </w:rPr>
        <w:t xml:space="preserve"> in the “Technical Attachments” tab.</w:t>
      </w:r>
    </w:p>
    <w:p w:rsidR="00DC0CCE" w:rsidRPr="00E85638" w:rsidRDefault="00DC0CCE" w:rsidP="00DC0CCE">
      <w:pPr>
        <w:spacing w:after="0"/>
        <w:ind w:left="720" w:right="-22"/>
        <w:jc w:val="both"/>
        <w:rPr>
          <w:rFonts w:ascii="Bookman Old Style" w:hAnsi="Bookman Old Style"/>
          <w:b/>
          <w:bCs/>
          <w:color w:val="000000" w:themeColor="text1"/>
        </w:rPr>
      </w:pPr>
    </w:p>
    <w:p w:rsidR="00DC0CCE" w:rsidRPr="00E85638" w:rsidRDefault="00DC0CCE" w:rsidP="00DC0CCE">
      <w:pPr>
        <w:widowControl w:val="0"/>
        <w:numPr>
          <w:ilvl w:val="0"/>
          <w:numId w:val="4"/>
        </w:numPr>
        <w:tabs>
          <w:tab w:val="num" w:pos="1440"/>
        </w:tabs>
        <w:adjustRightInd w:val="0"/>
        <w:spacing w:after="0" w:line="240" w:lineRule="auto"/>
        <w:ind w:left="0" w:right="17" w:firstLine="720"/>
        <w:jc w:val="both"/>
        <w:textAlignment w:val="baseline"/>
        <w:rPr>
          <w:rFonts w:ascii="Bookman Old Style" w:hAnsi="Bookman Old Style"/>
          <w:b/>
          <w:color w:val="000000" w:themeColor="text1"/>
          <w:szCs w:val="24"/>
          <w:u w:val="single"/>
        </w:rPr>
      </w:pPr>
      <w:r w:rsidRPr="00E85638">
        <w:rPr>
          <w:rFonts w:ascii="Bookman Old Style" w:hAnsi="Bookman Old Style"/>
          <w:b/>
          <w:color w:val="000000" w:themeColor="text1"/>
          <w:szCs w:val="24"/>
          <w:u w:val="single"/>
        </w:rPr>
        <w:t>PRICED BID</w:t>
      </w:r>
      <w:r w:rsidRPr="00E85638">
        <w:rPr>
          <w:rFonts w:ascii="Bookman Old Style" w:hAnsi="Bookman Old Style"/>
          <w:b/>
          <w:color w:val="000000" w:themeColor="text1"/>
          <w:u w:val="single"/>
        </w:rPr>
        <w:t xml:space="preserve"> (to be uploaded in “Notes and Attachments” tab)</w:t>
      </w:r>
    </w:p>
    <w:p w:rsidR="00DC0CCE" w:rsidRPr="00E85638" w:rsidRDefault="00DC0CCE" w:rsidP="00DC0CCE">
      <w:pPr>
        <w:tabs>
          <w:tab w:val="left" w:pos="1400"/>
        </w:tabs>
        <w:spacing w:after="0" w:line="240" w:lineRule="auto"/>
        <w:ind w:left="1440" w:right="17"/>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Bidder shall quote their prices in the following </w:t>
      </w:r>
      <w:proofErr w:type="spellStart"/>
      <w:r w:rsidRPr="00E85638">
        <w:rPr>
          <w:rFonts w:ascii="Bookman Old Style" w:hAnsi="Bookman Old Style"/>
          <w:color w:val="000000" w:themeColor="text1"/>
          <w:szCs w:val="24"/>
        </w:rPr>
        <w:t>Proforma</w:t>
      </w:r>
      <w:proofErr w:type="spellEnd"/>
      <w:r w:rsidRPr="00E85638">
        <w:rPr>
          <w:rFonts w:ascii="Bookman Old Style" w:hAnsi="Bookman Old Style"/>
          <w:color w:val="000000" w:themeColor="text1"/>
          <w:szCs w:val="24"/>
        </w:rPr>
        <w:t xml:space="preserve"> available in OIL’s E-procurement portal in the </w:t>
      </w:r>
      <w:r w:rsidRPr="00E85638">
        <w:rPr>
          <w:rFonts w:ascii="Bookman Old Style" w:hAnsi="Bookman Old Style" w:cs="Arial"/>
          <w:b/>
          <w:bCs/>
          <w:color w:val="000000" w:themeColor="text1"/>
          <w:szCs w:val="24"/>
        </w:rPr>
        <w:t>“Notes &amp; Attachments” Tab</w:t>
      </w:r>
      <w:r w:rsidRPr="00E85638">
        <w:rPr>
          <w:rFonts w:ascii="Bookman Old Style" w:hAnsi="Bookman Old Style"/>
          <w:color w:val="000000" w:themeColor="text1"/>
          <w:szCs w:val="24"/>
        </w:rPr>
        <w:t>:</w:t>
      </w:r>
    </w:p>
    <w:p w:rsidR="00DC0CCE" w:rsidRPr="00E85638" w:rsidRDefault="00DC0CCE" w:rsidP="00DC0CCE">
      <w:pPr>
        <w:tabs>
          <w:tab w:val="left" w:pos="1400"/>
        </w:tabs>
        <w:spacing w:after="0" w:line="240" w:lineRule="auto"/>
        <w:ind w:left="1440" w:right="17"/>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 </w:t>
      </w:r>
    </w:p>
    <w:p w:rsidR="00DC0CCE" w:rsidRPr="00E85638" w:rsidRDefault="00DC0CCE" w:rsidP="00DC0CCE">
      <w:pPr>
        <w:widowControl w:val="0"/>
        <w:numPr>
          <w:ilvl w:val="1"/>
          <w:numId w:val="2"/>
        </w:numPr>
        <w:tabs>
          <w:tab w:val="clear" w:pos="2160"/>
          <w:tab w:val="num" w:pos="1440"/>
          <w:tab w:val="num" w:pos="1980"/>
        </w:tabs>
        <w:adjustRightInd w:val="0"/>
        <w:spacing w:after="0" w:line="240" w:lineRule="auto"/>
        <w:ind w:left="0" w:right="17" w:firstLine="720"/>
        <w:jc w:val="both"/>
        <w:textAlignment w:val="baseline"/>
        <w:rPr>
          <w:rFonts w:ascii="Bookman Old Style" w:hAnsi="Bookman Old Style"/>
          <w:color w:val="000000" w:themeColor="text1"/>
          <w:szCs w:val="24"/>
        </w:rPr>
      </w:pPr>
      <w:r w:rsidRPr="00E85638">
        <w:rPr>
          <w:rFonts w:ascii="Bookman Old Style" w:hAnsi="Bookman Old Style"/>
          <w:color w:val="000000" w:themeColor="text1"/>
          <w:szCs w:val="24"/>
        </w:rPr>
        <w:t xml:space="preserve">Price-Bid Format as per </w:t>
      </w:r>
      <w:proofErr w:type="spellStart"/>
      <w:r w:rsidRPr="00E85638">
        <w:rPr>
          <w:rFonts w:ascii="Bookman Old Style" w:hAnsi="Bookman Old Style"/>
          <w:color w:val="000000" w:themeColor="text1"/>
          <w:szCs w:val="24"/>
        </w:rPr>
        <w:t>Proforma</w:t>
      </w:r>
      <w:proofErr w:type="spellEnd"/>
      <w:r w:rsidRPr="00E85638">
        <w:rPr>
          <w:rFonts w:ascii="Bookman Old Style" w:hAnsi="Bookman Old Style"/>
          <w:color w:val="000000" w:themeColor="text1"/>
          <w:szCs w:val="24"/>
        </w:rPr>
        <w:t>-B</w:t>
      </w:r>
    </w:p>
    <w:p w:rsidR="00DC0CCE" w:rsidRPr="00E85638" w:rsidRDefault="00DC0CCE" w:rsidP="00DC0CCE">
      <w:pPr>
        <w:widowControl w:val="0"/>
        <w:numPr>
          <w:ilvl w:val="1"/>
          <w:numId w:val="2"/>
        </w:numPr>
        <w:tabs>
          <w:tab w:val="clear" w:pos="2160"/>
          <w:tab w:val="num" w:pos="1440"/>
          <w:tab w:val="num" w:pos="1980"/>
        </w:tabs>
        <w:adjustRightInd w:val="0"/>
        <w:spacing w:after="0" w:line="240" w:lineRule="auto"/>
        <w:ind w:left="0" w:right="17" w:firstLine="720"/>
        <w:jc w:val="both"/>
        <w:textAlignment w:val="baseline"/>
        <w:rPr>
          <w:rFonts w:ascii="Bookman Old Style" w:hAnsi="Bookman Old Style"/>
          <w:color w:val="000000" w:themeColor="text1"/>
          <w:szCs w:val="24"/>
        </w:rPr>
      </w:pPr>
      <w:r w:rsidRPr="00E85638">
        <w:rPr>
          <w:rFonts w:ascii="Bookman Old Style" w:hAnsi="Bookman Old Style"/>
          <w:color w:val="000000" w:themeColor="text1"/>
          <w:szCs w:val="24"/>
        </w:rPr>
        <w:t xml:space="preserve">Bid Form as per </w:t>
      </w:r>
      <w:proofErr w:type="spellStart"/>
      <w:r w:rsidRPr="00E85638">
        <w:rPr>
          <w:rFonts w:ascii="Bookman Old Style" w:hAnsi="Bookman Old Style"/>
          <w:color w:val="000000" w:themeColor="text1"/>
          <w:szCs w:val="24"/>
        </w:rPr>
        <w:t>Proforma</w:t>
      </w:r>
      <w:proofErr w:type="spellEnd"/>
      <w:r w:rsidRPr="00E85638">
        <w:rPr>
          <w:rFonts w:ascii="Bookman Old Style" w:hAnsi="Bookman Old Style"/>
          <w:color w:val="000000" w:themeColor="text1"/>
          <w:szCs w:val="24"/>
        </w:rPr>
        <w:t>-C</w:t>
      </w:r>
    </w:p>
    <w:p w:rsidR="00DC0CCE" w:rsidRPr="00E85638" w:rsidRDefault="00DC0CCE" w:rsidP="00DC0CCE">
      <w:pPr>
        <w:widowControl w:val="0"/>
        <w:numPr>
          <w:ilvl w:val="1"/>
          <w:numId w:val="2"/>
        </w:numPr>
        <w:tabs>
          <w:tab w:val="clear" w:pos="2160"/>
          <w:tab w:val="num" w:pos="1440"/>
          <w:tab w:val="num" w:pos="1980"/>
        </w:tabs>
        <w:adjustRightInd w:val="0"/>
        <w:spacing w:after="0" w:line="240" w:lineRule="auto"/>
        <w:ind w:left="0" w:right="17" w:firstLine="720"/>
        <w:jc w:val="both"/>
        <w:textAlignment w:val="baseline"/>
        <w:rPr>
          <w:rFonts w:ascii="Bookman Old Style" w:hAnsi="Bookman Old Style"/>
          <w:color w:val="000000" w:themeColor="text1"/>
          <w:szCs w:val="24"/>
        </w:rPr>
      </w:pPr>
      <w:proofErr w:type="spellStart"/>
      <w:r w:rsidRPr="00E85638">
        <w:rPr>
          <w:rFonts w:ascii="Bookman Old Style" w:hAnsi="Bookman Old Style"/>
          <w:color w:val="000000" w:themeColor="text1"/>
          <w:szCs w:val="24"/>
        </w:rPr>
        <w:t>Proforma</w:t>
      </w:r>
      <w:proofErr w:type="spellEnd"/>
      <w:r w:rsidRPr="00E85638">
        <w:rPr>
          <w:rFonts w:ascii="Bookman Old Style" w:hAnsi="Bookman Old Style"/>
          <w:color w:val="000000" w:themeColor="text1"/>
          <w:szCs w:val="24"/>
        </w:rPr>
        <w:t>-A showing the items to be imported with the CIF values.</w:t>
      </w:r>
    </w:p>
    <w:p w:rsidR="00DC0CCE" w:rsidRPr="00E85638" w:rsidRDefault="00DC0CCE" w:rsidP="00DC0CCE">
      <w:pPr>
        <w:widowControl w:val="0"/>
        <w:numPr>
          <w:ilvl w:val="1"/>
          <w:numId w:val="2"/>
        </w:numPr>
        <w:tabs>
          <w:tab w:val="clear" w:pos="2160"/>
          <w:tab w:val="num" w:pos="1440"/>
          <w:tab w:val="num" w:pos="1980"/>
        </w:tabs>
        <w:adjustRightInd w:val="0"/>
        <w:spacing w:after="0" w:line="240" w:lineRule="auto"/>
        <w:ind w:left="0" w:right="17" w:firstLine="720"/>
        <w:jc w:val="both"/>
        <w:textAlignment w:val="baseline"/>
        <w:rPr>
          <w:rFonts w:ascii="Bookman Old Style" w:hAnsi="Bookman Old Style"/>
          <w:color w:val="000000" w:themeColor="text1"/>
          <w:szCs w:val="24"/>
        </w:rPr>
      </w:pPr>
      <w:proofErr w:type="spellStart"/>
      <w:r w:rsidRPr="00E85638">
        <w:rPr>
          <w:rFonts w:ascii="Bookman Old Style" w:hAnsi="Bookman Old Style"/>
          <w:color w:val="000000" w:themeColor="text1"/>
          <w:szCs w:val="24"/>
        </w:rPr>
        <w:t>Proforma</w:t>
      </w:r>
      <w:proofErr w:type="spellEnd"/>
      <w:r w:rsidRPr="00E85638">
        <w:rPr>
          <w:rFonts w:ascii="Bookman Old Style" w:hAnsi="Bookman Old Style"/>
          <w:color w:val="000000" w:themeColor="text1"/>
          <w:szCs w:val="24"/>
        </w:rPr>
        <w:t>-BB(PP-LC), if applicable</w:t>
      </w:r>
    </w:p>
    <w:p w:rsidR="00DC0CCE" w:rsidRPr="00E85638" w:rsidRDefault="00DC0CCE" w:rsidP="00DC0CCE">
      <w:pPr>
        <w:tabs>
          <w:tab w:val="num" w:pos="1440"/>
        </w:tabs>
        <w:spacing w:after="0" w:line="240" w:lineRule="auto"/>
        <w:ind w:right="17" w:hanging="1440"/>
        <w:jc w:val="both"/>
        <w:rPr>
          <w:rFonts w:ascii="Bookman Old Style" w:hAnsi="Bookman Old Style"/>
          <w:b/>
          <w:color w:val="000000" w:themeColor="text1"/>
          <w:szCs w:val="24"/>
        </w:rPr>
      </w:pPr>
    </w:p>
    <w:p w:rsidR="00DC0CCE" w:rsidRPr="00E85638" w:rsidRDefault="00DC0CCE" w:rsidP="00DC0CCE">
      <w:pPr>
        <w:tabs>
          <w:tab w:val="num" w:pos="720"/>
        </w:tabs>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b/>
          <w:color w:val="000000" w:themeColor="text1"/>
          <w:szCs w:val="24"/>
        </w:rPr>
        <w:tab/>
      </w:r>
      <w:r w:rsidRPr="00E85638">
        <w:rPr>
          <w:rFonts w:ascii="Bookman Old Style" w:hAnsi="Bookman Old Style"/>
          <w:color w:val="000000" w:themeColor="text1"/>
          <w:szCs w:val="24"/>
        </w:rPr>
        <w:t>The Priced Bid shall contain the prices along with the currency quoted and any other commercial information pertaining to the service offered.</w:t>
      </w:r>
    </w:p>
    <w:p w:rsidR="00DC0CCE" w:rsidRPr="00E85638" w:rsidRDefault="00DC0CCE" w:rsidP="00DC0CCE">
      <w:pPr>
        <w:tabs>
          <w:tab w:val="num" w:pos="1980"/>
        </w:tabs>
        <w:spacing w:after="0" w:line="240" w:lineRule="auto"/>
        <w:ind w:right="17"/>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b/>
          <w:color w:val="000000" w:themeColor="text1"/>
          <w:szCs w:val="24"/>
        </w:rPr>
        <w:t>7.0</w:t>
      </w:r>
      <w:r w:rsidRPr="00E85638">
        <w:rPr>
          <w:rFonts w:ascii="Bookman Old Style" w:hAnsi="Bookman Old Style"/>
          <w:color w:val="000000" w:themeColor="text1"/>
          <w:szCs w:val="24"/>
        </w:rPr>
        <w:t xml:space="preserve"> </w:t>
      </w:r>
      <w:r w:rsidRPr="00E85638">
        <w:rPr>
          <w:rFonts w:ascii="Bookman Old Style" w:hAnsi="Bookman Old Style"/>
          <w:color w:val="000000" w:themeColor="text1"/>
          <w:szCs w:val="24"/>
        </w:rPr>
        <w:tab/>
      </w:r>
      <w:r w:rsidRPr="00E85638">
        <w:rPr>
          <w:rFonts w:ascii="Bookman Old Style" w:hAnsi="Bookman Old Style"/>
          <w:b/>
          <w:color w:val="000000" w:themeColor="text1"/>
          <w:szCs w:val="24"/>
          <w:u w:val="single"/>
        </w:rPr>
        <w:t>BID FORM</w:t>
      </w:r>
      <w:r w:rsidRPr="00E85638">
        <w:rPr>
          <w:rFonts w:ascii="Bookman Old Style" w:hAnsi="Bookman Old Style"/>
          <w:color w:val="000000" w:themeColor="text1"/>
          <w:szCs w:val="24"/>
        </w:rPr>
        <w:t xml:space="preserve">: </w:t>
      </w:r>
    </w:p>
    <w:p w:rsidR="00DC0CCE" w:rsidRPr="00E85638" w:rsidRDefault="00DC0CCE" w:rsidP="00DC0CCE">
      <w:pPr>
        <w:spacing w:after="0" w:line="240" w:lineRule="auto"/>
        <w:ind w:left="720" w:right="17"/>
        <w:jc w:val="both"/>
        <w:rPr>
          <w:rFonts w:ascii="Bookman Old Style" w:hAnsi="Bookman Old Style"/>
          <w:color w:val="000000" w:themeColor="text1"/>
          <w:szCs w:val="24"/>
        </w:rPr>
      </w:pPr>
      <w:r w:rsidRPr="00E85638">
        <w:rPr>
          <w:rFonts w:ascii="Bookman Old Style" w:hAnsi="Bookman Old Style"/>
          <w:color w:val="000000" w:themeColor="text1"/>
          <w:szCs w:val="24"/>
        </w:rPr>
        <w:t>The bidder shall complete the Bid Form and the appropriate Price Schedule furnished in their Bid.</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b/>
          <w:color w:val="000000" w:themeColor="text1"/>
          <w:szCs w:val="24"/>
        </w:rPr>
        <w:t>8.0</w:t>
      </w:r>
      <w:r w:rsidRPr="00E85638">
        <w:rPr>
          <w:rFonts w:ascii="Bookman Old Style" w:hAnsi="Bookman Old Style"/>
          <w:color w:val="000000" w:themeColor="text1"/>
          <w:szCs w:val="24"/>
        </w:rPr>
        <w:tab/>
      </w:r>
      <w:r w:rsidRPr="00E85638">
        <w:rPr>
          <w:rFonts w:ascii="Bookman Old Style" w:hAnsi="Bookman Old Style"/>
          <w:b/>
          <w:color w:val="000000" w:themeColor="text1"/>
          <w:szCs w:val="24"/>
          <w:u w:val="single"/>
        </w:rPr>
        <w:t>BID PRICE:</w:t>
      </w:r>
      <w:r w:rsidRPr="00E85638">
        <w:rPr>
          <w:rFonts w:ascii="Bookman Old Style" w:hAnsi="Bookman Old Style"/>
          <w:color w:val="000000" w:themeColor="text1"/>
          <w:szCs w:val="24"/>
        </w:rPr>
        <w:t xml:space="preserve"> </w:t>
      </w:r>
    </w:p>
    <w:p w:rsidR="00DC0CCE" w:rsidRPr="00E85638" w:rsidRDefault="00DC0CCE" w:rsidP="00DC0CCE">
      <w:pPr>
        <w:autoSpaceDE w:val="0"/>
        <w:autoSpaceDN w:val="0"/>
        <w:adjustRightInd w:val="0"/>
        <w:spacing w:after="0" w:line="240" w:lineRule="auto"/>
        <w:ind w:left="709" w:right="17" w:hanging="709"/>
        <w:jc w:val="both"/>
        <w:rPr>
          <w:rFonts w:ascii="Bookman Old Style" w:hAnsi="Bookman Old Style"/>
          <w:color w:val="000000" w:themeColor="text1"/>
          <w:szCs w:val="24"/>
        </w:rPr>
      </w:pPr>
    </w:p>
    <w:p w:rsidR="00DC0CCE" w:rsidRPr="00E85638" w:rsidRDefault="00DC0CCE" w:rsidP="00DC0CCE">
      <w:pPr>
        <w:autoSpaceDE w:val="0"/>
        <w:autoSpaceDN w:val="0"/>
        <w:adjustRightInd w:val="0"/>
        <w:spacing w:after="0" w:line="240" w:lineRule="auto"/>
        <w:ind w:left="709" w:right="17" w:hanging="709"/>
        <w:jc w:val="both"/>
        <w:rPr>
          <w:rFonts w:ascii="Bookman Old Style" w:hAnsi="Bookman Old Style"/>
          <w:color w:val="000000" w:themeColor="text1"/>
          <w:szCs w:val="24"/>
        </w:rPr>
      </w:pPr>
      <w:proofErr w:type="gramStart"/>
      <w:r w:rsidRPr="00E85638">
        <w:rPr>
          <w:rFonts w:ascii="Bookman Old Style" w:hAnsi="Bookman Old Style"/>
          <w:color w:val="000000" w:themeColor="text1"/>
          <w:szCs w:val="24"/>
        </w:rPr>
        <w:t xml:space="preserve">8.1    </w:t>
      </w:r>
      <w:r w:rsidRPr="00E85638">
        <w:rPr>
          <w:rFonts w:ascii="Bookman Old Style" w:hAnsi="Bookman Old Style"/>
          <w:color w:val="000000" w:themeColor="text1"/>
          <w:szCs w:val="24"/>
        </w:rPr>
        <w:tab/>
      </w:r>
      <w:r w:rsidRPr="00E85638">
        <w:rPr>
          <w:rFonts w:ascii="Bookman Old Style" w:hAnsi="Bookman Old Style" w:cs="Arial"/>
          <w:color w:val="000000" w:themeColor="text1"/>
          <w:szCs w:val="24"/>
        </w:rPr>
        <w:t>Prices must be quoted by the Bidders</w:t>
      </w:r>
      <w:proofErr w:type="gramEnd"/>
      <w:r w:rsidRPr="00E85638">
        <w:rPr>
          <w:rFonts w:ascii="Bookman Old Style" w:hAnsi="Bookman Old Style" w:cs="Arial"/>
          <w:color w:val="000000" w:themeColor="text1"/>
          <w:szCs w:val="24"/>
        </w:rPr>
        <w:t xml:space="preserve"> online as per the price bid format available in OIL’s E-Tender Portal in “</w:t>
      </w:r>
      <w:r w:rsidRPr="00E85638">
        <w:rPr>
          <w:rFonts w:ascii="Bookman Old Style" w:hAnsi="Bookman Old Style" w:cs="Arial"/>
          <w:color w:val="000000" w:themeColor="text1"/>
          <w:szCs w:val="24"/>
          <w:u w:val="single"/>
        </w:rPr>
        <w:t>Notes &amp; Attachment</w:t>
      </w:r>
      <w:r w:rsidRPr="00E85638">
        <w:rPr>
          <w:rFonts w:ascii="Bookman Old Style" w:hAnsi="Bookman Old Style" w:cs="Arial"/>
          <w:color w:val="000000" w:themeColor="text1"/>
          <w:szCs w:val="24"/>
        </w:rPr>
        <w:t xml:space="preserve">” Tab. </w:t>
      </w:r>
      <w:r w:rsidRPr="00E85638">
        <w:rPr>
          <w:rFonts w:ascii="Bookman Old Style" w:hAnsi="Bookman Old Style"/>
          <w:color w:val="000000" w:themeColor="text1"/>
          <w:szCs w:val="24"/>
        </w:rPr>
        <w:t>Unit prices must be quoted by the bidders, both in words and in figures.</w:t>
      </w:r>
      <w:r w:rsidRPr="00E85638">
        <w:rPr>
          <w:rFonts w:ascii="Bookman Old Style" w:hAnsi="Bookman Old Style"/>
          <w:snapToGrid w:val="0"/>
          <w:color w:val="000000" w:themeColor="text1"/>
          <w:szCs w:val="24"/>
        </w:rPr>
        <w:t xml:space="preserve"> </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8.2 </w:t>
      </w:r>
      <w:r w:rsidRPr="00E85638">
        <w:rPr>
          <w:rFonts w:ascii="Bookman Old Style" w:hAnsi="Bookman Old Style"/>
          <w:color w:val="000000" w:themeColor="text1"/>
          <w:szCs w:val="24"/>
        </w:rPr>
        <w:tab/>
        <w:t>Prices quoted by the successful bidder must remain firm during its performance of the Contract and is not subject to variation on any account.</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     </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roofErr w:type="gramStart"/>
      <w:r w:rsidRPr="00E85638">
        <w:rPr>
          <w:rFonts w:ascii="Bookman Old Style" w:hAnsi="Bookman Old Style"/>
          <w:color w:val="000000" w:themeColor="text1"/>
          <w:szCs w:val="24"/>
        </w:rPr>
        <w:t xml:space="preserve">8.3 </w:t>
      </w:r>
      <w:r w:rsidRPr="00E85638">
        <w:rPr>
          <w:rFonts w:ascii="Bookman Old Style" w:hAnsi="Bookman Old Style"/>
          <w:color w:val="000000" w:themeColor="text1"/>
          <w:szCs w:val="24"/>
        </w:rPr>
        <w:tab/>
        <w:t>All duties (except customs duty which will be borne by the Company) and taxes (excluding GST) including Corporate Income Tax, Personal Tax, Assam Entry Tax etc. and other Cess/levies payable by the successful bidder under the Contract for which this Bid Document is being issued, shall be included in the rates, prices and total Bid Price submitted by the bidder, and the evaluation and comparison of bids shall be made accordingly.</w:t>
      </w:r>
      <w:proofErr w:type="gramEnd"/>
      <w:r w:rsidRPr="00E85638">
        <w:rPr>
          <w:rFonts w:ascii="Bookman Old Style" w:hAnsi="Bookman Old Style"/>
          <w:color w:val="000000" w:themeColor="text1"/>
          <w:szCs w:val="24"/>
        </w:rPr>
        <w:t xml:space="preserve"> For example, personal taxes and/or any corporate taxes arising out of the profits on the contract as per rules of the country shall be borne by the bidder.</w:t>
      </w:r>
    </w:p>
    <w:p w:rsidR="00DC0CCE" w:rsidRPr="00E85638" w:rsidRDefault="00DC0CCE" w:rsidP="00DC0CCE">
      <w:pPr>
        <w:spacing w:after="0" w:line="240" w:lineRule="auto"/>
        <w:ind w:right="17" w:hanging="720"/>
        <w:rPr>
          <w:rFonts w:ascii="Bookman Old Style" w:hAnsi="Bookman Old Style"/>
          <w:color w:val="000000" w:themeColor="text1"/>
          <w:szCs w:val="24"/>
        </w:rPr>
      </w:pPr>
    </w:p>
    <w:p w:rsidR="00DC0CCE" w:rsidRPr="00E85638" w:rsidRDefault="00DC0CCE" w:rsidP="00DC0CCE">
      <w:pPr>
        <w:spacing w:after="0" w:line="240" w:lineRule="auto"/>
        <w:ind w:left="720" w:right="17" w:hanging="720"/>
        <w:rPr>
          <w:rFonts w:ascii="Bookman Old Style" w:hAnsi="Bookman Old Style"/>
          <w:color w:val="000000" w:themeColor="text1"/>
          <w:szCs w:val="24"/>
        </w:rPr>
      </w:pPr>
      <w:r w:rsidRPr="00E85638">
        <w:rPr>
          <w:rFonts w:ascii="Bookman Old Style" w:hAnsi="Bookman Old Style"/>
          <w:b/>
          <w:color w:val="000000" w:themeColor="text1"/>
          <w:szCs w:val="24"/>
        </w:rPr>
        <w:t>9.0</w:t>
      </w:r>
      <w:r w:rsidRPr="00E85638">
        <w:rPr>
          <w:rFonts w:ascii="Bookman Old Style" w:hAnsi="Bookman Old Style"/>
          <w:color w:val="000000" w:themeColor="text1"/>
          <w:szCs w:val="24"/>
        </w:rPr>
        <w:tab/>
      </w:r>
      <w:r w:rsidRPr="00E85638">
        <w:rPr>
          <w:rFonts w:ascii="Bookman Old Style" w:hAnsi="Bookman Old Style"/>
          <w:b/>
          <w:color w:val="000000" w:themeColor="text1"/>
          <w:szCs w:val="24"/>
          <w:u w:val="single"/>
        </w:rPr>
        <w:t>CURRENCIES OF BID AND PAYMENT</w:t>
      </w:r>
      <w:r w:rsidRPr="00E85638">
        <w:rPr>
          <w:rFonts w:ascii="Bookman Old Style" w:hAnsi="Bookman Old Style"/>
          <w:color w:val="000000" w:themeColor="text1"/>
          <w:szCs w:val="24"/>
        </w:rPr>
        <w:t>:</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9.1 </w:t>
      </w:r>
      <w:r w:rsidRPr="00E85638">
        <w:rPr>
          <w:rFonts w:ascii="Bookman Old Style" w:hAnsi="Bookman Old Style"/>
          <w:color w:val="000000" w:themeColor="text1"/>
          <w:szCs w:val="24"/>
        </w:rPr>
        <w:tab/>
        <w:t xml:space="preserve">A bidder expecting to incur its expenditures in the performance of the Contract in more than one currency, and wishing to </w:t>
      </w:r>
      <w:proofErr w:type="gramStart"/>
      <w:r w:rsidRPr="00E85638">
        <w:rPr>
          <w:rFonts w:ascii="Bookman Old Style" w:hAnsi="Bookman Old Style"/>
          <w:color w:val="000000" w:themeColor="text1"/>
          <w:szCs w:val="24"/>
        </w:rPr>
        <w:t>be paid</w:t>
      </w:r>
      <w:proofErr w:type="gramEnd"/>
      <w:r w:rsidRPr="00E85638">
        <w:rPr>
          <w:rFonts w:ascii="Bookman Old Style" w:hAnsi="Bookman Old Style"/>
          <w:color w:val="000000" w:themeColor="text1"/>
          <w:szCs w:val="24"/>
        </w:rPr>
        <w:t xml:space="preserve"> accordingly, shall so indicate in the bid. In such a case, the bid </w:t>
      </w:r>
      <w:proofErr w:type="gramStart"/>
      <w:r w:rsidRPr="00E85638">
        <w:rPr>
          <w:rFonts w:ascii="Bookman Old Style" w:hAnsi="Bookman Old Style"/>
          <w:color w:val="000000" w:themeColor="text1"/>
          <w:szCs w:val="24"/>
        </w:rPr>
        <w:t>shall be expressed</w:t>
      </w:r>
      <w:proofErr w:type="gramEnd"/>
      <w:r w:rsidRPr="00E85638">
        <w:rPr>
          <w:rFonts w:ascii="Bookman Old Style" w:hAnsi="Bookman Old Style"/>
          <w:color w:val="000000" w:themeColor="text1"/>
          <w:szCs w:val="24"/>
        </w:rPr>
        <w:t xml:space="preserve"> in different currencies and the respective amounts in each currency shall together make up the total price.</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9.2 </w:t>
      </w:r>
      <w:r w:rsidRPr="00E85638">
        <w:rPr>
          <w:rFonts w:ascii="Bookman Old Style" w:hAnsi="Bookman Old Style"/>
          <w:color w:val="000000" w:themeColor="text1"/>
          <w:szCs w:val="24"/>
        </w:rPr>
        <w:tab/>
        <w:t xml:space="preserve">Indian bidders too can submit their bids in any currency (including Indian Rupees) </w:t>
      </w:r>
      <w:r w:rsidRPr="00E85638">
        <w:rPr>
          <w:rFonts w:ascii="Bookman Old Style" w:hAnsi="Bookman Old Style"/>
          <w:color w:val="000000" w:themeColor="text1"/>
        </w:rPr>
        <w:t xml:space="preserve">and receive payment in such currencies on par with foreign bidders. </w:t>
      </w:r>
      <w:r w:rsidRPr="00E85638">
        <w:rPr>
          <w:rFonts w:ascii="Bookman Old Style" w:hAnsi="Bookman Old Style"/>
          <w:color w:val="000000" w:themeColor="text1"/>
          <w:szCs w:val="24"/>
        </w:rPr>
        <w:t xml:space="preserve">However, currency once quoted </w:t>
      </w:r>
      <w:proofErr w:type="gramStart"/>
      <w:r w:rsidRPr="00E85638">
        <w:rPr>
          <w:rFonts w:ascii="Bookman Old Style" w:hAnsi="Bookman Old Style"/>
          <w:color w:val="000000" w:themeColor="text1"/>
          <w:szCs w:val="24"/>
        </w:rPr>
        <w:t>will not be allowed to be changed</w:t>
      </w:r>
      <w:proofErr w:type="gramEnd"/>
      <w:r w:rsidRPr="00E85638">
        <w:rPr>
          <w:rFonts w:ascii="Bookman Old Style" w:hAnsi="Bookman Old Style"/>
          <w:color w:val="000000" w:themeColor="text1"/>
          <w:szCs w:val="24"/>
        </w:rPr>
        <w:t>.</w:t>
      </w:r>
    </w:p>
    <w:p w:rsidR="00DC0CCE" w:rsidRPr="00E85638" w:rsidRDefault="00DC0CCE" w:rsidP="00DC0CCE">
      <w:pPr>
        <w:spacing w:after="0" w:line="240" w:lineRule="auto"/>
        <w:ind w:left="720" w:right="17" w:hanging="720"/>
        <w:jc w:val="both"/>
        <w:rPr>
          <w:rFonts w:ascii="Bookman Old Style" w:hAnsi="Bookman Old Style"/>
          <w:b/>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b/>
          <w:color w:val="000000" w:themeColor="text1"/>
          <w:szCs w:val="24"/>
        </w:rPr>
        <w:t xml:space="preserve">10.0 </w:t>
      </w:r>
      <w:r w:rsidRPr="00E85638">
        <w:rPr>
          <w:rFonts w:ascii="Bookman Old Style" w:hAnsi="Bookman Old Style"/>
          <w:b/>
          <w:color w:val="000000" w:themeColor="text1"/>
          <w:szCs w:val="24"/>
        </w:rPr>
        <w:tab/>
      </w:r>
      <w:r w:rsidRPr="00E85638">
        <w:rPr>
          <w:rFonts w:ascii="Bookman Old Style" w:hAnsi="Bookman Old Style"/>
          <w:b/>
          <w:color w:val="000000" w:themeColor="text1"/>
          <w:szCs w:val="24"/>
          <w:u w:val="single"/>
        </w:rPr>
        <w:t>DOCUMENTS ESTABLISHING BIDDER'S ELIGIBILITY AND</w:t>
      </w:r>
      <w:r w:rsidRPr="00E85638">
        <w:rPr>
          <w:rFonts w:ascii="Bookman Old Style" w:hAnsi="Bookman Old Style"/>
          <w:b/>
          <w:color w:val="000000" w:themeColor="text1"/>
          <w:szCs w:val="24"/>
        </w:rPr>
        <w:t xml:space="preserve"> </w:t>
      </w:r>
      <w:r w:rsidRPr="00E85638">
        <w:rPr>
          <w:rFonts w:ascii="Bookman Old Style" w:hAnsi="Bookman Old Style"/>
          <w:b/>
          <w:color w:val="000000" w:themeColor="text1"/>
          <w:szCs w:val="24"/>
          <w:u w:val="single"/>
        </w:rPr>
        <w:t>QUALIFICATIONS</w:t>
      </w:r>
      <w:r w:rsidRPr="00E85638">
        <w:rPr>
          <w:rFonts w:ascii="Bookman Old Style" w:hAnsi="Bookman Old Style"/>
          <w:b/>
          <w:color w:val="000000" w:themeColor="text1"/>
          <w:szCs w:val="24"/>
        </w:rPr>
        <w:t xml:space="preserve">: </w:t>
      </w:r>
    </w:p>
    <w:p w:rsidR="00DC0CCE" w:rsidRPr="00E85638" w:rsidRDefault="00DC0CCE" w:rsidP="00DC0CCE">
      <w:pPr>
        <w:autoSpaceDE w:val="0"/>
        <w:autoSpaceDN w:val="0"/>
        <w:adjustRightInd w:val="0"/>
        <w:spacing w:after="0" w:line="240" w:lineRule="auto"/>
        <w:ind w:left="720" w:right="17" w:hanging="720"/>
        <w:jc w:val="both"/>
        <w:rPr>
          <w:rFonts w:ascii="Bookman Old Style" w:hAnsi="Bookman Old Style" w:cs="Arial"/>
          <w:color w:val="000000" w:themeColor="text1"/>
          <w:szCs w:val="24"/>
        </w:rPr>
      </w:pPr>
    </w:p>
    <w:p w:rsidR="00DC0CCE" w:rsidRPr="00E85638" w:rsidRDefault="00DC0CCE" w:rsidP="00DC0CCE">
      <w:pPr>
        <w:autoSpaceDE w:val="0"/>
        <w:autoSpaceDN w:val="0"/>
        <w:adjustRightInd w:val="0"/>
        <w:spacing w:after="0" w:line="240" w:lineRule="auto"/>
        <w:ind w:left="720" w:right="17"/>
        <w:jc w:val="both"/>
        <w:rPr>
          <w:rFonts w:ascii="Bookman Old Style" w:hAnsi="Bookman Old Style" w:cs="Arial"/>
          <w:color w:val="000000" w:themeColor="text1"/>
          <w:szCs w:val="24"/>
        </w:rPr>
      </w:pPr>
      <w:r w:rsidRPr="00E85638">
        <w:rPr>
          <w:rFonts w:ascii="Bookman Old Style" w:hAnsi="Bookman Old Style" w:cs="Arial"/>
          <w:color w:val="000000" w:themeColor="text1"/>
          <w:szCs w:val="24"/>
        </w:rPr>
        <w:t xml:space="preserve">These </w:t>
      </w:r>
      <w:proofErr w:type="gramStart"/>
      <w:r w:rsidRPr="00E85638">
        <w:rPr>
          <w:rFonts w:ascii="Bookman Old Style" w:hAnsi="Bookman Old Style" w:cs="Arial"/>
          <w:color w:val="000000" w:themeColor="text1"/>
          <w:szCs w:val="24"/>
        </w:rPr>
        <w:t>are listed</w:t>
      </w:r>
      <w:proofErr w:type="gramEnd"/>
      <w:r w:rsidRPr="00E85638">
        <w:rPr>
          <w:rFonts w:ascii="Bookman Old Style" w:hAnsi="Bookman Old Style" w:cs="Arial"/>
          <w:color w:val="000000" w:themeColor="text1"/>
          <w:szCs w:val="24"/>
        </w:rPr>
        <w:t xml:space="preserve"> in </w:t>
      </w:r>
      <w:r w:rsidRPr="00E85638">
        <w:rPr>
          <w:rFonts w:ascii="Bookman Old Style" w:hAnsi="Bookman Old Style" w:cs="Arial"/>
          <w:b/>
          <w:color w:val="000000" w:themeColor="text1"/>
          <w:szCs w:val="24"/>
        </w:rPr>
        <w:t>BID REJECTION CRITERIA (BRC) /</w:t>
      </w:r>
      <w:r w:rsidRPr="00E85638">
        <w:rPr>
          <w:rFonts w:ascii="Bookman Old Style" w:hAnsi="Bookman Old Style" w:cs="Arial"/>
          <w:color w:val="000000" w:themeColor="text1"/>
          <w:szCs w:val="24"/>
        </w:rPr>
        <w:t xml:space="preserve"> </w:t>
      </w:r>
      <w:r w:rsidRPr="00E85638">
        <w:rPr>
          <w:rFonts w:ascii="Bookman Old Style" w:hAnsi="Bookman Old Style" w:cs="Arial"/>
          <w:b/>
          <w:color w:val="000000" w:themeColor="text1"/>
          <w:szCs w:val="24"/>
        </w:rPr>
        <w:t>BID EVALUATION CRITERIA (BEC), PART-2</w:t>
      </w:r>
      <w:r w:rsidRPr="00E85638">
        <w:rPr>
          <w:rFonts w:ascii="Bookman Old Style" w:hAnsi="Bookman Old Style" w:cs="Arial"/>
          <w:color w:val="000000" w:themeColor="text1"/>
          <w:szCs w:val="24"/>
        </w:rPr>
        <w:t xml:space="preserve"> of the Bid document.</w:t>
      </w:r>
    </w:p>
    <w:p w:rsidR="00DC0CCE" w:rsidRPr="00E85638" w:rsidRDefault="00DC0CCE" w:rsidP="00DC0CCE">
      <w:pPr>
        <w:tabs>
          <w:tab w:val="left" w:pos="720"/>
        </w:tabs>
        <w:spacing w:after="0" w:line="240" w:lineRule="auto"/>
        <w:ind w:left="720" w:right="17" w:hanging="720"/>
        <w:jc w:val="both"/>
        <w:rPr>
          <w:rFonts w:ascii="Bookman Old Style" w:hAnsi="Bookman Old Style"/>
          <w:b/>
          <w:color w:val="000000" w:themeColor="text1"/>
          <w:szCs w:val="24"/>
        </w:rPr>
      </w:pPr>
    </w:p>
    <w:p w:rsidR="00DC0CCE" w:rsidRPr="00E85638" w:rsidRDefault="00DC0CCE" w:rsidP="00DC0CCE">
      <w:pPr>
        <w:tabs>
          <w:tab w:val="left" w:pos="720"/>
        </w:tabs>
        <w:spacing w:after="0" w:line="240" w:lineRule="auto"/>
        <w:ind w:left="720" w:right="17" w:hanging="720"/>
        <w:jc w:val="both"/>
        <w:rPr>
          <w:rFonts w:ascii="Bookman Old Style" w:hAnsi="Bookman Old Style"/>
          <w:b/>
          <w:color w:val="000000" w:themeColor="text1"/>
          <w:szCs w:val="24"/>
        </w:rPr>
      </w:pPr>
      <w:r w:rsidRPr="00E85638">
        <w:rPr>
          <w:rFonts w:ascii="Bookman Old Style" w:hAnsi="Bookman Old Style"/>
          <w:b/>
          <w:color w:val="000000" w:themeColor="text1"/>
          <w:szCs w:val="24"/>
        </w:rPr>
        <w:t>11.0</w:t>
      </w:r>
      <w:r w:rsidRPr="00E85638">
        <w:rPr>
          <w:rFonts w:ascii="Bookman Old Style" w:hAnsi="Bookman Old Style"/>
          <w:color w:val="000000" w:themeColor="text1"/>
          <w:szCs w:val="24"/>
        </w:rPr>
        <w:tab/>
      </w:r>
      <w:r w:rsidRPr="00E85638">
        <w:rPr>
          <w:rFonts w:ascii="Bookman Old Style" w:hAnsi="Bookman Old Style"/>
          <w:b/>
          <w:color w:val="000000" w:themeColor="text1"/>
          <w:szCs w:val="24"/>
          <w:u w:val="single"/>
        </w:rPr>
        <w:t>BID SECURITY</w:t>
      </w:r>
      <w:r w:rsidRPr="00E85638">
        <w:rPr>
          <w:rFonts w:ascii="Bookman Old Style" w:hAnsi="Bookman Old Style"/>
          <w:b/>
          <w:color w:val="000000" w:themeColor="text1"/>
          <w:szCs w:val="24"/>
        </w:rPr>
        <w:t>:</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11.1 </w:t>
      </w:r>
      <w:r w:rsidRPr="00E85638">
        <w:rPr>
          <w:rFonts w:ascii="Bookman Old Style" w:hAnsi="Bookman Old Style"/>
          <w:color w:val="000000" w:themeColor="text1"/>
          <w:szCs w:val="24"/>
        </w:rPr>
        <w:tab/>
        <w:t>The Bid Security is required to protect the Company against the risk of Bidder's conduct, which would warrant forfeiture of the Bid Security, pursuant to sub-clause 11.9 hereunder.</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s="Arial"/>
          <w:bCs/>
          <w:color w:val="000000" w:themeColor="text1"/>
          <w:spacing w:val="1"/>
          <w:szCs w:val="24"/>
        </w:rPr>
      </w:pPr>
      <w:proofErr w:type="gramStart"/>
      <w:r w:rsidRPr="00E85638">
        <w:rPr>
          <w:rFonts w:ascii="Bookman Old Style" w:hAnsi="Bookman Old Style"/>
          <w:color w:val="000000" w:themeColor="text1"/>
          <w:szCs w:val="24"/>
        </w:rPr>
        <w:t>11.2</w:t>
      </w:r>
      <w:r w:rsidRPr="00E85638">
        <w:rPr>
          <w:rFonts w:ascii="Bookman Old Style" w:hAnsi="Bookman Old Style"/>
          <w:color w:val="000000" w:themeColor="text1"/>
          <w:szCs w:val="24"/>
        </w:rPr>
        <w:tab/>
        <w:t xml:space="preserve">All the bids must be accompanied by Bid Security in Original for the amount as mentioned in the “Forwarding Letter” or an equivalent amount in other freely convertible currency and </w:t>
      </w:r>
      <w:r w:rsidRPr="00E85638">
        <w:rPr>
          <w:rFonts w:ascii="Bookman Old Style" w:hAnsi="Bookman Old Style" w:cs="Arial"/>
          <w:bCs/>
          <w:color w:val="000000" w:themeColor="text1"/>
          <w:spacing w:val="1"/>
          <w:szCs w:val="24"/>
        </w:rPr>
        <w:t xml:space="preserve">shall be in the OIL's prescribed format as Bank Guarantee (BG) enclosed with the NIT </w:t>
      </w:r>
      <w:r w:rsidRPr="00E85638">
        <w:rPr>
          <w:rFonts w:ascii="Bookman Old Style" w:hAnsi="Bookman Old Style"/>
          <w:color w:val="000000" w:themeColor="text1"/>
          <w:szCs w:val="24"/>
        </w:rPr>
        <w:t xml:space="preserve">vide </w:t>
      </w:r>
      <w:proofErr w:type="spellStart"/>
      <w:r w:rsidRPr="00E85638">
        <w:rPr>
          <w:rFonts w:ascii="Bookman Old Style" w:hAnsi="Bookman Old Style"/>
          <w:b/>
          <w:color w:val="000000" w:themeColor="text1"/>
          <w:szCs w:val="24"/>
        </w:rPr>
        <w:t>Proforma</w:t>
      </w:r>
      <w:proofErr w:type="spellEnd"/>
      <w:r w:rsidRPr="00E85638">
        <w:rPr>
          <w:rFonts w:ascii="Bookman Old Style" w:hAnsi="Bookman Old Style"/>
          <w:b/>
          <w:color w:val="000000" w:themeColor="text1"/>
          <w:szCs w:val="24"/>
        </w:rPr>
        <w:t>-E</w:t>
      </w:r>
      <w:r w:rsidRPr="00E85638">
        <w:rPr>
          <w:rFonts w:ascii="Bookman Old Style" w:hAnsi="Bookman Old Style" w:cs="Arial"/>
          <w:bCs/>
          <w:color w:val="000000" w:themeColor="text1"/>
          <w:spacing w:val="1"/>
          <w:szCs w:val="24"/>
        </w:rPr>
        <w:t xml:space="preserve"> or a Bank Draft/Bankers’ cheque in favour of OIL</w:t>
      </w:r>
      <w:r w:rsidRPr="00E85638">
        <w:rPr>
          <w:rFonts w:ascii="Bookman Old Style" w:hAnsi="Bookman Old Style"/>
          <w:color w:val="000000" w:themeColor="text1"/>
          <w:szCs w:val="24"/>
        </w:rPr>
        <w:t xml:space="preserve"> and payable at </w:t>
      </w:r>
      <w:proofErr w:type="spellStart"/>
      <w:r w:rsidRPr="00E85638">
        <w:rPr>
          <w:rFonts w:ascii="Bookman Old Style" w:hAnsi="Bookman Old Style"/>
          <w:color w:val="000000" w:themeColor="text1"/>
          <w:szCs w:val="24"/>
        </w:rPr>
        <w:t>Duliajan</w:t>
      </w:r>
      <w:proofErr w:type="spellEnd"/>
      <w:r w:rsidRPr="00E85638">
        <w:rPr>
          <w:rFonts w:ascii="Bookman Old Style" w:hAnsi="Bookman Old Style"/>
          <w:color w:val="000000" w:themeColor="text1"/>
          <w:szCs w:val="24"/>
        </w:rPr>
        <w:t>, Assam</w:t>
      </w:r>
      <w:r w:rsidRPr="00E85638">
        <w:rPr>
          <w:rFonts w:ascii="Bookman Old Style" w:hAnsi="Bookman Old Style" w:cs="Arial"/>
          <w:bCs/>
          <w:color w:val="000000" w:themeColor="text1"/>
          <w:spacing w:val="1"/>
          <w:szCs w:val="24"/>
        </w:rPr>
        <w:t xml:space="preserve"> or an irrevocable Letter of Credit (L/C) from any of the following Banks –</w:t>
      </w:r>
      <w:proofErr w:type="gramEnd"/>
    </w:p>
    <w:p w:rsidR="00DC0CCE" w:rsidRPr="00E85638" w:rsidRDefault="00DC0CCE" w:rsidP="00DC0CCE">
      <w:pPr>
        <w:spacing w:after="0" w:line="240" w:lineRule="auto"/>
        <w:ind w:left="720" w:right="17" w:hanging="720"/>
        <w:jc w:val="both"/>
        <w:rPr>
          <w:rFonts w:ascii="Bookman Old Style" w:hAnsi="Bookman Old Style" w:cs="Arial"/>
          <w:bCs/>
          <w:color w:val="000000" w:themeColor="text1"/>
          <w:spacing w:val="1"/>
          <w:szCs w:val="24"/>
        </w:rPr>
      </w:pPr>
    </w:p>
    <w:p w:rsidR="00DC0CCE" w:rsidRPr="00E85638" w:rsidRDefault="00DC0CCE" w:rsidP="00DC0CCE">
      <w:pPr>
        <w:spacing w:after="0" w:line="240" w:lineRule="auto"/>
        <w:ind w:left="720" w:right="17" w:hanging="720"/>
        <w:jc w:val="both"/>
        <w:rPr>
          <w:rFonts w:ascii="Bookman Old Style" w:hAnsi="Bookman Old Style" w:cs="Arial"/>
          <w:bCs/>
          <w:color w:val="000000" w:themeColor="text1"/>
          <w:spacing w:val="1"/>
          <w:szCs w:val="24"/>
        </w:rPr>
      </w:pPr>
      <w:r w:rsidRPr="00E85638">
        <w:rPr>
          <w:rFonts w:ascii="Bookman Old Style" w:hAnsi="Bookman Old Style" w:cs="Arial"/>
          <w:bCs/>
          <w:color w:val="000000" w:themeColor="text1"/>
          <w:spacing w:val="1"/>
          <w:szCs w:val="24"/>
        </w:rPr>
        <w:tab/>
        <w:t>a)</w:t>
      </w:r>
      <w:r w:rsidRPr="00E85638">
        <w:rPr>
          <w:rFonts w:ascii="Bookman Old Style" w:hAnsi="Bookman Old Style" w:cs="Arial"/>
          <w:bCs/>
          <w:color w:val="000000" w:themeColor="text1"/>
          <w:spacing w:val="1"/>
          <w:szCs w:val="24"/>
        </w:rPr>
        <w:tab/>
        <w:t>Any schedule Indian Bank or Any Branch of an International bank situated in India and registered with Reserve Bank of India as scheduled foreign bank in case of domestic bidder, or</w:t>
      </w:r>
    </w:p>
    <w:p w:rsidR="00DC0CCE" w:rsidRPr="00E85638" w:rsidRDefault="00DC0CCE" w:rsidP="00DC0CCE">
      <w:pPr>
        <w:spacing w:after="0" w:line="240" w:lineRule="auto"/>
        <w:ind w:left="720" w:right="17" w:hanging="720"/>
        <w:jc w:val="both"/>
        <w:rPr>
          <w:rFonts w:ascii="Bookman Old Style" w:hAnsi="Bookman Old Style" w:cs="Arial"/>
          <w:bCs/>
          <w:color w:val="000000" w:themeColor="text1"/>
          <w:spacing w:val="1"/>
          <w:szCs w:val="24"/>
        </w:rPr>
      </w:pPr>
    </w:p>
    <w:p w:rsidR="00DC0CCE" w:rsidRPr="00E85638" w:rsidRDefault="00DC0CCE" w:rsidP="00DC0CCE">
      <w:pPr>
        <w:spacing w:after="0" w:line="240" w:lineRule="auto"/>
        <w:ind w:left="720" w:right="17" w:hanging="720"/>
        <w:jc w:val="both"/>
        <w:rPr>
          <w:rFonts w:ascii="Bookman Old Style" w:hAnsi="Bookman Old Style" w:cs="Arial"/>
          <w:bCs/>
          <w:color w:val="000000" w:themeColor="text1"/>
          <w:spacing w:val="1"/>
          <w:szCs w:val="24"/>
        </w:rPr>
      </w:pPr>
      <w:r w:rsidRPr="00E85638">
        <w:rPr>
          <w:rFonts w:ascii="Bookman Old Style" w:hAnsi="Bookman Old Style" w:cs="Arial"/>
          <w:bCs/>
          <w:color w:val="000000" w:themeColor="text1"/>
          <w:spacing w:val="1"/>
          <w:szCs w:val="24"/>
        </w:rPr>
        <w:tab/>
        <w:t>b)</w:t>
      </w:r>
      <w:r w:rsidRPr="00E85638">
        <w:rPr>
          <w:rFonts w:ascii="Bookman Old Style" w:hAnsi="Bookman Old Style" w:cs="Arial"/>
          <w:bCs/>
          <w:color w:val="000000" w:themeColor="text1"/>
          <w:spacing w:val="1"/>
          <w:szCs w:val="24"/>
        </w:rPr>
        <w:tab/>
        <w:t>In case of foreign bidder, the bank guarantee can be accepted from any scheduled bank in India or from International bank who has its branch in India registered with Reserve Bank of India, or</w:t>
      </w:r>
    </w:p>
    <w:p w:rsidR="00DC0CCE" w:rsidRPr="00E85638" w:rsidRDefault="00DC0CCE" w:rsidP="00DC0CCE">
      <w:pPr>
        <w:spacing w:after="0" w:line="240" w:lineRule="auto"/>
        <w:ind w:left="720" w:right="17" w:hanging="720"/>
        <w:jc w:val="both"/>
        <w:rPr>
          <w:rFonts w:ascii="Bookman Old Style" w:hAnsi="Bookman Old Style" w:cs="Arial"/>
          <w:bCs/>
          <w:color w:val="000000" w:themeColor="text1"/>
          <w:spacing w:val="1"/>
          <w:szCs w:val="24"/>
        </w:rPr>
      </w:pPr>
    </w:p>
    <w:p w:rsidR="00DC0CCE" w:rsidRPr="00E85638" w:rsidRDefault="00DC0CCE" w:rsidP="00DC0CCE">
      <w:pPr>
        <w:spacing w:after="0" w:line="240" w:lineRule="auto"/>
        <w:ind w:left="720" w:right="17" w:hanging="720"/>
        <w:jc w:val="both"/>
        <w:rPr>
          <w:rFonts w:ascii="Bookman Old Style" w:hAnsi="Bookman Old Style" w:cs="Arial"/>
          <w:bCs/>
          <w:color w:val="000000" w:themeColor="text1"/>
          <w:spacing w:val="1"/>
          <w:szCs w:val="24"/>
        </w:rPr>
      </w:pPr>
      <w:r w:rsidRPr="00E85638">
        <w:rPr>
          <w:rFonts w:ascii="Bookman Old Style" w:hAnsi="Bookman Old Style" w:cs="Arial"/>
          <w:bCs/>
          <w:color w:val="000000" w:themeColor="text1"/>
          <w:spacing w:val="1"/>
          <w:szCs w:val="24"/>
        </w:rPr>
        <w:tab/>
        <w:t>c)</w:t>
      </w:r>
      <w:r w:rsidRPr="00E85638">
        <w:rPr>
          <w:rFonts w:ascii="Bookman Old Style" w:hAnsi="Bookman Old Style" w:cs="Arial"/>
          <w:bCs/>
          <w:color w:val="000000" w:themeColor="text1"/>
          <w:spacing w:val="1"/>
          <w:szCs w:val="24"/>
        </w:rPr>
        <w:tab/>
        <w:t xml:space="preserve">Any foreign </w:t>
      </w:r>
      <w:proofErr w:type="gramStart"/>
      <w:r w:rsidRPr="00E85638">
        <w:rPr>
          <w:rFonts w:ascii="Bookman Old Style" w:hAnsi="Bookman Old Style" w:cs="Arial"/>
          <w:bCs/>
          <w:color w:val="000000" w:themeColor="text1"/>
          <w:spacing w:val="1"/>
          <w:szCs w:val="24"/>
        </w:rPr>
        <w:t>Bank which is not a Scheduled Bank in India provided the Bank Guarantee issued by such Bank is counter-guaranteed by any Branch situated in India of any Scheduled Bank</w:t>
      </w:r>
      <w:proofErr w:type="gramEnd"/>
      <w:r w:rsidRPr="00E85638">
        <w:rPr>
          <w:rFonts w:ascii="Bookman Old Style" w:hAnsi="Bookman Old Style" w:cs="Arial"/>
          <w:bCs/>
          <w:color w:val="000000" w:themeColor="text1"/>
          <w:spacing w:val="1"/>
          <w:szCs w:val="24"/>
        </w:rPr>
        <w:t xml:space="preserve"> incorporated in India.</w:t>
      </w:r>
    </w:p>
    <w:p w:rsidR="00DC0CCE" w:rsidRPr="00E85638" w:rsidRDefault="00DC0CCE" w:rsidP="00DC0CCE">
      <w:pPr>
        <w:spacing w:after="0" w:line="240" w:lineRule="auto"/>
        <w:ind w:left="720" w:right="17" w:hanging="720"/>
        <w:jc w:val="both"/>
        <w:rPr>
          <w:rFonts w:ascii="Bookman Old Style" w:hAnsi="Bookman Old Style" w:cs="Arial"/>
          <w:bCs/>
          <w:color w:val="000000" w:themeColor="text1"/>
          <w:spacing w:val="1"/>
          <w:szCs w:val="24"/>
        </w:rPr>
      </w:pPr>
    </w:p>
    <w:p w:rsidR="00DC0CCE" w:rsidRPr="00E85638" w:rsidRDefault="00DC0CCE" w:rsidP="00DC0CCE">
      <w:pPr>
        <w:spacing w:after="0" w:line="240" w:lineRule="auto"/>
        <w:ind w:left="720" w:right="17" w:hanging="11"/>
        <w:jc w:val="both"/>
        <w:rPr>
          <w:rFonts w:ascii="Bookman Old Style" w:hAnsi="Bookman Old Style"/>
          <w:color w:val="000000" w:themeColor="text1"/>
          <w:szCs w:val="24"/>
        </w:rPr>
      </w:pPr>
      <w:r w:rsidRPr="00E85638">
        <w:rPr>
          <w:rFonts w:ascii="Bookman Old Style" w:hAnsi="Bookman Old Style" w:cs="Arial"/>
          <w:bCs/>
          <w:color w:val="000000" w:themeColor="text1"/>
          <w:spacing w:val="1"/>
          <w:szCs w:val="24"/>
        </w:rPr>
        <w:tab/>
        <w:t>d)</w:t>
      </w:r>
      <w:r w:rsidRPr="00E85638">
        <w:rPr>
          <w:rFonts w:ascii="Bookman Old Style" w:hAnsi="Bookman Old Style" w:cs="Arial"/>
          <w:bCs/>
          <w:color w:val="000000" w:themeColor="text1"/>
          <w:spacing w:val="1"/>
          <w:szCs w:val="24"/>
        </w:rPr>
        <w:tab/>
      </w:r>
      <w:r w:rsidRPr="00E85638">
        <w:rPr>
          <w:rFonts w:ascii="Bookman Old Style" w:hAnsi="Bookman Old Style" w:cs="Arial"/>
          <w:bCs/>
          <w:color w:val="000000" w:themeColor="text1"/>
          <w:spacing w:val="1"/>
        </w:rPr>
        <w:t>Bank Guarantee issued by a Scheduled Bank in India at the request of some other Non-Scheduled Bank of India shall not be acceptable.</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tabs>
          <w:tab w:val="left" w:pos="1440"/>
        </w:tabs>
        <w:spacing w:after="0" w:line="240" w:lineRule="auto"/>
        <w:ind w:left="709" w:right="17"/>
        <w:jc w:val="both"/>
        <w:rPr>
          <w:rFonts w:ascii="Bookman Old Style" w:hAnsi="Bookman Old Style"/>
          <w:color w:val="000000" w:themeColor="text1"/>
          <w:szCs w:val="24"/>
        </w:rPr>
      </w:pPr>
      <w:r w:rsidRPr="00E85638">
        <w:rPr>
          <w:rFonts w:ascii="Bookman Old Style" w:hAnsi="Bookman Old Style"/>
          <w:color w:val="000000" w:themeColor="text1"/>
          <w:szCs w:val="24"/>
        </w:rPr>
        <w:t>The Bank Guarantee / LC shall be valid for the time as asked for in the Bid Document. Bank Guarantees issued by Banks in India should be on non-judicial stamp paper of requisite value, as per Indian Stamp Act, purchased in the name of the Banker.</w:t>
      </w:r>
    </w:p>
    <w:p w:rsidR="00DC0CCE" w:rsidRPr="00E85638" w:rsidRDefault="00DC0CCE" w:rsidP="00DC0CCE">
      <w:pPr>
        <w:tabs>
          <w:tab w:val="left" w:pos="1260"/>
        </w:tabs>
        <w:spacing w:after="0" w:line="240" w:lineRule="auto"/>
        <w:ind w:right="17" w:hanging="54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11.3</w:t>
      </w:r>
      <w:r w:rsidRPr="00E85638">
        <w:rPr>
          <w:rFonts w:ascii="Bookman Old Style" w:hAnsi="Bookman Old Style"/>
          <w:color w:val="000000" w:themeColor="text1"/>
          <w:szCs w:val="24"/>
        </w:rPr>
        <w:tab/>
      </w:r>
      <w:r w:rsidRPr="00E85638">
        <w:rPr>
          <w:rFonts w:ascii="Bookman Old Style" w:hAnsi="Bookman Old Style"/>
          <w:b/>
          <w:color w:val="000000" w:themeColor="text1"/>
          <w:szCs w:val="24"/>
        </w:rPr>
        <w:t>Bidders can submit Bid Security on-line through OIL’s electronic Payment Gateway.</w:t>
      </w:r>
    </w:p>
    <w:p w:rsidR="00DC0CCE" w:rsidRPr="00E85638" w:rsidRDefault="00DC0CCE" w:rsidP="00DC0CCE">
      <w:pPr>
        <w:spacing w:after="0" w:line="240" w:lineRule="auto"/>
        <w:ind w:right="17" w:hanging="720"/>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roofErr w:type="gramStart"/>
      <w:r w:rsidRPr="00E85638">
        <w:rPr>
          <w:rFonts w:ascii="Bookman Old Style" w:hAnsi="Bookman Old Style"/>
          <w:color w:val="000000" w:themeColor="text1"/>
          <w:szCs w:val="24"/>
        </w:rPr>
        <w:t>11.4</w:t>
      </w:r>
      <w:r w:rsidRPr="00E85638">
        <w:rPr>
          <w:rFonts w:ascii="Bookman Old Style" w:hAnsi="Bookman Old Style"/>
          <w:color w:val="000000" w:themeColor="text1"/>
          <w:szCs w:val="24"/>
        </w:rPr>
        <w:tab/>
        <w:t xml:space="preserve">Any bid not secured in accordance with </w:t>
      </w:r>
      <w:r w:rsidRPr="00E85638">
        <w:rPr>
          <w:rFonts w:ascii="Bookman Old Style" w:hAnsi="Bookman Old Style"/>
          <w:b/>
          <w:color w:val="000000" w:themeColor="text1"/>
          <w:szCs w:val="24"/>
        </w:rPr>
        <w:t>sub-clause 11.2</w:t>
      </w:r>
      <w:r w:rsidRPr="00E85638">
        <w:rPr>
          <w:rFonts w:ascii="Bookman Old Style" w:hAnsi="Bookman Old Style"/>
          <w:color w:val="000000" w:themeColor="text1"/>
          <w:szCs w:val="24"/>
        </w:rPr>
        <w:t xml:space="preserve"> above shall be rejected by the Company as non-responsive</w:t>
      </w:r>
      <w:proofErr w:type="gramEnd"/>
      <w:r w:rsidRPr="00E85638">
        <w:rPr>
          <w:rFonts w:ascii="Bookman Old Style" w:hAnsi="Bookman Old Style"/>
          <w:color w:val="000000" w:themeColor="text1"/>
          <w:szCs w:val="24"/>
        </w:rPr>
        <w:t>.</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11.5</w:t>
      </w:r>
      <w:r w:rsidRPr="00E85638">
        <w:rPr>
          <w:rFonts w:ascii="Bookman Old Style" w:hAnsi="Bookman Old Style"/>
          <w:color w:val="000000" w:themeColor="text1"/>
          <w:szCs w:val="24"/>
        </w:rPr>
        <w:tab/>
        <w:t xml:space="preserve">The bidders shall extend the validity of the Bid Security suitably, </w:t>
      </w:r>
      <w:proofErr w:type="gramStart"/>
      <w:r w:rsidRPr="00E85638">
        <w:rPr>
          <w:rFonts w:ascii="Bookman Old Style" w:hAnsi="Bookman Old Style"/>
          <w:color w:val="000000" w:themeColor="text1"/>
          <w:szCs w:val="24"/>
        </w:rPr>
        <w:t>if and when</w:t>
      </w:r>
      <w:proofErr w:type="gramEnd"/>
      <w:r w:rsidRPr="00E85638">
        <w:rPr>
          <w:rFonts w:ascii="Bookman Old Style" w:hAnsi="Bookman Old Style"/>
          <w:color w:val="000000" w:themeColor="text1"/>
          <w:szCs w:val="24"/>
        </w:rPr>
        <w:t xml:space="preserve"> specifically advised by OIL, at the bidder’s cost.</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11.6 </w:t>
      </w:r>
      <w:r w:rsidRPr="00E85638">
        <w:rPr>
          <w:rFonts w:ascii="Bookman Old Style" w:hAnsi="Bookman Old Style"/>
          <w:color w:val="000000" w:themeColor="text1"/>
          <w:szCs w:val="24"/>
        </w:rPr>
        <w:tab/>
        <w:t xml:space="preserve">Unsuccessful Bidder's Bid Security </w:t>
      </w:r>
      <w:proofErr w:type="gramStart"/>
      <w:r w:rsidRPr="00E85638">
        <w:rPr>
          <w:rFonts w:ascii="Bookman Old Style" w:hAnsi="Bookman Old Style"/>
          <w:color w:val="000000" w:themeColor="text1"/>
          <w:szCs w:val="24"/>
        </w:rPr>
        <w:t>will be discharged and/or returned within 30 days after finalization of IFB</w:t>
      </w:r>
      <w:proofErr w:type="gramEnd"/>
      <w:r w:rsidRPr="00E85638">
        <w:rPr>
          <w:rFonts w:ascii="Bookman Old Style" w:hAnsi="Bookman Old Style"/>
          <w:color w:val="000000" w:themeColor="text1"/>
          <w:szCs w:val="24"/>
        </w:rPr>
        <w:t>.</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11.7</w:t>
      </w:r>
      <w:r w:rsidRPr="00E85638">
        <w:rPr>
          <w:rFonts w:ascii="Bookman Old Style" w:hAnsi="Bookman Old Style"/>
          <w:color w:val="000000" w:themeColor="text1"/>
          <w:szCs w:val="24"/>
        </w:rPr>
        <w:tab/>
        <w:t xml:space="preserve">Successful Bidder's Bid Security </w:t>
      </w:r>
      <w:proofErr w:type="gramStart"/>
      <w:r w:rsidRPr="00E85638">
        <w:rPr>
          <w:rFonts w:ascii="Bookman Old Style" w:hAnsi="Bookman Old Style"/>
          <w:color w:val="000000" w:themeColor="text1"/>
          <w:szCs w:val="24"/>
        </w:rPr>
        <w:t>will be discharged and/or returned upon Bidder's furnishing the Performance Security and signing of the contract</w:t>
      </w:r>
      <w:proofErr w:type="gramEnd"/>
      <w:r w:rsidRPr="00E85638">
        <w:rPr>
          <w:rFonts w:ascii="Bookman Old Style" w:hAnsi="Bookman Old Style"/>
          <w:color w:val="000000" w:themeColor="text1"/>
          <w:szCs w:val="24"/>
        </w:rPr>
        <w:t xml:space="preserve">. Successful bidder will however ensure validity of the Bid Security </w:t>
      </w:r>
      <w:proofErr w:type="gramStart"/>
      <w:r w:rsidRPr="00E85638">
        <w:rPr>
          <w:rFonts w:ascii="Bookman Old Style" w:hAnsi="Bookman Old Style"/>
          <w:color w:val="000000" w:themeColor="text1"/>
          <w:szCs w:val="24"/>
        </w:rPr>
        <w:t>till</w:t>
      </w:r>
      <w:proofErr w:type="gramEnd"/>
      <w:r w:rsidRPr="00E85638">
        <w:rPr>
          <w:rFonts w:ascii="Bookman Old Style" w:hAnsi="Bookman Old Style"/>
          <w:color w:val="000000" w:themeColor="text1"/>
          <w:szCs w:val="24"/>
        </w:rPr>
        <w:t xml:space="preserve"> such time the Performance Security in conformity with </w:t>
      </w:r>
      <w:r w:rsidRPr="00E85638">
        <w:rPr>
          <w:rFonts w:ascii="Bookman Old Style" w:hAnsi="Bookman Old Style"/>
          <w:b/>
          <w:color w:val="000000" w:themeColor="text1"/>
          <w:szCs w:val="24"/>
        </w:rPr>
        <w:t>Clause 29.0</w:t>
      </w:r>
      <w:r w:rsidRPr="00E85638">
        <w:rPr>
          <w:rFonts w:ascii="Bookman Old Style" w:hAnsi="Bookman Old Style"/>
          <w:color w:val="000000" w:themeColor="text1"/>
          <w:szCs w:val="24"/>
        </w:rPr>
        <w:t xml:space="preserve"> below is furnished.</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lastRenderedPageBreak/>
        <w:t>11.8</w:t>
      </w:r>
      <w:r w:rsidRPr="00E85638">
        <w:rPr>
          <w:rFonts w:ascii="Bookman Old Style" w:hAnsi="Bookman Old Style"/>
          <w:color w:val="000000" w:themeColor="text1"/>
          <w:szCs w:val="24"/>
        </w:rPr>
        <w:tab/>
        <w:t>Bid Security shall not accrue any interest during its period of validity or extended validity.</w:t>
      </w:r>
    </w:p>
    <w:p w:rsidR="00DC0CCE" w:rsidRPr="00E85638" w:rsidRDefault="00DC0CCE" w:rsidP="00DC0CCE">
      <w:pPr>
        <w:spacing w:after="0" w:line="240" w:lineRule="auto"/>
        <w:ind w:right="17"/>
        <w:jc w:val="both"/>
        <w:rPr>
          <w:rFonts w:ascii="Bookman Old Style" w:hAnsi="Bookman Old Style"/>
          <w:color w:val="000000" w:themeColor="text1"/>
          <w:szCs w:val="24"/>
        </w:rPr>
      </w:pPr>
    </w:p>
    <w:p w:rsidR="00DC0CCE" w:rsidRPr="00E85638" w:rsidRDefault="00DC0CCE" w:rsidP="00DC0CCE">
      <w:pPr>
        <w:spacing w:after="0" w:line="240" w:lineRule="auto"/>
        <w:ind w:right="17"/>
        <w:jc w:val="both"/>
        <w:rPr>
          <w:rFonts w:ascii="Bookman Old Style" w:hAnsi="Bookman Old Style"/>
          <w:color w:val="000000" w:themeColor="text1"/>
          <w:szCs w:val="24"/>
        </w:rPr>
      </w:pPr>
      <w:r w:rsidRPr="00E85638">
        <w:rPr>
          <w:rFonts w:ascii="Bookman Old Style" w:hAnsi="Bookman Old Style"/>
          <w:color w:val="000000" w:themeColor="text1"/>
          <w:szCs w:val="24"/>
        </w:rPr>
        <w:t>11.9</w:t>
      </w:r>
      <w:r w:rsidRPr="00E85638">
        <w:rPr>
          <w:rFonts w:ascii="Bookman Old Style" w:hAnsi="Bookman Old Style"/>
          <w:color w:val="000000" w:themeColor="text1"/>
          <w:szCs w:val="24"/>
        </w:rPr>
        <w:tab/>
        <w:t xml:space="preserve">The Bid Security </w:t>
      </w:r>
      <w:proofErr w:type="gramStart"/>
      <w:r w:rsidRPr="00E85638">
        <w:rPr>
          <w:rFonts w:ascii="Bookman Old Style" w:hAnsi="Bookman Old Style"/>
          <w:color w:val="000000" w:themeColor="text1"/>
          <w:szCs w:val="24"/>
        </w:rPr>
        <w:t>may be forfeited</w:t>
      </w:r>
      <w:proofErr w:type="gramEnd"/>
      <w:r w:rsidRPr="00E85638">
        <w:rPr>
          <w:rFonts w:ascii="Bookman Old Style" w:hAnsi="Bookman Old Style"/>
          <w:color w:val="000000" w:themeColor="text1"/>
          <w:szCs w:val="24"/>
        </w:rPr>
        <w:t>:</w:t>
      </w:r>
    </w:p>
    <w:p w:rsidR="00DC0CCE" w:rsidRPr="00E85638" w:rsidRDefault="00DC0CCE" w:rsidP="00DC0CCE">
      <w:pPr>
        <w:spacing w:after="0" w:line="240" w:lineRule="auto"/>
        <w:ind w:right="17" w:firstLine="720"/>
        <w:jc w:val="both"/>
        <w:rPr>
          <w:rFonts w:ascii="Bookman Old Style" w:hAnsi="Bookman Old Style" w:cs="Arial"/>
          <w:color w:val="000000" w:themeColor="text1"/>
          <w:szCs w:val="24"/>
        </w:rPr>
      </w:pPr>
      <w:proofErr w:type="spellStart"/>
      <w:r w:rsidRPr="00E85638">
        <w:rPr>
          <w:rFonts w:ascii="Bookman Old Style" w:hAnsi="Bookman Old Style"/>
          <w:color w:val="000000" w:themeColor="text1"/>
          <w:szCs w:val="24"/>
        </w:rPr>
        <w:t>i</w:t>
      </w:r>
      <w:proofErr w:type="spellEnd"/>
      <w:r w:rsidRPr="00E85638">
        <w:rPr>
          <w:rFonts w:ascii="Bookman Old Style" w:hAnsi="Bookman Old Style"/>
          <w:color w:val="000000" w:themeColor="text1"/>
          <w:szCs w:val="24"/>
        </w:rPr>
        <w:t>)</w:t>
      </w:r>
      <w:r w:rsidRPr="00E85638">
        <w:rPr>
          <w:rFonts w:ascii="Bookman Old Style" w:hAnsi="Bookman Old Style"/>
          <w:color w:val="000000" w:themeColor="text1"/>
          <w:szCs w:val="24"/>
        </w:rPr>
        <w:tab/>
        <w:t>If t</w:t>
      </w:r>
      <w:r w:rsidRPr="00E85638">
        <w:rPr>
          <w:rFonts w:ascii="Bookman Old Style" w:hAnsi="Bookman Old Style" w:cs="Arial"/>
          <w:color w:val="000000" w:themeColor="text1"/>
          <w:szCs w:val="24"/>
        </w:rPr>
        <w:t>he bidder withdraws the bid within its original/extended validity.</w:t>
      </w:r>
    </w:p>
    <w:p w:rsidR="00DC0CCE" w:rsidRPr="00E85638" w:rsidRDefault="00DC0CCE" w:rsidP="00DC0CCE">
      <w:pPr>
        <w:spacing w:after="0" w:line="240" w:lineRule="auto"/>
        <w:ind w:right="17" w:firstLine="720"/>
        <w:jc w:val="both"/>
        <w:rPr>
          <w:rFonts w:ascii="Bookman Old Style" w:hAnsi="Bookman Old Style" w:cs="Arial"/>
          <w:color w:val="000000" w:themeColor="text1"/>
          <w:szCs w:val="24"/>
        </w:rPr>
      </w:pPr>
      <w:r w:rsidRPr="00E85638">
        <w:rPr>
          <w:rFonts w:ascii="Bookman Old Style" w:hAnsi="Bookman Old Style" w:cs="Arial"/>
          <w:color w:val="000000" w:themeColor="text1"/>
          <w:szCs w:val="24"/>
        </w:rPr>
        <w:t>ii)</w:t>
      </w:r>
      <w:r w:rsidRPr="00E85638">
        <w:rPr>
          <w:rFonts w:ascii="Bookman Old Style" w:hAnsi="Bookman Old Style" w:cs="Arial"/>
          <w:color w:val="000000" w:themeColor="text1"/>
          <w:szCs w:val="24"/>
        </w:rPr>
        <w:tab/>
        <w:t xml:space="preserve">If the bidder modifies/revise their bid </w:t>
      </w:r>
      <w:proofErr w:type="spellStart"/>
      <w:r w:rsidRPr="00E85638">
        <w:rPr>
          <w:rFonts w:ascii="Bookman Old Style" w:hAnsi="Bookman Old Style" w:cs="Arial"/>
          <w:color w:val="000000" w:themeColor="text1"/>
          <w:szCs w:val="24"/>
        </w:rPr>
        <w:t>suo</w:t>
      </w:r>
      <w:proofErr w:type="spellEnd"/>
      <w:r w:rsidRPr="00E85638">
        <w:rPr>
          <w:rFonts w:ascii="Bookman Old Style" w:hAnsi="Bookman Old Style" w:cs="Arial"/>
          <w:color w:val="000000" w:themeColor="text1"/>
          <w:szCs w:val="24"/>
        </w:rPr>
        <w:t>-moto.</w:t>
      </w:r>
    </w:p>
    <w:p w:rsidR="00DC0CCE" w:rsidRPr="00E85638" w:rsidRDefault="00DC0CCE" w:rsidP="00DC0CCE">
      <w:pPr>
        <w:spacing w:after="0" w:line="240" w:lineRule="auto"/>
        <w:ind w:right="17" w:firstLine="720"/>
        <w:jc w:val="both"/>
        <w:rPr>
          <w:rFonts w:ascii="Bookman Old Style" w:hAnsi="Bookman Old Style" w:cs="Arial"/>
          <w:color w:val="000000" w:themeColor="text1"/>
          <w:szCs w:val="24"/>
        </w:rPr>
      </w:pPr>
      <w:r w:rsidRPr="00E85638">
        <w:rPr>
          <w:rFonts w:ascii="Bookman Old Style" w:hAnsi="Bookman Old Style" w:cs="Arial"/>
          <w:color w:val="000000" w:themeColor="text1"/>
          <w:szCs w:val="24"/>
        </w:rPr>
        <w:t>iii)</w:t>
      </w:r>
      <w:r w:rsidRPr="00E85638">
        <w:rPr>
          <w:rFonts w:ascii="Bookman Old Style" w:hAnsi="Bookman Old Style" w:cs="Arial"/>
          <w:color w:val="000000" w:themeColor="text1"/>
          <w:szCs w:val="24"/>
        </w:rPr>
        <w:tab/>
        <w:t>If the bidder does not accept the order/contract.</w:t>
      </w:r>
    </w:p>
    <w:p w:rsidR="00DC0CCE" w:rsidRPr="00E85638" w:rsidRDefault="00DC0CCE" w:rsidP="00DC0CCE">
      <w:pPr>
        <w:spacing w:after="0" w:line="240" w:lineRule="auto"/>
        <w:ind w:right="17" w:firstLine="720"/>
        <w:jc w:val="both"/>
        <w:rPr>
          <w:rFonts w:ascii="Bookman Old Style" w:hAnsi="Bookman Old Style" w:cs="Arial"/>
          <w:color w:val="000000" w:themeColor="text1"/>
          <w:szCs w:val="24"/>
        </w:rPr>
      </w:pPr>
      <w:proofErr w:type="gramStart"/>
      <w:r w:rsidRPr="00E85638">
        <w:rPr>
          <w:rFonts w:ascii="Bookman Old Style" w:hAnsi="Bookman Old Style" w:cs="Arial"/>
          <w:color w:val="000000" w:themeColor="text1"/>
          <w:szCs w:val="24"/>
        </w:rPr>
        <w:t>iv)</w:t>
      </w:r>
      <w:r w:rsidRPr="00E85638">
        <w:rPr>
          <w:rFonts w:ascii="Bookman Old Style" w:hAnsi="Bookman Old Style" w:cs="Arial"/>
          <w:color w:val="000000" w:themeColor="text1"/>
          <w:szCs w:val="24"/>
        </w:rPr>
        <w:tab/>
        <w:t>If</w:t>
      </w:r>
      <w:proofErr w:type="gramEnd"/>
      <w:r w:rsidRPr="00E85638">
        <w:rPr>
          <w:rFonts w:ascii="Bookman Old Style" w:hAnsi="Bookman Old Style" w:cs="Arial"/>
          <w:color w:val="000000" w:themeColor="text1"/>
          <w:szCs w:val="24"/>
        </w:rPr>
        <w:t xml:space="preserve"> the bidder does not furnish Performance Security Deposit within the </w:t>
      </w:r>
      <w:r w:rsidRPr="00E85638">
        <w:rPr>
          <w:rFonts w:ascii="Bookman Old Style" w:hAnsi="Bookman Old Style" w:cs="Arial"/>
          <w:color w:val="000000" w:themeColor="text1"/>
          <w:szCs w:val="24"/>
        </w:rPr>
        <w:tab/>
      </w:r>
      <w:r w:rsidRPr="00E85638">
        <w:rPr>
          <w:rFonts w:ascii="Bookman Old Style" w:hAnsi="Bookman Old Style" w:cs="Arial"/>
          <w:color w:val="000000" w:themeColor="text1"/>
          <w:szCs w:val="24"/>
        </w:rPr>
        <w:tab/>
      </w:r>
      <w:r w:rsidRPr="00E85638">
        <w:rPr>
          <w:rFonts w:ascii="Bookman Old Style" w:hAnsi="Bookman Old Style" w:cs="Arial"/>
          <w:color w:val="000000" w:themeColor="text1"/>
          <w:szCs w:val="24"/>
        </w:rPr>
        <w:tab/>
        <w:t>stipulated time as per tender/order/contract.</w:t>
      </w:r>
    </w:p>
    <w:p w:rsidR="00DC0CCE" w:rsidRPr="00E85638" w:rsidRDefault="00DC0CCE" w:rsidP="00DC0CCE">
      <w:pPr>
        <w:spacing w:after="0" w:line="240" w:lineRule="auto"/>
        <w:ind w:left="1440" w:right="17" w:hanging="720"/>
        <w:rPr>
          <w:rFonts w:ascii="Bookman Old Style" w:hAnsi="Bookman Old Style"/>
          <w:color w:val="000000" w:themeColor="text1"/>
          <w:szCs w:val="24"/>
        </w:rPr>
      </w:pPr>
      <w:r w:rsidRPr="00E85638">
        <w:rPr>
          <w:rFonts w:ascii="Bookman Old Style" w:hAnsi="Bookman Old Style" w:cs="Arial"/>
          <w:color w:val="000000" w:themeColor="text1"/>
          <w:szCs w:val="24"/>
        </w:rPr>
        <w:t>v)</w:t>
      </w:r>
      <w:r w:rsidRPr="00E85638">
        <w:rPr>
          <w:rFonts w:ascii="Bookman Old Style" w:hAnsi="Bookman Old Style" w:cs="Arial"/>
          <w:color w:val="000000" w:themeColor="text1"/>
          <w:szCs w:val="24"/>
        </w:rPr>
        <w:tab/>
        <w:t xml:space="preserve">If it </w:t>
      </w:r>
      <w:proofErr w:type="gramStart"/>
      <w:r w:rsidRPr="00E85638">
        <w:rPr>
          <w:rFonts w:ascii="Bookman Old Style" w:hAnsi="Bookman Old Style" w:cs="Arial"/>
          <w:color w:val="000000" w:themeColor="text1"/>
          <w:szCs w:val="24"/>
        </w:rPr>
        <w:t>is established</w:t>
      </w:r>
      <w:proofErr w:type="gramEnd"/>
      <w:r w:rsidRPr="00E85638">
        <w:rPr>
          <w:rFonts w:ascii="Bookman Old Style" w:hAnsi="Bookman Old Style" w:cs="Arial"/>
          <w:color w:val="000000" w:themeColor="text1"/>
          <w:szCs w:val="24"/>
        </w:rPr>
        <w:t xml:space="preserve"> that the bidder has submitted fraudulent</w:t>
      </w:r>
      <w:r w:rsidRPr="00E85638">
        <w:rPr>
          <w:rFonts w:ascii="Bookman Old Style" w:hAnsi="Bookman Old Style" w:cs="Arial"/>
          <w:color w:val="000000" w:themeColor="text1"/>
          <w:szCs w:val="24"/>
        </w:rPr>
        <w:tab/>
        <w:t>documents or has indulged into corrupt and fraudulent practice,</w:t>
      </w:r>
      <w:r w:rsidRPr="00E85638">
        <w:rPr>
          <w:rFonts w:ascii="Bookman Old Style" w:hAnsi="Bookman Old Style" w:cs="Arial"/>
          <w:color w:val="000000" w:themeColor="text1"/>
          <w:szCs w:val="24"/>
        </w:rPr>
        <w:tab/>
        <w:t>the bid security shall be forfeited after due process in addition to other action against the bidder</w:t>
      </w:r>
    </w:p>
    <w:p w:rsidR="00DC0CCE" w:rsidRPr="00E85638" w:rsidRDefault="00DC0CCE" w:rsidP="00DC0CCE">
      <w:pPr>
        <w:spacing w:after="0" w:line="240" w:lineRule="auto"/>
        <w:ind w:right="17" w:firstLine="720"/>
        <w:jc w:val="both"/>
        <w:rPr>
          <w:rFonts w:ascii="Bookman Old Style" w:hAnsi="Bookman Old Style"/>
          <w:color w:val="000000" w:themeColor="text1"/>
          <w:szCs w:val="24"/>
        </w:rPr>
      </w:pPr>
      <w:r w:rsidRPr="00E85638">
        <w:rPr>
          <w:rFonts w:ascii="Bookman Old Style" w:hAnsi="Bookman Old Style"/>
          <w:color w:val="000000" w:themeColor="text1"/>
          <w:szCs w:val="24"/>
        </w:rPr>
        <w:tab/>
      </w:r>
      <w:r w:rsidRPr="00E85638">
        <w:rPr>
          <w:rFonts w:ascii="Bookman Old Style" w:hAnsi="Bookman Old Style"/>
          <w:color w:val="000000" w:themeColor="text1"/>
          <w:szCs w:val="24"/>
        </w:rPr>
        <w:tab/>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11.10</w:t>
      </w:r>
      <w:r w:rsidRPr="00E85638">
        <w:rPr>
          <w:rFonts w:ascii="Bookman Old Style" w:hAnsi="Bookman Old Style"/>
          <w:color w:val="000000" w:themeColor="text1"/>
          <w:szCs w:val="24"/>
        </w:rPr>
        <w:tab/>
        <w:t xml:space="preserve">In case any bidder withdraws their bid during the period of bid validity, Bid Security will be forfeited and the party shall be debarred for a period of </w:t>
      </w:r>
      <w:proofErr w:type="gramStart"/>
      <w:r w:rsidRPr="00E85638">
        <w:rPr>
          <w:rFonts w:ascii="Bookman Old Style" w:hAnsi="Bookman Old Style"/>
          <w:color w:val="000000" w:themeColor="text1"/>
          <w:szCs w:val="24"/>
        </w:rPr>
        <w:t>2(</w:t>
      </w:r>
      <w:proofErr w:type="gramEnd"/>
      <w:r w:rsidRPr="00E85638">
        <w:rPr>
          <w:rFonts w:ascii="Bookman Old Style" w:hAnsi="Bookman Old Style"/>
          <w:color w:val="000000" w:themeColor="text1"/>
          <w:szCs w:val="24"/>
        </w:rPr>
        <w:t>two) years.</w:t>
      </w:r>
    </w:p>
    <w:p w:rsidR="00DC0CCE" w:rsidRPr="00E85638" w:rsidRDefault="00DC0CCE" w:rsidP="00DC0CCE">
      <w:pPr>
        <w:tabs>
          <w:tab w:val="left" w:pos="1620"/>
        </w:tabs>
        <w:spacing w:after="0" w:line="240" w:lineRule="auto"/>
        <w:ind w:right="17" w:hanging="720"/>
        <w:jc w:val="both"/>
        <w:rPr>
          <w:rFonts w:ascii="Bookman Old Style" w:hAnsi="Bookman Old Style"/>
          <w:color w:val="000000" w:themeColor="text1"/>
          <w:szCs w:val="24"/>
        </w:rPr>
      </w:pPr>
    </w:p>
    <w:p w:rsidR="00DC0CCE" w:rsidRPr="00E85638" w:rsidRDefault="00DC0CCE" w:rsidP="00DC0CCE">
      <w:pPr>
        <w:widowControl w:val="0"/>
        <w:numPr>
          <w:ilvl w:val="1"/>
          <w:numId w:val="6"/>
        </w:numPr>
        <w:tabs>
          <w:tab w:val="left" w:pos="709"/>
        </w:tabs>
        <w:adjustRightInd w:val="0"/>
        <w:spacing w:after="0" w:line="240" w:lineRule="auto"/>
        <w:ind w:left="737" w:right="17" w:hanging="737"/>
        <w:contextualSpacing/>
        <w:jc w:val="both"/>
        <w:textAlignment w:val="baseline"/>
        <w:rPr>
          <w:rFonts w:ascii="Bookman Old Style" w:hAnsi="Bookman Old Style"/>
          <w:color w:val="000000" w:themeColor="text1"/>
          <w:szCs w:val="24"/>
        </w:rPr>
      </w:pPr>
      <w:r w:rsidRPr="00E85638">
        <w:rPr>
          <w:rFonts w:ascii="Bookman Old Style" w:hAnsi="Bookman Old Style"/>
          <w:b/>
          <w:color w:val="000000" w:themeColor="text1"/>
          <w:szCs w:val="24"/>
        </w:rPr>
        <w:t xml:space="preserve">The scanned copy of the original Bid Security in the form of either Bank Guarantee or LC </w:t>
      </w:r>
      <w:proofErr w:type="gramStart"/>
      <w:r w:rsidRPr="00E85638">
        <w:rPr>
          <w:rFonts w:ascii="Bookman Old Style" w:hAnsi="Bookman Old Style"/>
          <w:b/>
          <w:color w:val="000000" w:themeColor="text1"/>
          <w:szCs w:val="24"/>
        </w:rPr>
        <w:t>must be uploaded</w:t>
      </w:r>
      <w:proofErr w:type="gramEnd"/>
      <w:r w:rsidRPr="00E85638">
        <w:rPr>
          <w:rFonts w:ascii="Bookman Old Style" w:hAnsi="Bookman Old Style"/>
          <w:b/>
          <w:color w:val="000000" w:themeColor="text1"/>
          <w:szCs w:val="24"/>
        </w:rPr>
        <w:t xml:space="preserve"> by bidder along with the Technical bid in the “</w:t>
      </w:r>
      <w:r w:rsidRPr="00E85638">
        <w:rPr>
          <w:rFonts w:ascii="Bookman Old Style" w:hAnsi="Bookman Old Style" w:cs="Arial"/>
          <w:b/>
          <w:color w:val="000000" w:themeColor="text1"/>
          <w:szCs w:val="24"/>
        </w:rPr>
        <w:t>Technical Attachment</w:t>
      </w:r>
      <w:r w:rsidRPr="00E85638">
        <w:rPr>
          <w:rFonts w:ascii="Bookman Old Style" w:hAnsi="Bookman Old Style" w:cs="Arial"/>
          <w:b/>
          <w:color w:val="000000" w:themeColor="text1"/>
          <w:szCs w:val="23"/>
        </w:rPr>
        <w:t xml:space="preserve">” tab </w:t>
      </w:r>
      <w:r w:rsidRPr="00E85638">
        <w:rPr>
          <w:rFonts w:ascii="Bookman Old Style" w:hAnsi="Bookman Old Style"/>
          <w:b/>
          <w:color w:val="000000" w:themeColor="text1"/>
          <w:szCs w:val="24"/>
        </w:rPr>
        <w:t>of OIL’s E-portal</w:t>
      </w:r>
      <w:r w:rsidRPr="00E85638">
        <w:rPr>
          <w:rFonts w:ascii="Bookman Old Style" w:hAnsi="Bookman Old Style"/>
          <w:color w:val="000000" w:themeColor="text1"/>
          <w:szCs w:val="24"/>
        </w:rPr>
        <w:t xml:space="preserve">. The original Bid Security shall be submitted by bidder to the office of CGM-Contracts, Oil India Ltd., Duliajan-786602(Assam), India in a sealed </w:t>
      </w:r>
      <w:proofErr w:type="gramStart"/>
      <w:r w:rsidRPr="00E85638">
        <w:rPr>
          <w:rFonts w:ascii="Bookman Old Style" w:hAnsi="Bookman Old Style"/>
          <w:color w:val="000000" w:themeColor="text1"/>
          <w:szCs w:val="24"/>
        </w:rPr>
        <w:t>envelope which</w:t>
      </w:r>
      <w:proofErr w:type="gramEnd"/>
      <w:r w:rsidRPr="00E85638">
        <w:rPr>
          <w:rFonts w:ascii="Bookman Old Style" w:hAnsi="Bookman Old Style"/>
          <w:color w:val="000000" w:themeColor="text1"/>
          <w:szCs w:val="24"/>
        </w:rPr>
        <w:t xml:space="preserve"> must reach CGM-Contract’s office on or before 12.45 Hrs (IST) on the Bid Closing date. </w:t>
      </w:r>
    </w:p>
    <w:p w:rsidR="00DC0CCE" w:rsidRPr="00E85638" w:rsidRDefault="00DC0CCE" w:rsidP="00DC0CCE">
      <w:pPr>
        <w:widowControl w:val="0"/>
        <w:tabs>
          <w:tab w:val="left" w:pos="709"/>
        </w:tabs>
        <w:adjustRightInd w:val="0"/>
        <w:spacing w:after="0" w:line="240" w:lineRule="auto"/>
        <w:ind w:left="737" w:right="17"/>
        <w:contextualSpacing/>
        <w:jc w:val="both"/>
        <w:textAlignment w:val="baseline"/>
        <w:rPr>
          <w:rFonts w:ascii="Bookman Old Style" w:hAnsi="Bookman Old Style"/>
          <w:color w:val="000000" w:themeColor="text1"/>
          <w:szCs w:val="24"/>
        </w:rPr>
      </w:pPr>
    </w:p>
    <w:p w:rsidR="00DC0CCE" w:rsidRPr="00E85638" w:rsidRDefault="00DC0CCE" w:rsidP="00DC0CCE">
      <w:pPr>
        <w:widowControl w:val="0"/>
        <w:numPr>
          <w:ilvl w:val="1"/>
          <w:numId w:val="6"/>
        </w:numPr>
        <w:tabs>
          <w:tab w:val="left" w:pos="709"/>
        </w:tabs>
        <w:adjustRightInd w:val="0"/>
        <w:spacing w:after="0" w:line="240" w:lineRule="auto"/>
        <w:ind w:right="17"/>
        <w:contextualSpacing/>
        <w:jc w:val="both"/>
        <w:textAlignment w:val="baseline"/>
        <w:rPr>
          <w:rFonts w:ascii="Bookman Old Style" w:hAnsi="Bookman Old Style"/>
          <w:color w:val="000000" w:themeColor="text1"/>
          <w:szCs w:val="24"/>
        </w:rPr>
      </w:pPr>
      <w:r w:rsidRPr="00E85638">
        <w:rPr>
          <w:rFonts w:ascii="Bookman Old Style" w:hAnsi="Bookman Old Style"/>
          <w:color w:val="000000" w:themeColor="text1"/>
          <w:szCs w:val="24"/>
        </w:rPr>
        <w:t xml:space="preserve">A bid </w:t>
      </w:r>
      <w:proofErr w:type="gramStart"/>
      <w:r w:rsidRPr="00E85638">
        <w:rPr>
          <w:rFonts w:ascii="Bookman Old Style" w:hAnsi="Bookman Old Style"/>
          <w:color w:val="000000" w:themeColor="text1"/>
          <w:szCs w:val="24"/>
        </w:rPr>
        <w:t>shall be rejected</w:t>
      </w:r>
      <w:proofErr w:type="gramEnd"/>
      <w:r w:rsidRPr="00E85638">
        <w:rPr>
          <w:rFonts w:ascii="Bookman Old Style" w:hAnsi="Bookman Old Style"/>
          <w:color w:val="000000" w:themeColor="text1"/>
          <w:szCs w:val="24"/>
        </w:rPr>
        <w:t xml:space="preserve"> straightway if Original Bid Security is not received within the stipulated date &amp; time mentioned in the Tender and/or if the Bid Security validity is shorter than the validity indicated in Tender and/or if the Bid Security amount is lesser than the amount indicated in the Tender.</w:t>
      </w:r>
    </w:p>
    <w:p w:rsidR="00DC0CCE" w:rsidRPr="00E85638" w:rsidRDefault="00DC0CCE" w:rsidP="00DC0CCE">
      <w:pPr>
        <w:pStyle w:val="ListParagraph"/>
        <w:rPr>
          <w:rFonts w:ascii="Bookman Old Style" w:hAnsi="Bookman Old Style"/>
          <w:color w:val="000000" w:themeColor="text1"/>
          <w:szCs w:val="24"/>
        </w:rPr>
      </w:pPr>
    </w:p>
    <w:p w:rsidR="00DC0CCE" w:rsidRPr="00E85638" w:rsidRDefault="00DC0CCE" w:rsidP="00DC0CCE">
      <w:pPr>
        <w:pStyle w:val="ListParagraph"/>
        <w:widowControl w:val="0"/>
        <w:numPr>
          <w:ilvl w:val="1"/>
          <w:numId w:val="6"/>
        </w:numPr>
        <w:tabs>
          <w:tab w:val="left" w:pos="709"/>
        </w:tabs>
        <w:adjustRightInd w:val="0"/>
        <w:spacing w:after="0" w:line="240" w:lineRule="auto"/>
        <w:ind w:right="-22"/>
        <w:jc w:val="both"/>
        <w:textAlignment w:val="baseline"/>
        <w:rPr>
          <w:rFonts w:ascii="Bookman Old Style" w:hAnsi="Bookman Old Style"/>
          <w:color w:val="000000" w:themeColor="text1"/>
        </w:rPr>
      </w:pPr>
      <w:r w:rsidRPr="00E85638">
        <w:rPr>
          <w:rFonts w:ascii="Bookman Old Style" w:hAnsi="Bookman Old Style"/>
          <w:color w:val="000000" w:themeColor="text1"/>
        </w:rPr>
        <w:t>The Bank Guarantee issuing bank branch must ensure the following:</w:t>
      </w:r>
    </w:p>
    <w:p w:rsidR="00DC0CCE" w:rsidRPr="00E85638" w:rsidRDefault="00DC0CCE" w:rsidP="00DC0CCE">
      <w:pPr>
        <w:spacing w:after="0" w:line="240" w:lineRule="auto"/>
        <w:ind w:left="720" w:right="17"/>
        <w:jc w:val="both"/>
        <w:rPr>
          <w:rFonts w:ascii="Bookman Old Style" w:hAnsi="Bookman Old Style"/>
          <w:color w:val="000000" w:themeColor="text1"/>
        </w:rPr>
      </w:pPr>
    </w:p>
    <w:p w:rsidR="00DC0CCE" w:rsidRPr="00E85638" w:rsidRDefault="00DC0CCE" w:rsidP="00DC0CCE">
      <w:pPr>
        <w:spacing w:after="0" w:line="240" w:lineRule="auto"/>
        <w:ind w:left="720" w:right="17"/>
        <w:jc w:val="both"/>
        <w:rPr>
          <w:rFonts w:ascii="Bookman Old Style" w:hAnsi="Bookman Old Style"/>
          <w:color w:val="000000" w:themeColor="text1"/>
        </w:rPr>
      </w:pPr>
      <w:r w:rsidRPr="00E85638">
        <w:rPr>
          <w:rFonts w:ascii="Bookman Old Style" w:hAnsi="Bookman Old Style"/>
          <w:color w:val="000000" w:themeColor="text1"/>
        </w:rPr>
        <w:t xml:space="preserve">The Bank Guarantee issued by the bank </w:t>
      </w:r>
      <w:proofErr w:type="gramStart"/>
      <w:r w:rsidRPr="00E85638">
        <w:rPr>
          <w:rFonts w:ascii="Bookman Old Style" w:hAnsi="Bookman Old Style"/>
          <w:color w:val="000000" w:themeColor="text1"/>
        </w:rPr>
        <w:t>must be routed</w:t>
      </w:r>
      <w:proofErr w:type="gramEnd"/>
      <w:r w:rsidRPr="00E85638">
        <w:rPr>
          <w:rFonts w:ascii="Bookman Old Style" w:hAnsi="Bookman Old Style"/>
          <w:color w:val="000000" w:themeColor="text1"/>
        </w:rPr>
        <w:t xml:space="preserve"> through SFMS platform as per the following details:</w:t>
      </w:r>
    </w:p>
    <w:p w:rsidR="00DC0CCE" w:rsidRPr="00E85638" w:rsidRDefault="00DC0CCE" w:rsidP="00DC0CCE">
      <w:pPr>
        <w:spacing w:after="0" w:line="240" w:lineRule="auto"/>
        <w:ind w:left="720" w:right="17"/>
        <w:jc w:val="both"/>
        <w:rPr>
          <w:rFonts w:ascii="Bookman Old Style" w:hAnsi="Bookman Old Style"/>
          <w:color w:val="000000" w:themeColor="text1"/>
        </w:rPr>
      </w:pPr>
    </w:p>
    <w:p w:rsidR="00DC0CCE" w:rsidRPr="00E85638" w:rsidRDefault="00DC0CCE" w:rsidP="00DC0CCE">
      <w:pPr>
        <w:spacing w:after="0" w:line="240" w:lineRule="auto"/>
        <w:ind w:left="720" w:right="17"/>
        <w:jc w:val="both"/>
        <w:rPr>
          <w:rFonts w:ascii="Bookman Old Style" w:hAnsi="Bookman Old Style"/>
          <w:color w:val="000000" w:themeColor="text1"/>
        </w:rPr>
      </w:pPr>
      <w:proofErr w:type="spellStart"/>
      <w:r w:rsidRPr="00E85638">
        <w:rPr>
          <w:rFonts w:ascii="Bookman Old Style" w:hAnsi="Bookman Old Style"/>
          <w:color w:val="000000" w:themeColor="text1"/>
        </w:rPr>
        <w:t>i</w:t>
      </w:r>
      <w:proofErr w:type="spellEnd"/>
      <w:r w:rsidRPr="00E85638">
        <w:rPr>
          <w:rFonts w:ascii="Bookman Old Style" w:hAnsi="Bookman Old Style"/>
          <w:color w:val="000000" w:themeColor="text1"/>
        </w:rPr>
        <w:t>)</w:t>
      </w:r>
      <w:r w:rsidRPr="00E85638">
        <w:rPr>
          <w:rFonts w:ascii="Bookman Old Style" w:hAnsi="Bookman Old Style"/>
          <w:color w:val="000000" w:themeColor="text1"/>
        </w:rPr>
        <w:tab/>
        <w:t>“MT 760 / MT 760 COV” for issuance of bank guarantee.</w:t>
      </w:r>
    </w:p>
    <w:p w:rsidR="00DC0CCE" w:rsidRPr="00E85638" w:rsidRDefault="00DC0CCE" w:rsidP="00DC0CCE">
      <w:pPr>
        <w:spacing w:after="0" w:line="240" w:lineRule="auto"/>
        <w:ind w:left="720" w:right="17"/>
        <w:jc w:val="both"/>
        <w:rPr>
          <w:rFonts w:ascii="Bookman Old Style" w:hAnsi="Bookman Old Style"/>
          <w:color w:val="000000" w:themeColor="text1"/>
        </w:rPr>
      </w:pPr>
      <w:r w:rsidRPr="00E85638">
        <w:rPr>
          <w:rFonts w:ascii="Bookman Old Style" w:hAnsi="Bookman Old Style"/>
          <w:color w:val="000000" w:themeColor="text1"/>
        </w:rPr>
        <w:t>ii)</w:t>
      </w:r>
      <w:r w:rsidRPr="00E85638">
        <w:rPr>
          <w:rFonts w:ascii="Bookman Old Style" w:hAnsi="Bookman Old Style"/>
          <w:color w:val="000000" w:themeColor="text1"/>
        </w:rPr>
        <w:tab/>
        <w:t>“MT 760 / MT 767 COV” for amendment of bank guarantee.</w:t>
      </w:r>
    </w:p>
    <w:p w:rsidR="00DC0CCE" w:rsidRPr="00E85638" w:rsidRDefault="00DC0CCE" w:rsidP="00DC0CCE">
      <w:pPr>
        <w:widowControl w:val="0"/>
        <w:tabs>
          <w:tab w:val="left" w:pos="709"/>
        </w:tabs>
        <w:adjustRightInd w:val="0"/>
        <w:spacing w:after="0" w:line="240" w:lineRule="auto"/>
        <w:ind w:right="-22"/>
        <w:contextualSpacing/>
        <w:jc w:val="both"/>
        <w:textAlignment w:val="baseline"/>
        <w:rPr>
          <w:rFonts w:ascii="Bookman Old Style" w:hAnsi="Bookman Old Style"/>
          <w:color w:val="000000" w:themeColor="text1"/>
        </w:rPr>
      </w:pPr>
    </w:p>
    <w:p w:rsidR="00DC0CCE" w:rsidRPr="00E85638" w:rsidRDefault="00DC0CCE" w:rsidP="00DC0CCE">
      <w:pPr>
        <w:tabs>
          <w:tab w:val="right" w:pos="8931"/>
        </w:tabs>
        <w:ind w:left="709"/>
        <w:jc w:val="both"/>
        <w:rPr>
          <w:rFonts w:ascii="Bookman Old Style" w:hAnsi="Bookman Old Style"/>
          <w:color w:val="000000" w:themeColor="text1"/>
        </w:rPr>
      </w:pPr>
      <w:r w:rsidRPr="00E85638">
        <w:rPr>
          <w:rFonts w:ascii="Bookman Old Style" w:hAnsi="Bookman Old Style"/>
          <w:color w:val="000000" w:themeColor="text1"/>
        </w:rPr>
        <w:t xml:space="preserve">The above message/intimation </w:t>
      </w:r>
      <w:proofErr w:type="gramStart"/>
      <w:r w:rsidRPr="00E85638">
        <w:rPr>
          <w:rFonts w:ascii="Bookman Old Style" w:hAnsi="Bookman Old Style"/>
          <w:color w:val="000000" w:themeColor="text1"/>
        </w:rPr>
        <w:t>shall be sent</w:t>
      </w:r>
      <w:proofErr w:type="gramEnd"/>
      <w:r w:rsidRPr="00E85638">
        <w:rPr>
          <w:rFonts w:ascii="Bookman Old Style" w:hAnsi="Bookman Old Style"/>
          <w:color w:val="000000" w:themeColor="text1"/>
        </w:rPr>
        <w:t xml:space="preserve"> through SFMS by the BG issuing bank branch indicating the Tender No. CDG2644P20 to HDFC Bank Limited, </w:t>
      </w:r>
      <w:proofErr w:type="spellStart"/>
      <w:r w:rsidRPr="00E85638">
        <w:rPr>
          <w:rFonts w:ascii="Bookman Old Style" w:hAnsi="Bookman Old Style"/>
          <w:color w:val="000000" w:themeColor="text1"/>
        </w:rPr>
        <w:t>Duliajan</w:t>
      </w:r>
      <w:proofErr w:type="spellEnd"/>
      <w:r w:rsidRPr="00E85638">
        <w:rPr>
          <w:rFonts w:ascii="Bookman Old Style" w:hAnsi="Bookman Old Style"/>
          <w:color w:val="000000" w:themeColor="text1"/>
        </w:rPr>
        <w:t xml:space="preserve"> Branch, Utopia Complex, BOC Gate, </w:t>
      </w:r>
      <w:proofErr w:type="spellStart"/>
      <w:r w:rsidRPr="00E85638">
        <w:rPr>
          <w:rFonts w:ascii="Bookman Old Style" w:hAnsi="Bookman Old Style"/>
          <w:color w:val="000000" w:themeColor="text1"/>
        </w:rPr>
        <w:t>Jayanagar</w:t>
      </w:r>
      <w:proofErr w:type="spellEnd"/>
      <w:r w:rsidRPr="00E85638">
        <w:rPr>
          <w:rFonts w:ascii="Bookman Old Style" w:hAnsi="Bookman Old Style"/>
          <w:color w:val="000000" w:themeColor="text1"/>
        </w:rPr>
        <w:t xml:space="preserve">, </w:t>
      </w:r>
      <w:proofErr w:type="spellStart"/>
      <w:r w:rsidRPr="00E85638">
        <w:rPr>
          <w:rFonts w:ascii="Bookman Old Style" w:hAnsi="Bookman Old Style"/>
          <w:color w:val="000000" w:themeColor="text1"/>
        </w:rPr>
        <w:t>Duliajan</w:t>
      </w:r>
      <w:proofErr w:type="spellEnd"/>
      <w:r w:rsidRPr="00E85638">
        <w:rPr>
          <w:rFonts w:ascii="Bookman Old Style" w:hAnsi="Bookman Old Style"/>
          <w:color w:val="000000" w:themeColor="text1"/>
        </w:rPr>
        <w:t>, Dibrugarh, PIN – 786602. The Bank details are as under:</w:t>
      </w:r>
    </w:p>
    <w:tbl>
      <w:tblPr>
        <w:tblStyle w:val="TableGrid"/>
        <w:tblW w:w="0" w:type="auto"/>
        <w:tblInd w:w="846" w:type="dxa"/>
        <w:tblLook w:val="04A0" w:firstRow="1" w:lastRow="0" w:firstColumn="1" w:lastColumn="0" w:noHBand="0" w:noVBand="1"/>
      </w:tblPr>
      <w:tblGrid>
        <w:gridCol w:w="1123"/>
        <w:gridCol w:w="2421"/>
        <w:gridCol w:w="4626"/>
      </w:tblGrid>
      <w:tr w:rsidR="00E85638" w:rsidRPr="00E85638" w:rsidTr="00C0493D">
        <w:trPr>
          <w:trHeight w:val="423"/>
        </w:trPr>
        <w:tc>
          <w:tcPr>
            <w:tcW w:w="1134" w:type="dxa"/>
          </w:tcPr>
          <w:p w:rsidR="00DC0CCE" w:rsidRPr="00E85638" w:rsidRDefault="00DC0CCE" w:rsidP="00C0493D">
            <w:pPr>
              <w:jc w:val="center"/>
              <w:rPr>
                <w:rFonts w:ascii="Bookman Old Style" w:hAnsi="Bookman Old Style"/>
                <w:color w:val="000000" w:themeColor="text1"/>
              </w:rPr>
            </w:pPr>
            <w:r w:rsidRPr="00E85638">
              <w:rPr>
                <w:rFonts w:ascii="Bookman Old Style" w:hAnsi="Bookman Old Style"/>
                <w:color w:val="000000" w:themeColor="text1"/>
              </w:rPr>
              <w:tab/>
            </w:r>
          </w:p>
        </w:tc>
        <w:tc>
          <w:tcPr>
            <w:tcW w:w="7264" w:type="dxa"/>
            <w:gridSpan w:val="2"/>
          </w:tcPr>
          <w:p w:rsidR="00DC0CCE" w:rsidRPr="00E85638" w:rsidRDefault="00DC0CCE" w:rsidP="00C0493D">
            <w:pPr>
              <w:jc w:val="center"/>
              <w:rPr>
                <w:rFonts w:ascii="Bookman Old Style" w:hAnsi="Bookman Old Style"/>
                <w:b/>
                <w:color w:val="000000" w:themeColor="text1"/>
              </w:rPr>
            </w:pPr>
            <w:r w:rsidRPr="00E85638">
              <w:rPr>
                <w:rFonts w:ascii="Bookman Old Style" w:hAnsi="Bookman Old Style"/>
                <w:b/>
                <w:color w:val="000000" w:themeColor="text1"/>
              </w:rPr>
              <w:t>Bank Details of Beneficiary</w:t>
            </w:r>
          </w:p>
        </w:tc>
      </w:tr>
      <w:tr w:rsidR="00E85638" w:rsidRPr="00E85638" w:rsidTr="00C0493D">
        <w:trPr>
          <w:trHeight w:val="353"/>
        </w:trPr>
        <w:tc>
          <w:tcPr>
            <w:tcW w:w="1134" w:type="dxa"/>
          </w:tcPr>
          <w:p w:rsidR="00DC0CCE" w:rsidRPr="00E85638" w:rsidRDefault="00DC0CCE" w:rsidP="00C0493D">
            <w:pPr>
              <w:jc w:val="center"/>
              <w:rPr>
                <w:rFonts w:ascii="Bookman Old Style" w:hAnsi="Bookman Old Style"/>
                <w:color w:val="000000" w:themeColor="text1"/>
              </w:rPr>
            </w:pPr>
            <w:r w:rsidRPr="00E85638">
              <w:rPr>
                <w:rFonts w:ascii="Bookman Old Style" w:hAnsi="Bookman Old Style"/>
                <w:color w:val="000000" w:themeColor="text1"/>
              </w:rPr>
              <w:t>a</w:t>
            </w:r>
          </w:p>
        </w:tc>
        <w:tc>
          <w:tcPr>
            <w:tcW w:w="2496" w:type="dxa"/>
          </w:tcPr>
          <w:p w:rsidR="00DC0CCE" w:rsidRPr="00E85638" w:rsidRDefault="00DC0CCE" w:rsidP="00C0493D">
            <w:pPr>
              <w:jc w:val="both"/>
              <w:rPr>
                <w:rFonts w:ascii="Bookman Old Style" w:hAnsi="Bookman Old Style"/>
                <w:color w:val="000000" w:themeColor="text1"/>
              </w:rPr>
            </w:pPr>
            <w:r w:rsidRPr="00E85638">
              <w:rPr>
                <w:rFonts w:ascii="Bookman Old Style" w:hAnsi="Bookman Old Style"/>
                <w:color w:val="000000" w:themeColor="text1"/>
              </w:rPr>
              <w:t>Bank Name</w:t>
            </w:r>
          </w:p>
        </w:tc>
        <w:tc>
          <w:tcPr>
            <w:tcW w:w="4768" w:type="dxa"/>
          </w:tcPr>
          <w:p w:rsidR="00DC0CCE" w:rsidRPr="00E85638" w:rsidRDefault="00DC0CCE" w:rsidP="00C0493D">
            <w:pPr>
              <w:jc w:val="both"/>
              <w:rPr>
                <w:rFonts w:ascii="Bookman Old Style" w:hAnsi="Bookman Old Style"/>
                <w:color w:val="000000" w:themeColor="text1"/>
              </w:rPr>
            </w:pPr>
            <w:r w:rsidRPr="00E85638">
              <w:rPr>
                <w:rFonts w:ascii="Bookman Old Style" w:hAnsi="Bookman Old Style"/>
                <w:color w:val="000000" w:themeColor="text1"/>
              </w:rPr>
              <w:t>HDFC BANK LIMITED</w:t>
            </w:r>
          </w:p>
        </w:tc>
      </w:tr>
      <w:tr w:rsidR="00E85638" w:rsidRPr="00E85638" w:rsidTr="00C0493D">
        <w:trPr>
          <w:trHeight w:val="273"/>
        </w:trPr>
        <w:tc>
          <w:tcPr>
            <w:tcW w:w="1134" w:type="dxa"/>
          </w:tcPr>
          <w:p w:rsidR="00DC0CCE" w:rsidRPr="00E85638" w:rsidRDefault="00DC0CCE" w:rsidP="00C0493D">
            <w:pPr>
              <w:jc w:val="center"/>
              <w:rPr>
                <w:rFonts w:ascii="Bookman Old Style" w:hAnsi="Bookman Old Style"/>
                <w:color w:val="000000" w:themeColor="text1"/>
              </w:rPr>
            </w:pPr>
            <w:r w:rsidRPr="00E85638">
              <w:rPr>
                <w:rFonts w:ascii="Bookman Old Style" w:hAnsi="Bookman Old Style"/>
                <w:color w:val="000000" w:themeColor="text1"/>
              </w:rPr>
              <w:t>b</w:t>
            </w:r>
          </w:p>
        </w:tc>
        <w:tc>
          <w:tcPr>
            <w:tcW w:w="2496" w:type="dxa"/>
          </w:tcPr>
          <w:p w:rsidR="00DC0CCE" w:rsidRPr="00E85638" w:rsidRDefault="00DC0CCE" w:rsidP="00C0493D">
            <w:pPr>
              <w:jc w:val="both"/>
              <w:rPr>
                <w:rFonts w:ascii="Bookman Old Style" w:hAnsi="Bookman Old Style"/>
                <w:color w:val="000000" w:themeColor="text1"/>
              </w:rPr>
            </w:pPr>
            <w:r w:rsidRPr="00E85638">
              <w:rPr>
                <w:rFonts w:ascii="Bookman Old Style" w:hAnsi="Bookman Old Style"/>
                <w:color w:val="000000" w:themeColor="text1"/>
              </w:rPr>
              <w:t>Branch Name</w:t>
            </w:r>
          </w:p>
        </w:tc>
        <w:tc>
          <w:tcPr>
            <w:tcW w:w="4768" w:type="dxa"/>
          </w:tcPr>
          <w:p w:rsidR="00DC0CCE" w:rsidRPr="00E85638" w:rsidRDefault="00DC0CCE" w:rsidP="00C0493D">
            <w:pPr>
              <w:jc w:val="both"/>
              <w:rPr>
                <w:rFonts w:ascii="Bookman Old Style" w:hAnsi="Bookman Old Style"/>
                <w:color w:val="000000" w:themeColor="text1"/>
              </w:rPr>
            </w:pPr>
            <w:proofErr w:type="spellStart"/>
            <w:r w:rsidRPr="00E85638">
              <w:rPr>
                <w:rFonts w:ascii="Bookman Old Style" w:hAnsi="Bookman Old Style"/>
                <w:color w:val="000000" w:themeColor="text1"/>
              </w:rPr>
              <w:t>Duliajan</w:t>
            </w:r>
            <w:proofErr w:type="spellEnd"/>
          </w:p>
        </w:tc>
      </w:tr>
      <w:tr w:rsidR="00E85638" w:rsidRPr="00E85638" w:rsidTr="00C0493D">
        <w:trPr>
          <w:trHeight w:val="586"/>
        </w:trPr>
        <w:tc>
          <w:tcPr>
            <w:tcW w:w="1134" w:type="dxa"/>
          </w:tcPr>
          <w:p w:rsidR="00DC0CCE" w:rsidRPr="00E85638" w:rsidRDefault="00DC0CCE" w:rsidP="00C0493D">
            <w:pPr>
              <w:jc w:val="center"/>
              <w:rPr>
                <w:rFonts w:ascii="Bookman Old Style" w:hAnsi="Bookman Old Style"/>
                <w:color w:val="000000" w:themeColor="text1"/>
              </w:rPr>
            </w:pPr>
            <w:r w:rsidRPr="00E85638">
              <w:rPr>
                <w:rFonts w:ascii="Bookman Old Style" w:hAnsi="Bookman Old Style"/>
                <w:color w:val="000000" w:themeColor="text1"/>
              </w:rPr>
              <w:t>c</w:t>
            </w:r>
          </w:p>
        </w:tc>
        <w:tc>
          <w:tcPr>
            <w:tcW w:w="2496" w:type="dxa"/>
          </w:tcPr>
          <w:p w:rsidR="00DC0CCE" w:rsidRPr="00E85638" w:rsidRDefault="00DC0CCE" w:rsidP="00C0493D">
            <w:pPr>
              <w:jc w:val="both"/>
              <w:rPr>
                <w:rFonts w:ascii="Bookman Old Style" w:hAnsi="Bookman Old Style"/>
                <w:color w:val="000000" w:themeColor="text1"/>
              </w:rPr>
            </w:pPr>
            <w:r w:rsidRPr="00E85638">
              <w:rPr>
                <w:rFonts w:ascii="Bookman Old Style" w:hAnsi="Bookman Old Style"/>
                <w:color w:val="000000" w:themeColor="text1"/>
              </w:rPr>
              <w:t>Branch Address</w:t>
            </w:r>
          </w:p>
        </w:tc>
        <w:tc>
          <w:tcPr>
            <w:tcW w:w="4768" w:type="dxa"/>
          </w:tcPr>
          <w:p w:rsidR="00DC0CCE" w:rsidRPr="00E85638" w:rsidRDefault="00DC0CCE" w:rsidP="00C0493D">
            <w:pPr>
              <w:jc w:val="both"/>
              <w:rPr>
                <w:rFonts w:ascii="Bookman Old Style" w:hAnsi="Bookman Old Style"/>
                <w:color w:val="000000" w:themeColor="text1"/>
              </w:rPr>
            </w:pPr>
            <w:r w:rsidRPr="00E85638">
              <w:rPr>
                <w:rFonts w:ascii="Bookman Old Style" w:hAnsi="Bookman Old Style"/>
                <w:color w:val="000000" w:themeColor="text1"/>
              </w:rPr>
              <w:t xml:space="preserve">Utopia Complex, BOC Gate, </w:t>
            </w:r>
            <w:proofErr w:type="spellStart"/>
            <w:r w:rsidRPr="00E85638">
              <w:rPr>
                <w:rFonts w:ascii="Bookman Old Style" w:hAnsi="Bookman Old Style"/>
                <w:color w:val="000000" w:themeColor="text1"/>
              </w:rPr>
              <w:t>Jayanagar</w:t>
            </w:r>
            <w:proofErr w:type="spellEnd"/>
            <w:r w:rsidRPr="00E85638">
              <w:rPr>
                <w:rFonts w:ascii="Bookman Old Style" w:hAnsi="Bookman Old Style"/>
                <w:color w:val="000000" w:themeColor="text1"/>
              </w:rPr>
              <w:t xml:space="preserve">, </w:t>
            </w:r>
            <w:proofErr w:type="spellStart"/>
            <w:r w:rsidRPr="00E85638">
              <w:rPr>
                <w:rFonts w:ascii="Bookman Old Style" w:hAnsi="Bookman Old Style"/>
                <w:color w:val="000000" w:themeColor="text1"/>
              </w:rPr>
              <w:t>Duliajan</w:t>
            </w:r>
            <w:proofErr w:type="spellEnd"/>
            <w:r w:rsidRPr="00E85638">
              <w:rPr>
                <w:rFonts w:ascii="Bookman Old Style" w:hAnsi="Bookman Old Style"/>
                <w:color w:val="000000" w:themeColor="text1"/>
              </w:rPr>
              <w:t>, Dibrugarh, PIN – 786602</w:t>
            </w:r>
          </w:p>
        </w:tc>
      </w:tr>
      <w:tr w:rsidR="00E85638" w:rsidRPr="00E85638" w:rsidTr="00C0493D">
        <w:trPr>
          <w:trHeight w:val="244"/>
        </w:trPr>
        <w:tc>
          <w:tcPr>
            <w:tcW w:w="1134" w:type="dxa"/>
          </w:tcPr>
          <w:p w:rsidR="00DC0CCE" w:rsidRPr="00E85638" w:rsidRDefault="00DC0CCE" w:rsidP="00C0493D">
            <w:pPr>
              <w:jc w:val="center"/>
              <w:rPr>
                <w:rFonts w:ascii="Bookman Old Style" w:hAnsi="Bookman Old Style"/>
                <w:color w:val="000000" w:themeColor="text1"/>
              </w:rPr>
            </w:pPr>
            <w:r w:rsidRPr="00E85638">
              <w:rPr>
                <w:rFonts w:ascii="Bookman Old Style" w:hAnsi="Bookman Old Style"/>
                <w:color w:val="000000" w:themeColor="text1"/>
              </w:rPr>
              <w:t>d</w:t>
            </w:r>
          </w:p>
        </w:tc>
        <w:tc>
          <w:tcPr>
            <w:tcW w:w="2496" w:type="dxa"/>
          </w:tcPr>
          <w:p w:rsidR="00DC0CCE" w:rsidRPr="00E85638" w:rsidRDefault="00DC0CCE" w:rsidP="00C0493D">
            <w:pPr>
              <w:jc w:val="both"/>
              <w:rPr>
                <w:rFonts w:ascii="Bookman Old Style" w:hAnsi="Bookman Old Style"/>
                <w:color w:val="000000" w:themeColor="text1"/>
              </w:rPr>
            </w:pPr>
            <w:r w:rsidRPr="00E85638">
              <w:rPr>
                <w:rFonts w:ascii="Bookman Old Style" w:hAnsi="Bookman Old Style"/>
                <w:color w:val="000000" w:themeColor="text1"/>
              </w:rPr>
              <w:t>Bank Account No.</w:t>
            </w:r>
          </w:p>
        </w:tc>
        <w:tc>
          <w:tcPr>
            <w:tcW w:w="4768" w:type="dxa"/>
          </w:tcPr>
          <w:p w:rsidR="00DC0CCE" w:rsidRPr="00E85638" w:rsidRDefault="00DC0CCE" w:rsidP="00C0493D">
            <w:pPr>
              <w:jc w:val="both"/>
              <w:rPr>
                <w:rFonts w:ascii="Bookman Old Style" w:hAnsi="Bookman Old Style"/>
                <w:color w:val="000000" w:themeColor="text1"/>
              </w:rPr>
            </w:pPr>
            <w:r w:rsidRPr="00E85638">
              <w:rPr>
                <w:rFonts w:ascii="Bookman Old Style" w:hAnsi="Bookman Old Style"/>
                <w:color w:val="000000" w:themeColor="text1"/>
              </w:rPr>
              <w:t>21182320000016</w:t>
            </w:r>
          </w:p>
        </w:tc>
      </w:tr>
      <w:tr w:rsidR="00E85638" w:rsidRPr="00E85638" w:rsidTr="00C0493D">
        <w:trPr>
          <w:trHeight w:val="384"/>
        </w:trPr>
        <w:tc>
          <w:tcPr>
            <w:tcW w:w="1134" w:type="dxa"/>
          </w:tcPr>
          <w:p w:rsidR="00DC0CCE" w:rsidRPr="00E85638" w:rsidRDefault="00DC0CCE" w:rsidP="00C0493D">
            <w:pPr>
              <w:jc w:val="center"/>
              <w:rPr>
                <w:rFonts w:ascii="Bookman Old Style" w:hAnsi="Bookman Old Style"/>
                <w:color w:val="000000" w:themeColor="text1"/>
              </w:rPr>
            </w:pPr>
            <w:r w:rsidRPr="00E85638">
              <w:rPr>
                <w:rFonts w:ascii="Bookman Old Style" w:hAnsi="Bookman Old Style"/>
                <w:color w:val="000000" w:themeColor="text1"/>
              </w:rPr>
              <w:t>e</w:t>
            </w:r>
          </w:p>
        </w:tc>
        <w:tc>
          <w:tcPr>
            <w:tcW w:w="2496" w:type="dxa"/>
          </w:tcPr>
          <w:p w:rsidR="00DC0CCE" w:rsidRPr="00E85638" w:rsidRDefault="00DC0CCE" w:rsidP="00C0493D">
            <w:pPr>
              <w:jc w:val="both"/>
              <w:rPr>
                <w:rFonts w:ascii="Bookman Old Style" w:hAnsi="Bookman Old Style"/>
                <w:color w:val="000000" w:themeColor="text1"/>
              </w:rPr>
            </w:pPr>
            <w:r w:rsidRPr="00E85638">
              <w:rPr>
                <w:rFonts w:ascii="Bookman Old Style" w:hAnsi="Bookman Old Style"/>
                <w:color w:val="000000" w:themeColor="text1"/>
              </w:rPr>
              <w:t>Type of Account</w:t>
            </w:r>
          </w:p>
        </w:tc>
        <w:tc>
          <w:tcPr>
            <w:tcW w:w="4768" w:type="dxa"/>
          </w:tcPr>
          <w:p w:rsidR="00DC0CCE" w:rsidRPr="00E85638" w:rsidRDefault="00DC0CCE" w:rsidP="00C0493D">
            <w:pPr>
              <w:jc w:val="both"/>
              <w:rPr>
                <w:rFonts w:ascii="Bookman Old Style" w:hAnsi="Bookman Old Style"/>
                <w:color w:val="000000" w:themeColor="text1"/>
              </w:rPr>
            </w:pPr>
            <w:r w:rsidRPr="00E85638">
              <w:rPr>
                <w:rFonts w:ascii="Bookman Old Style" w:hAnsi="Bookman Old Style"/>
                <w:color w:val="000000" w:themeColor="text1"/>
              </w:rPr>
              <w:t>Current Account</w:t>
            </w:r>
          </w:p>
        </w:tc>
      </w:tr>
      <w:tr w:rsidR="00E85638" w:rsidRPr="00E85638" w:rsidTr="00C0493D">
        <w:trPr>
          <w:trHeight w:val="331"/>
        </w:trPr>
        <w:tc>
          <w:tcPr>
            <w:tcW w:w="1134" w:type="dxa"/>
          </w:tcPr>
          <w:p w:rsidR="00DC0CCE" w:rsidRPr="00E85638" w:rsidRDefault="00DC0CCE" w:rsidP="00C0493D">
            <w:pPr>
              <w:jc w:val="center"/>
              <w:rPr>
                <w:rFonts w:ascii="Bookman Old Style" w:hAnsi="Bookman Old Style"/>
                <w:color w:val="000000" w:themeColor="text1"/>
              </w:rPr>
            </w:pPr>
            <w:r w:rsidRPr="00E85638">
              <w:rPr>
                <w:rFonts w:ascii="Bookman Old Style" w:hAnsi="Bookman Old Style"/>
                <w:color w:val="000000" w:themeColor="text1"/>
              </w:rPr>
              <w:t>f</w:t>
            </w:r>
          </w:p>
        </w:tc>
        <w:tc>
          <w:tcPr>
            <w:tcW w:w="2496" w:type="dxa"/>
          </w:tcPr>
          <w:p w:rsidR="00DC0CCE" w:rsidRPr="00E85638" w:rsidRDefault="00DC0CCE" w:rsidP="00C0493D">
            <w:pPr>
              <w:jc w:val="both"/>
              <w:rPr>
                <w:rFonts w:ascii="Bookman Old Style" w:hAnsi="Bookman Old Style"/>
                <w:color w:val="000000" w:themeColor="text1"/>
              </w:rPr>
            </w:pPr>
            <w:r w:rsidRPr="00E85638">
              <w:rPr>
                <w:rFonts w:ascii="Bookman Old Style" w:hAnsi="Bookman Old Style"/>
                <w:color w:val="000000" w:themeColor="text1"/>
              </w:rPr>
              <w:t>IFSC Code</w:t>
            </w:r>
          </w:p>
        </w:tc>
        <w:tc>
          <w:tcPr>
            <w:tcW w:w="4768" w:type="dxa"/>
          </w:tcPr>
          <w:p w:rsidR="00DC0CCE" w:rsidRPr="00E85638" w:rsidRDefault="00DC0CCE" w:rsidP="00C0493D">
            <w:pPr>
              <w:jc w:val="both"/>
              <w:rPr>
                <w:rFonts w:ascii="Bookman Old Style" w:hAnsi="Bookman Old Style"/>
                <w:color w:val="000000" w:themeColor="text1"/>
              </w:rPr>
            </w:pPr>
            <w:r w:rsidRPr="00E85638">
              <w:rPr>
                <w:rFonts w:ascii="Bookman Old Style" w:hAnsi="Bookman Old Style"/>
                <w:color w:val="000000" w:themeColor="text1"/>
              </w:rPr>
              <w:t>HDFC0002118</w:t>
            </w:r>
          </w:p>
        </w:tc>
      </w:tr>
      <w:tr w:rsidR="00E85638" w:rsidRPr="00E85638" w:rsidTr="00C0493D">
        <w:trPr>
          <w:trHeight w:val="349"/>
        </w:trPr>
        <w:tc>
          <w:tcPr>
            <w:tcW w:w="1134" w:type="dxa"/>
          </w:tcPr>
          <w:p w:rsidR="00DC0CCE" w:rsidRPr="00E85638" w:rsidRDefault="00DC0CCE" w:rsidP="00C0493D">
            <w:pPr>
              <w:jc w:val="center"/>
              <w:rPr>
                <w:rFonts w:ascii="Bookman Old Style" w:hAnsi="Bookman Old Style"/>
                <w:color w:val="000000" w:themeColor="text1"/>
              </w:rPr>
            </w:pPr>
            <w:r w:rsidRPr="00E85638">
              <w:rPr>
                <w:rFonts w:ascii="Bookman Old Style" w:hAnsi="Bookman Old Style"/>
                <w:color w:val="000000" w:themeColor="text1"/>
              </w:rPr>
              <w:lastRenderedPageBreak/>
              <w:t>g</w:t>
            </w:r>
          </w:p>
        </w:tc>
        <w:tc>
          <w:tcPr>
            <w:tcW w:w="2496" w:type="dxa"/>
          </w:tcPr>
          <w:p w:rsidR="00DC0CCE" w:rsidRPr="00E85638" w:rsidRDefault="00DC0CCE" w:rsidP="00C0493D">
            <w:pPr>
              <w:jc w:val="both"/>
              <w:rPr>
                <w:rFonts w:ascii="Bookman Old Style" w:hAnsi="Bookman Old Style"/>
                <w:color w:val="000000" w:themeColor="text1"/>
              </w:rPr>
            </w:pPr>
            <w:r w:rsidRPr="00E85638">
              <w:rPr>
                <w:rFonts w:ascii="Bookman Old Style" w:hAnsi="Bookman Old Style"/>
                <w:color w:val="000000" w:themeColor="text1"/>
              </w:rPr>
              <w:t>MICR Code</w:t>
            </w:r>
          </w:p>
        </w:tc>
        <w:tc>
          <w:tcPr>
            <w:tcW w:w="4768" w:type="dxa"/>
          </w:tcPr>
          <w:p w:rsidR="00DC0CCE" w:rsidRPr="00E85638" w:rsidRDefault="00DC0CCE" w:rsidP="00C0493D">
            <w:pPr>
              <w:jc w:val="both"/>
              <w:rPr>
                <w:rFonts w:ascii="Bookman Old Style" w:hAnsi="Bookman Old Style"/>
                <w:color w:val="000000" w:themeColor="text1"/>
              </w:rPr>
            </w:pPr>
            <w:r w:rsidRPr="00E85638">
              <w:rPr>
                <w:rFonts w:ascii="Bookman Old Style" w:hAnsi="Bookman Old Style"/>
                <w:color w:val="000000" w:themeColor="text1"/>
              </w:rPr>
              <w:t>786240302</w:t>
            </w:r>
          </w:p>
        </w:tc>
      </w:tr>
      <w:tr w:rsidR="00DC0CCE" w:rsidRPr="00E85638" w:rsidTr="00C0493D">
        <w:trPr>
          <w:trHeight w:val="367"/>
        </w:trPr>
        <w:tc>
          <w:tcPr>
            <w:tcW w:w="1134" w:type="dxa"/>
          </w:tcPr>
          <w:p w:rsidR="00DC0CCE" w:rsidRPr="00E85638" w:rsidRDefault="00DC0CCE" w:rsidP="00C0493D">
            <w:pPr>
              <w:jc w:val="center"/>
              <w:rPr>
                <w:rFonts w:ascii="Bookman Old Style" w:hAnsi="Bookman Old Style"/>
                <w:color w:val="000000" w:themeColor="text1"/>
              </w:rPr>
            </w:pPr>
            <w:r w:rsidRPr="00E85638">
              <w:rPr>
                <w:rFonts w:ascii="Bookman Old Style" w:hAnsi="Bookman Old Style"/>
                <w:color w:val="000000" w:themeColor="text1"/>
              </w:rPr>
              <w:t>h</w:t>
            </w:r>
          </w:p>
        </w:tc>
        <w:tc>
          <w:tcPr>
            <w:tcW w:w="2496" w:type="dxa"/>
          </w:tcPr>
          <w:p w:rsidR="00DC0CCE" w:rsidRPr="00E85638" w:rsidRDefault="00DC0CCE" w:rsidP="00C0493D">
            <w:pPr>
              <w:jc w:val="both"/>
              <w:rPr>
                <w:rFonts w:ascii="Bookman Old Style" w:hAnsi="Bookman Old Style"/>
                <w:color w:val="000000" w:themeColor="text1"/>
              </w:rPr>
            </w:pPr>
            <w:r w:rsidRPr="00E85638">
              <w:rPr>
                <w:rFonts w:ascii="Bookman Old Style" w:hAnsi="Bookman Old Style"/>
                <w:color w:val="000000" w:themeColor="text1"/>
              </w:rPr>
              <w:t>SWIFT Code</w:t>
            </w:r>
          </w:p>
        </w:tc>
        <w:tc>
          <w:tcPr>
            <w:tcW w:w="4768" w:type="dxa"/>
          </w:tcPr>
          <w:p w:rsidR="00DC0CCE" w:rsidRPr="00E85638" w:rsidRDefault="00DC0CCE" w:rsidP="00C0493D">
            <w:pPr>
              <w:jc w:val="both"/>
              <w:rPr>
                <w:rFonts w:ascii="Bookman Old Style" w:hAnsi="Bookman Old Style"/>
                <w:color w:val="000000" w:themeColor="text1"/>
              </w:rPr>
            </w:pPr>
            <w:r w:rsidRPr="00E85638">
              <w:rPr>
                <w:rFonts w:ascii="Bookman Old Style" w:hAnsi="Bookman Old Style"/>
                <w:color w:val="000000" w:themeColor="text1"/>
              </w:rPr>
              <w:t>HDFCINBBCAL</w:t>
            </w:r>
          </w:p>
        </w:tc>
      </w:tr>
    </w:tbl>
    <w:p w:rsidR="00DC0CCE" w:rsidRPr="00E85638" w:rsidRDefault="00DC0CCE" w:rsidP="00DC0CCE">
      <w:pPr>
        <w:spacing w:after="0" w:line="240" w:lineRule="auto"/>
        <w:ind w:left="720" w:right="17"/>
        <w:jc w:val="both"/>
        <w:rPr>
          <w:rFonts w:ascii="Bookman Old Style" w:hAnsi="Bookman Old Style"/>
          <w:color w:val="000000" w:themeColor="text1"/>
        </w:rPr>
      </w:pPr>
    </w:p>
    <w:p w:rsidR="00DC0CCE" w:rsidRPr="00E85638" w:rsidRDefault="00DC0CCE" w:rsidP="00DC0CCE">
      <w:pPr>
        <w:spacing w:after="0" w:line="240" w:lineRule="auto"/>
        <w:ind w:right="17"/>
        <w:jc w:val="both"/>
        <w:rPr>
          <w:rFonts w:ascii="Bookman Old Style" w:hAnsi="Bookman Old Style"/>
          <w:color w:val="000000" w:themeColor="text1"/>
          <w:szCs w:val="24"/>
          <w:lang w:val="en-US" w:eastAsia="en-US"/>
        </w:rPr>
      </w:pPr>
      <w:r w:rsidRPr="00E85638">
        <w:rPr>
          <w:rFonts w:ascii="Bookman Old Style" w:hAnsi="Bookman Old Style"/>
          <w:b/>
          <w:color w:val="000000" w:themeColor="text1"/>
          <w:szCs w:val="24"/>
          <w:lang w:val="en-US" w:eastAsia="en-US"/>
        </w:rPr>
        <w:t>12.0</w:t>
      </w:r>
      <w:r w:rsidRPr="00E85638">
        <w:rPr>
          <w:rFonts w:ascii="Bookman Old Style" w:hAnsi="Bookman Old Style"/>
          <w:color w:val="000000" w:themeColor="text1"/>
          <w:szCs w:val="24"/>
          <w:lang w:val="en-US" w:eastAsia="en-US"/>
        </w:rPr>
        <w:tab/>
      </w:r>
      <w:r w:rsidRPr="00E85638">
        <w:rPr>
          <w:rFonts w:ascii="Bookman Old Style" w:hAnsi="Bookman Old Style"/>
          <w:b/>
          <w:color w:val="000000" w:themeColor="text1"/>
          <w:szCs w:val="24"/>
          <w:u w:val="single"/>
          <w:lang w:val="en-US" w:eastAsia="en-US"/>
        </w:rPr>
        <w:t>EXEMPTION FROM SUBMISSION OF BID SECURITY:</w:t>
      </w:r>
    </w:p>
    <w:p w:rsidR="00DC0CCE" w:rsidRPr="00E85638" w:rsidRDefault="00DC0CCE" w:rsidP="00DC0CCE">
      <w:pPr>
        <w:tabs>
          <w:tab w:val="left" w:pos="1620"/>
        </w:tabs>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tabs>
          <w:tab w:val="left" w:pos="1620"/>
        </w:tabs>
        <w:spacing w:after="0" w:line="240" w:lineRule="auto"/>
        <w:ind w:left="720" w:right="17" w:hanging="720"/>
        <w:jc w:val="both"/>
        <w:rPr>
          <w:rFonts w:ascii="Bookman Old Style" w:hAnsi="Bookman Old Style" w:cs="Bookman Old Style"/>
          <w:color w:val="000000" w:themeColor="text1"/>
          <w:szCs w:val="24"/>
        </w:rPr>
      </w:pPr>
      <w:r w:rsidRPr="00E85638">
        <w:rPr>
          <w:rFonts w:ascii="Bookman Old Style" w:hAnsi="Bookman Old Style"/>
          <w:color w:val="000000" w:themeColor="text1"/>
          <w:szCs w:val="24"/>
        </w:rPr>
        <w:t>12.1</w:t>
      </w:r>
      <w:r w:rsidRPr="00E85638">
        <w:rPr>
          <w:rFonts w:ascii="Bookman Old Style" w:hAnsi="Bookman Old Style"/>
          <w:color w:val="000000" w:themeColor="text1"/>
          <w:szCs w:val="24"/>
        </w:rPr>
        <w:tab/>
      </w:r>
      <w:r w:rsidRPr="00E85638">
        <w:rPr>
          <w:rFonts w:ascii="Bookman Old Style" w:hAnsi="Bookman Old Style" w:cs="Bookman Old Style"/>
          <w:color w:val="000000" w:themeColor="text1"/>
          <w:szCs w:val="24"/>
        </w:rPr>
        <w:t xml:space="preserve">Central Govt. offices and Central Public Sector undertakings </w:t>
      </w:r>
      <w:proofErr w:type="gramStart"/>
      <w:r w:rsidRPr="00E85638">
        <w:rPr>
          <w:rFonts w:ascii="Bookman Old Style" w:hAnsi="Bookman Old Style" w:cs="Bookman Old Style"/>
          <w:color w:val="000000" w:themeColor="text1"/>
          <w:szCs w:val="24"/>
        </w:rPr>
        <w:t>are exempted</w:t>
      </w:r>
      <w:proofErr w:type="gramEnd"/>
      <w:r w:rsidRPr="00E85638">
        <w:rPr>
          <w:rFonts w:ascii="Bookman Old Style" w:hAnsi="Bookman Old Style" w:cs="Bookman Old Style"/>
          <w:color w:val="000000" w:themeColor="text1"/>
          <w:szCs w:val="24"/>
        </w:rPr>
        <w:t xml:space="preserve"> from submitting Bid Security. </w:t>
      </w:r>
    </w:p>
    <w:p w:rsidR="00DC0CCE" w:rsidRPr="00E85638" w:rsidRDefault="00DC0CCE" w:rsidP="00DC0CCE">
      <w:pPr>
        <w:tabs>
          <w:tab w:val="left" w:pos="1620"/>
        </w:tabs>
        <w:spacing w:after="0" w:line="240" w:lineRule="auto"/>
        <w:ind w:left="720" w:right="17" w:hanging="720"/>
        <w:jc w:val="both"/>
        <w:rPr>
          <w:rFonts w:ascii="Bookman Old Style" w:hAnsi="Bookman Old Style" w:cs="Bookman Old Style"/>
          <w:color w:val="000000" w:themeColor="text1"/>
          <w:szCs w:val="24"/>
        </w:rPr>
      </w:pPr>
    </w:p>
    <w:p w:rsidR="00DC0CCE" w:rsidRPr="00E85638" w:rsidRDefault="00DC0CCE" w:rsidP="00DC0CCE">
      <w:pPr>
        <w:tabs>
          <w:tab w:val="left" w:pos="1620"/>
        </w:tabs>
        <w:spacing w:after="0" w:line="240" w:lineRule="auto"/>
        <w:ind w:left="720" w:right="17" w:hanging="720"/>
        <w:jc w:val="both"/>
        <w:rPr>
          <w:rFonts w:ascii="Bookman Old Style" w:hAnsi="Bookman Old Style" w:cs="Bookman Old Style"/>
          <w:color w:val="000000" w:themeColor="text1"/>
        </w:rPr>
      </w:pPr>
      <w:proofErr w:type="gramStart"/>
      <w:r w:rsidRPr="00E85638">
        <w:rPr>
          <w:rFonts w:ascii="Bookman Old Style" w:hAnsi="Bookman Old Style" w:cs="Bookman Old Style"/>
          <w:color w:val="000000" w:themeColor="text1"/>
        </w:rPr>
        <w:t>12.2</w:t>
      </w:r>
      <w:r w:rsidRPr="00E85638">
        <w:rPr>
          <w:rFonts w:ascii="Bookman Old Style" w:hAnsi="Bookman Old Style" w:cs="Bookman Old Style"/>
          <w:color w:val="000000" w:themeColor="text1"/>
        </w:rPr>
        <w:tab/>
      </w:r>
      <w:r w:rsidRPr="00E85638">
        <w:rPr>
          <w:rFonts w:ascii="Bookman Old Style" w:hAnsi="Bookman Old Style"/>
          <w:color w:val="000000" w:themeColor="text1"/>
        </w:rPr>
        <w:t xml:space="preserve">MSEs Units (manufacturers/Service Providers only and not their dealers/ distributors) who are already registered with District Industry Centres or </w:t>
      </w:r>
      <w:proofErr w:type="spellStart"/>
      <w:r w:rsidRPr="00E85638">
        <w:rPr>
          <w:rFonts w:ascii="Bookman Old Style" w:hAnsi="Bookman Old Style"/>
          <w:color w:val="000000" w:themeColor="text1"/>
        </w:rPr>
        <w:t>Khadi</w:t>
      </w:r>
      <w:proofErr w:type="spellEnd"/>
      <w:r w:rsidRPr="00E85638">
        <w:rPr>
          <w:rFonts w:ascii="Bookman Old Style" w:hAnsi="Bookman Old Style"/>
          <w:color w:val="000000" w:themeColor="text1"/>
        </w:rPr>
        <w:t xml:space="preserve"> &amp; Village Industries Commission or </w:t>
      </w:r>
      <w:proofErr w:type="spellStart"/>
      <w:r w:rsidRPr="00E85638">
        <w:rPr>
          <w:rFonts w:ascii="Bookman Old Style" w:hAnsi="Bookman Old Style"/>
          <w:color w:val="000000" w:themeColor="text1"/>
        </w:rPr>
        <w:t>Khadi</w:t>
      </w:r>
      <w:proofErr w:type="spellEnd"/>
      <w:r w:rsidRPr="00E85638">
        <w:rPr>
          <w:rFonts w:ascii="Bookman Old Style" w:hAnsi="Bookman Old Style"/>
          <w:color w:val="000000" w:themeColor="text1"/>
        </w:rPr>
        <w:t xml:space="preserve"> &amp; Village Industries Board or Coir Board or National Small Industries Corporation or Directorate of Handicrafts &amp; Handloom or any other body specified by Ministry of MSME are exempted from payment of Bid Security (EMD) irrespective of monetary limit mentioned in their registration, provided they are registered for the item they intend to quote/participate.</w:t>
      </w:r>
      <w:proofErr w:type="gramEnd"/>
    </w:p>
    <w:p w:rsidR="00DC0CCE" w:rsidRPr="00E85638" w:rsidRDefault="00DC0CCE" w:rsidP="00DC0CCE">
      <w:pPr>
        <w:tabs>
          <w:tab w:val="left" w:pos="1620"/>
        </w:tabs>
        <w:spacing w:after="0" w:line="240" w:lineRule="auto"/>
        <w:ind w:left="720" w:right="17" w:hanging="720"/>
        <w:jc w:val="both"/>
        <w:rPr>
          <w:rFonts w:ascii="Bookman Old Style" w:hAnsi="Bookman Old Style" w:cs="Bookman Old Style"/>
          <w:color w:val="000000" w:themeColor="text1"/>
        </w:rPr>
      </w:pPr>
    </w:p>
    <w:p w:rsidR="00DC0CCE" w:rsidRPr="00E85638" w:rsidRDefault="00DC0CCE" w:rsidP="00DC0CCE">
      <w:pPr>
        <w:tabs>
          <w:tab w:val="left" w:pos="1620"/>
        </w:tabs>
        <w:spacing w:after="0" w:line="240" w:lineRule="auto"/>
        <w:ind w:left="720" w:right="17" w:hanging="720"/>
        <w:jc w:val="both"/>
        <w:rPr>
          <w:rFonts w:ascii="Bookman Old Style" w:hAnsi="Bookman Old Style"/>
          <w:color w:val="000000" w:themeColor="text1"/>
        </w:rPr>
      </w:pPr>
      <w:r w:rsidRPr="00E85638">
        <w:rPr>
          <w:rFonts w:ascii="Bookman Old Style" w:hAnsi="Bookman Old Style" w:cs="Bookman Old Style"/>
          <w:color w:val="000000" w:themeColor="text1"/>
        </w:rPr>
        <w:tab/>
        <w:t xml:space="preserve">In case </w:t>
      </w:r>
      <w:proofErr w:type="gramStart"/>
      <w:r w:rsidRPr="00E85638">
        <w:rPr>
          <w:rFonts w:ascii="Bookman Old Style" w:hAnsi="Bookman Old Style" w:cs="Bookman Old Style"/>
          <w:color w:val="000000" w:themeColor="text1"/>
        </w:rPr>
        <w:t>bidding MSE is owned by Schedule Caste or Schedule Tribe entrepreneur</w:t>
      </w:r>
      <w:proofErr w:type="gramEnd"/>
      <w:r w:rsidRPr="00E85638">
        <w:rPr>
          <w:rFonts w:ascii="Bookman Old Style" w:hAnsi="Bookman Old Style" w:cs="Bookman Old Style"/>
          <w:color w:val="000000" w:themeColor="text1"/>
        </w:rPr>
        <w:t>, valid documentary evidence issued by the agency who has registered the bidder as MSE owned by SC/ST entrepreneur should also be enclosed.</w:t>
      </w:r>
    </w:p>
    <w:p w:rsidR="00DC0CCE" w:rsidRPr="00E85638" w:rsidRDefault="00DC0CCE" w:rsidP="00DC0CCE">
      <w:pPr>
        <w:spacing w:after="0" w:line="240" w:lineRule="auto"/>
        <w:ind w:right="17"/>
        <w:rPr>
          <w:rFonts w:ascii="Bookman Old Style" w:hAnsi="Bookman Old Style"/>
          <w:b/>
          <w:color w:val="000000" w:themeColor="text1"/>
        </w:rPr>
      </w:pPr>
    </w:p>
    <w:p w:rsidR="00DC0CCE" w:rsidRPr="00E85638" w:rsidRDefault="00DC0CCE" w:rsidP="00DC0CCE">
      <w:pPr>
        <w:spacing w:after="0" w:line="240" w:lineRule="auto"/>
        <w:ind w:left="720" w:right="17" w:hanging="720"/>
        <w:jc w:val="both"/>
        <w:rPr>
          <w:rFonts w:ascii="Bookman Old Style" w:hAnsi="Bookman Old Style"/>
          <w:b/>
          <w:color w:val="000000" w:themeColor="text1"/>
        </w:rPr>
      </w:pPr>
      <w:r w:rsidRPr="00E85638">
        <w:rPr>
          <w:rFonts w:ascii="Bookman Old Style" w:hAnsi="Bookman Old Style"/>
          <w:color w:val="000000" w:themeColor="text1"/>
        </w:rPr>
        <w:t xml:space="preserve">12.2.1 For availing benefits under Public Procurement Policy (Purchase preference &amp; EMD exemption), the interested MSE Bidders must ensure that they are the manufacturer/ service provider of tendered item(s) and registered with the appropriate authority for the said item(s). Bids without EMD </w:t>
      </w:r>
      <w:proofErr w:type="gramStart"/>
      <w:r w:rsidRPr="00E85638">
        <w:rPr>
          <w:rFonts w:ascii="Bookman Old Style" w:hAnsi="Bookman Old Style"/>
          <w:color w:val="000000" w:themeColor="text1"/>
        </w:rPr>
        <w:t>shall be rejected</w:t>
      </w:r>
      <w:proofErr w:type="gramEnd"/>
      <w:r w:rsidRPr="00E85638">
        <w:rPr>
          <w:rFonts w:ascii="Bookman Old Style" w:hAnsi="Bookman Old Style"/>
          <w:color w:val="000000" w:themeColor="text1"/>
        </w:rPr>
        <w:t xml:space="preserve">, if the technical offer does not include a valid copy of relevant MSE Certificate issued by appropriate authority specifying the item as per tender. Therefore, it is in the interest of such MSE Vendors to furnish a copy of complete certificate to the concerned tender handling officer of OIL at least seven (7) days prior to the scheduled Bid Closing Date of the tender; seeking clarification/confirmation as to whether their registered item is eligible for EMD exemption or not. Late communication in this regards and </w:t>
      </w:r>
      <w:proofErr w:type="gramStart"/>
      <w:r w:rsidRPr="00E85638">
        <w:rPr>
          <w:rFonts w:ascii="Bookman Old Style" w:hAnsi="Bookman Old Style"/>
          <w:color w:val="000000" w:themeColor="text1"/>
        </w:rPr>
        <w:t>request for bid closing date extension on that plea shall not be entertained by Company</w:t>
      </w:r>
      <w:proofErr w:type="gramEnd"/>
      <w:r w:rsidRPr="00E85638">
        <w:rPr>
          <w:rFonts w:ascii="Bookman Old Style" w:hAnsi="Bookman Old Style"/>
          <w:color w:val="000000" w:themeColor="text1"/>
        </w:rPr>
        <w:t>.</w:t>
      </w:r>
    </w:p>
    <w:p w:rsidR="00DC0CCE" w:rsidRPr="00E85638" w:rsidRDefault="00DC0CCE" w:rsidP="00DC0CCE">
      <w:pPr>
        <w:spacing w:after="0" w:line="240" w:lineRule="auto"/>
        <w:ind w:right="17"/>
        <w:rPr>
          <w:rFonts w:ascii="Bookman Old Style" w:hAnsi="Bookman Old Style"/>
          <w:b/>
          <w:color w:val="000000" w:themeColor="text1"/>
          <w:szCs w:val="24"/>
        </w:rPr>
      </w:pPr>
    </w:p>
    <w:p w:rsidR="00DC0CCE" w:rsidRPr="00E85638" w:rsidRDefault="00DC0CCE" w:rsidP="00DC0CCE">
      <w:pPr>
        <w:spacing w:after="0" w:line="240" w:lineRule="auto"/>
        <w:ind w:right="17"/>
        <w:rPr>
          <w:rFonts w:ascii="Bookman Old Style" w:hAnsi="Bookman Old Style"/>
          <w:color w:val="000000" w:themeColor="text1"/>
          <w:szCs w:val="24"/>
        </w:rPr>
      </w:pPr>
      <w:r w:rsidRPr="00E85638">
        <w:rPr>
          <w:rFonts w:ascii="Bookman Old Style" w:hAnsi="Bookman Old Style"/>
          <w:b/>
          <w:color w:val="000000" w:themeColor="text1"/>
          <w:szCs w:val="24"/>
        </w:rPr>
        <w:t>13.0</w:t>
      </w:r>
      <w:r w:rsidRPr="00E85638">
        <w:rPr>
          <w:rFonts w:ascii="Bookman Old Style" w:hAnsi="Bookman Old Style"/>
          <w:color w:val="000000" w:themeColor="text1"/>
          <w:szCs w:val="24"/>
        </w:rPr>
        <w:tab/>
      </w:r>
      <w:r w:rsidRPr="00E85638">
        <w:rPr>
          <w:rFonts w:ascii="Bookman Old Style" w:hAnsi="Bookman Old Style"/>
          <w:b/>
          <w:color w:val="000000" w:themeColor="text1"/>
          <w:szCs w:val="24"/>
          <w:u w:val="single"/>
        </w:rPr>
        <w:t>PERIOD OF VALIDITY OF BIDS</w:t>
      </w:r>
      <w:r w:rsidRPr="00E85638">
        <w:rPr>
          <w:rFonts w:ascii="Bookman Old Style" w:hAnsi="Bookman Old Style"/>
          <w:color w:val="000000" w:themeColor="text1"/>
          <w:szCs w:val="24"/>
        </w:rPr>
        <w:t>:</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snapToGrid w:val="0"/>
          <w:color w:val="000000" w:themeColor="text1"/>
          <w:szCs w:val="24"/>
        </w:rPr>
      </w:pPr>
      <w:r w:rsidRPr="00E85638">
        <w:rPr>
          <w:rFonts w:ascii="Bookman Old Style" w:hAnsi="Bookman Old Style"/>
          <w:color w:val="000000" w:themeColor="text1"/>
          <w:szCs w:val="24"/>
        </w:rPr>
        <w:t>13.1</w:t>
      </w:r>
      <w:r w:rsidRPr="00E85638">
        <w:rPr>
          <w:rFonts w:ascii="Bookman Old Style" w:hAnsi="Bookman Old Style"/>
          <w:color w:val="000000" w:themeColor="text1"/>
          <w:szCs w:val="24"/>
        </w:rPr>
        <w:tab/>
        <w:t xml:space="preserve">Bids shall remain </w:t>
      </w:r>
      <w:r w:rsidRPr="00E85638">
        <w:rPr>
          <w:rFonts w:ascii="Bookman Old Style" w:hAnsi="Bookman Old Style"/>
          <w:b/>
          <w:color w:val="000000" w:themeColor="text1"/>
          <w:szCs w:val="24"/>
        </w:rPr>
        <w:t>valid for 120</w:t>
      </w:r>
      <w:r w:rsidRPr="00E85638">
        <w:rPr>
          <w:rFonts w:ascii="Bookman Old Style" w:hAnsi="Bookman Old Style"/>
          <w:color w:val="000000" w:themeColor="text1"/>
          <w:szCs w:val="24"/>
        </w:rPr>
        <w:t xml:space="preserve"> days from the date of closing of bid prescribed by the Company. </w:t>
      </w:r>
      <w:r w:rsidRPr="00E85638">
        <w:rPr>
          <w:rFonts w:ascii="Bookman Old Style" w:hAnsi="Bookman Old Style"/>
          <w:b/>
          <w:color w:val="000000" w:themeColor="text1"/>
          <w:szCs w:val="24"/>
        </w:rPr>
        <w:t xml:space="preserve">Bids of shorter validity </w:t>
      </w:r>
      <w:proofErr w:type="gramStart"/>
      <w:r w:rsidRPr="00E85638">
        <w:rPr>
          <w:rFonts w:ascii="Bookman Old Style" w:hAnsi="Bookman Old Style"/>
          <w:b/>
          <w:color w:val="000000" w:themeColor="text1"/>
          <w:szCs w:val="24"/>
        </w:rPr>
        <w:t>will be rejected</w:t>
      </w:r>
      <w:proofErr w:type="gramEnd"/>
      <w:r w:rsidRPr="00E85638">
        <w:rPr>
          <w:rFonts w:ascii="Bookman Old Style" w:hAnsi="Bookman Old Style"/>
          <w:b/>
          <w:color w:val="000000" w:themeColor="text1"/>
          <w:szCs w:val="24"/>
        </w:rPr>
        <w:t xml:space="preserve"> as being non-responsive.</w:t>
      </w:r>
      <w:r w:rsidRPr="00E85638">
        <w:rPr>
          <w:rFonts w:ascii="Bookman Old Style" w:hAnsi="Bookman Old Style"/>
          <w:color w:val="000000" w:themeColor="text1"/>
          <w:szCs w:val="24"/>
        </w:rPr>
        <w:t xml:space="preserve"> </w:t>
      </w:r>
      <w:r w:rsidRPr="00E85638">
        <w:rPr>
          <w:rFonts w:ascii="Bookman Old Style" w:hAnsi="Bookman Old Style"/>
          <w:snapToGrid w:val="0"/>
          <w:color w:val="000000" w:themeColor="text1"/>
          <w:szCs w:val="24"/>
        </w:rPr>
        <w:t xml:space="preserve">If </w:t>
      </w:r>
      <w:proofErr w:type="gramStart"/>
      <w:r w:rsidRPr="00E85638">
        <w:rPr>
          <w:rFonts w:ascii="Bookman Old Style" w:hAnsi="Bookman Old Style"/>
          <w:snapToGrid w:val="0"/>
          <w:color w:val="000000" w:themeColor="text1"/>
          <w:szCs w:val="24"/>
        </w:rPr>
        <w:t>nothing is mentioned by the bidder in their bid</w:t>
      </w:r>
      <w:proofErr w:type="gramEnd"/>
      <w:r w:rsidRPr="00E85638">
        <w:rPr>
          <w:rFonts w:ascii="Bookman Old Style" w:hAnsi="Bookman Old Style"/>
          <w:snapToGrid w:val="0"/>
          <w:color w:val="000000" w:themeColor="text1"/>
          <w:szCs w:val="24"/>
        </w:rPr>
        <w:t xml:space="preserve"> about the bid validity, it will be presumed that the bid is valid for 120 days from Bid Closing Date.</w:t>
      </w:r>
    </w:p>
    <w:p w:rsidR="00DC0CCE" w:rsidRPr="00E85638" w:rsidRDefault="00DC0CCE" w:rsidP="00DC0CCE">
      <w:pPr>
        <w:spacing w:after="0" w:line="240" w:lineRule="auto"/>
        <w:ind w:left="720" w:right="17" w:hanging="720"/>
        <w:jc w:val="both"/>
        <w:rPr>
          <w:rFonts w:ascii="Bookman Old Style" w:hAnsi="Bookman Old Style"/>
          <w:snapToGrid w:val="0"/>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13.2</w:t>
      </w:r>
      <w:r w:rsidRPr="00E85638">
        <w:rPr>
          <w:rFonts w:ascii="Bookman Old Style" w:hAnsi="Bookman Old Style"/>
          <w:color w:val="000000" w:themeColor="text1"/>
          <w:szCs w:val="24"/>
        </w:rPr>
        <w:tab/>
        <w:t xml:space="preserve">In exceptional circumstances, the Company may solicit the Bidder's consent to an extension of the period of validity. The request and the response thereto </w:t>
      </w:r>
      <w:proofErr w:type="gramStart"/>
      <w:r w:rsidRPr="00E85638">
        <w:rPr>
          <w:rFonts w:ascii="Bookman Old Style" w:hAnsi="Bookman Old Style"/>
          <w:color w:val="000000" w:themeColor="text1"/>
          <w:szCs w:val="24"/>
        </w:rPr>
        <w:t>shall be made</w:t>
      </w:r>
      <w:proofErr w:type="gramEnd"/>
      <w:r w:rsidRPr="00E85638">
        <w:rPr>
          <w:rFonts w:ascii="Bookman Old Style" w:hAnsi="Bookman Old Style"/>
          <w:color w:val="000000" w:themeColor="text1"/>
          <w:szCs w:val="24"/>
        </w:rPr>
        <w:t xml:space="preserve"> in writing through Fax or e-mail. The Bid Security provided under Para 11.0 above shall also be suitably extended. A Bidder may refuse the request without forfeiting its Bid Security. A Bidder granting the request will neither be required nor permitted to modify their Bid.</w:t>
      </w:r>
    </w:p>
    <w:p w:rsidR="00DC0CCE" w:rsidRPr="00E85638" w:rsidRDefault="00DC0CCE" w:rsidP="00DC0CCE">
      <w:pPr>
        <w:spacing w:after="0" w:line="240" w:lineRule="auto"/>
        <w:ind w:right="17"/>
        <w:jc w:val="both"/>
        <w:rPr>
          <w:rFonts w:ascii="Bookman Old Style" w:hAnsi="Bookman Old Style"/>
          <w:b/>
          <w:color w:val="000000" w:themeColor="text1"/>
          <w:szCs w:val="24"/>
        </w:rPr>
      </w:pPr>
    </w:p>
    <w:p w:rsidR="00DC0CCE" w:rsidRPr="00E85638" w:rsidRDefault="00DC0CCE" w:rsidP="00DC0CCE">
      <w:pPr>
        <w:spacing w:after="0" w:line="240" w:lineRule="auto"/>
        <w:ind w:right="17"/>
        <w:jc w:val="both"/>
        <w:rPr>
          <w:rFonts w:ascii="Bookman Old Style" w:hAnsi="Bookman Old Style"/>
          <w:b/>
          <w:color w:val="000000" w:themeColor="text1"/>
          <w:szCs w:val="24"/>
          <w:u w:val="single"/>
        </w:rPr>
      </w:pPr>
      <w:r w:rsidRPr="00E85638">
        <w:rPr>
          <w:rFonts w:ascii="Bookman Old Style" w:hAnsi="Bookman Old Style"/>
          <w:b/>
          <w:color w:val="000000" w:themeColor="text1"/>
          <w:szCs w:val="24"/>
        </w:rPr>
        <w:t>C.</w:t>
      </w:r>
      <w:r w:rsidRPr="00E85638">
        <w:rPr>
          <w:rFonts w:ascii="Bookman Old Style" w:hAnsi="Bookman Old Style"/>
          <w:b/>
          <w:color w:val="000000" w:themeColor="text1"/>
          <w:szCs w:val="24"/>
        </w:rPr>
        <w:tab/>
      </w:r>
      <w:r w:rsidRPr="00E85638">
        <w:rPr>
          <w:rFonts w:ascii="Bookman Old Style" w:hAnsi="Bookman Old Style"/>
          <w:b/>
          <w:color w:val="000000" w:themeColor="text1"/>
          <w:szCs w:val="24"/>
          <w:u w:val="single"/>
        </w:rPr>
        <w:t>SIGNING &amp; SUBMISSION OF BIDS:</w:t>
      </w:r>
    </w:p>
    <w:p w:rsidR="00DC0CCE" w:rsidRPr="00E85638" w:rsidRDefault="00DC0CCE" w:rsidP="00DC0CCE">
      <w:pPr>
        <w:spacing w:after="0" w:line="240" w:lineRule="auto"/>
        <w:ind w:right="17"/>
        <w:jc w:val="both"/>
        <w:rPr>
          <w:rFonts w:ascii="Bookman Old Style" w:hAnsi="Bookman Old Style"/>
          <w:b/>
          <w:color w:val="000000" w:themeColor="text1"/>
          <w:szCs w:val="24"/>
        </w:rPr>
      </w:pPr>
    </w:p>
    <w:p w:rsidR="00DC0CCE" w:rsidRPr="00E85638" w:rsidRDefault="00DC0CCE" w:rsidP="00DC0CCE">
      <w:pPr>
        <w:spacing w:after="0" w:line="240" w:lineRule="auto"/>
        <w:ind w:right="17"/>
        <w:jc w:val="both"/>
        <w:rPr>
          <w:rFonts w:ascii="Bookman Old Style" w:hAnsi="Bookman Old Style"/>
          <w:color w:val="000000" w:themeColor="text1"/>
          <w:szCs w:val="24"/>
        </w:rPr>
      </w:pPr>
      <w:r w:rsidRPr="00E85638">
        <w:rPr>
          <w:rFonts w:ascii="Bookman Old Style" w:hAnsi="Bookman Old Style"/>
          <w:b/>
          <w:color w:val="000000" w:themeColor="text1"/>
          <w:szCs w:val="24"/>
        </w:rPr>
        <w:t>14.0</w:t>
      </w:r>
      <w:r w:rsidRPr="00E85638">
        <w:rPr>
          <w:rFonts w:ascii="Bookman Old Style" w:hAnsi="Bookman Old Style"/>
          <w:color w:val="000000" w:themeColor="text1"/>
          <w:szCs w:val="24"/>
        </w:rPr>
        <w:tab/>
      </w:r>
      <w:r w:rsidRPr="00E85638">
        <w:rPr>
          <w:rFonts w:ascii="Bookman Old Style" w:hAnsi="Bookman Old Style"/>
          <w:b/>
          <w:color w:val="000000" w:themeColor="text1"/>
          <w:szCs w:val="24"/>
          <w:u w:val="single"/>
        </w:rPr>
        <w:t>SIGNING OF BID</w:t>
      </w:r>
      <w:r w:rsidRPr="00E85638">
        <w:rPr>
          <w:rFonts w:ascii="Bookman Old Style" w:hAnsi="Bookman Old Style"/>
          <w:color w:val="000000" w:themeColor="text1"/>
          <w:szCs w:val="24"/>
        </w:rPr>
        <w:t>:</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14.1 </w:t>
      </w:r>
      <w:r w:rsidRPr="00E85638">
        <w:rPr>
          <w:rFonts w:ascii="Bookman Old Style" w:hAnsi="Bookman Old Style"/>
          <w:color w:val="000000" w:themeColor="text1"/>
          <w:szCs w:val="24"/>
        </w:rPr>
        <w:tab/>
        <w:t xml:space="preserve">Bids are to </w:t>
      </w:r>
      <w:proofErr w:type="gramStart"/>
      <w:r w:rsidRPr="00E85638">
        <w:rPr>
          <w:rFonts w:ascii="Bookman Old Style" w:hAnsi="Bookman Old Style"/>
          <w:color w:val="000000" w:themeColor="text1"/>
          <w:szCs w:val="24"/>
        </w:rPr>
        <w:t>be submitted</w:t>
      </w:r>
      <w:proofErr w:type="gramEnd"/>
      <w:r w:rsidRPr="00E85638">
        <w:rPr>
          <w:rFonts w:ascii="Bookman Old Style" w:hAnsi="Bookman Old Style"/>
          <w:color w:val="000000" w:themeColor="text1"/>
          <w:szCs w:val="24"/>
        </w:rPr>
        <w:t xml:space="preserve"> online through OIL’s E-procurement portal with digital signature. </w:t>
      </w:r>
      <w:proofErr w:type="gramStart"/>
      <w:r w:rsidRPr="00E85638">
        <w:rPr>
          <w:rFonts w:ascii="Bookman Old Style" w:hAnsi="Bookman Old Style"/>
          <w:color w:val="000000" w:themeColor="text1"/>
          <w:szCs w:val="24"/>
        </w:rPr>
        <w:t xml:space="preserve">The bid and all attached documents should be digitally </w:t>
      </w:r>
      <w:r w:rsidRPr="00E85638">
        <w:rPr>
          <w:rFonts w:ascii="Bookman Old Style" w:hAnsi="Bookman Old Style"/>
          <w:color w:val="000000" w:themeColor="text1"/>
          <w:szCs w:val="24"/>
        </w:rPr>
        <w:lastRenderedPageBreak/>
        <w:t>signed by the bidder using “Class 3” digital certificates with Organization’s Name [e-commerce application (Certificate with personal verification and Organisation Name)] as per Indian IT Act 2000 obtained from the licensed Certifying Authorities operating under the Root Certifying Authority of India (RCAI), Controller of Certifying Authorities (CCA) of India before bid is uploaded.</w:t>
      </w:r>
      <w:proofErr w:type="gramEnd"/>
      <w:r w:rsidRPr="00E85638">
        <w:rPr>
          <w:rFonts w:ascii="Bookman Old Style" w:hAnsi="Bookman Old Style"/>
          <w:color w:val="000000" w:themeColor="text1"/>
          <w:szCs w:val="24"/>
        </w:rPr>
        <w:t xml:space="preserve"> Digital Signature Certificates having “Organization Name” field other than Bidder’s Name are not acceptable. Digital Signature Certificates having Bidder’s Name in the “Organization Name” field are only acceptable.</w:t>
      </w:r>
    </w:p>
    <w:p w:rsidR="00DC0CCE" w:rsidRPr="00E85638" w:rsidRDefault="00DC0CCE" w:rsidP="00DC0CCE">
      <w:pPr>
        <w:spacing w:after="0" w:line="240" w:lineRule="auto"/>
        <w:ind w:right="17" w:hanging="720"/>
        <w:rPr>
          <w:rFonts w:ascii="Bookman Old Style" w:hAnsi="Bookman Old Style"/>
          <w:color w:val="000000" w:themeColor="text1"/>
          <w:szCs w:val="24"/>
        </w:rPr>
      </w:pPr>
    </w:p>
    <w:p w:rsidR="00DC0CCE" w:rsidRPr="00E85638" w:rsidRDefault="00DC0CCE" w:rsidP="00DC0CCE">
      <w:pPr>
        <w:spacing w:after="0" w:line="240" w:lineRule="auto"/>
        <w:ind w:left="720" w:right="17"/>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The bid including all uploaded documents </w:t>
      </w:r>
      <w:proofErr w:type="gramStart"/>
      <w:r w:rsidRPr="00E85638">
        <w:rPr>
          <w:rFonts w:ascii="Bookman Old Style" w:hAnsi="Bookman Old Style"/>
          <w:color w:val="000000" w:themeColor="text1"/>
          <w:szCs w:val="24"/>
        </w:rPr>
        <w:t>shall be digitally signed</w:t>
      </w:r>
      <w:proofErr w:type="gramEnd"/>
      <w:r w:rsidRPr="00E85638">
        <w:rPr>
          <w:rFonts w:ascii="Bookman Old Style" w:hAnsi="Bookman Old Style"/>
          <w:color w:val="000000" w:themeColor="text1"/>
          <w:szCs w:val="24"/>
        </w:rPr>
        <w:t xml:space="preserve"> by duly authorized representative of the bidder </w:t>
      </w:r>
      <w:r w:rsidRPr="00E85638">
        <w:rPr>
          <w:rFonts w:ascii="Bookman Old Style" w:hAnsi="Bookman Old Style" w:cs="Tahoma"/>
          <w:color w:val="000000" w:themeColor="text1"/>
          <w:spacing w:val="-2"/>
          <w:szCs w:val="24"/>
        </w:rPr>
        <w:t xml:space="preserve">holding a Power of Attorney </w:t>
      </w:r>
      <w:r w:rsidRPr="00E85638">
        <w:rPr>
          <w:rFonts w:ascii="Bookman Old Style" w:hAnsi="Bookman Old Style"/>
          <w:color w:val="000000" w:themeColor="text1"/>
          <w:szCs w:val="24"/>
        </w:rPr>
        <w:t>to bind the Bidder to the contract.</w:t>
      </w:r>
    </w:p>
    <w:p w:rsidR="00DC0CCE" w:rsidRPr="00E85638" w:rsidRDefault="00DC0CCE" w:rsidP="00DC0CCE">
      <w:pPr>
        <w:spacing w:after="0" w:line="240" w:lineRule="auto"/>
        <w:ind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If any modifications are to </w:t>
      </w:r>
      <w:proofErr w:type="gramStart"/>
      <w:r w:rsidRPr="00E85638">
        <w:rPr>
          <w:rFonts w:ascii="Bookman Old Style" w:hAnsi="Bookman Old Style"/>
          <w:color w:val="000000" w:themeColor="text1"/>
          <w:szCs w:val="24"/>
        </w:rPr>
        <w:t>be made</w:t>
      </w:r>
      <w:proofErr w:type="gramEnd"/>
      <w:r w:rsidRPr="00E85638">
        <w:rPr>
          <w:rFonts w:ascii="Bookman Old Style" w:hAnsi="Bookman Old Style"/>
          <w:color w:val="000000" w:themeColor="text1"/>
          <w:szCs w:val="24"/>
        </w:rPr>
        <w:t xml:space="preserve"> to a document after uploading, the same may be deleted and such revised document is to be Digitally Signed again before uploading. It </w:t>
      </w:r>
      <w:proofErr w:type="gramStart"/>
      <w:r w:rsidRPr="00E85638">
        <w:rPr>
          <w:rFonts w:ascii="Bookman Old Style" w:hAnsi="Bookman Old Style"/>
          <w:color w:val="000000" w:themeColor="text1"/>
          <w:szCs w:val="24"/>
        </w:rPr>
        <w:t>is advised</w:t>
      </w:r>
      <w:proofErr w:type="gramEnd"/>
      <w:r w:rsidRPr="00E85638">
        <w:rPr>
          <w:rFonts w:ascii="Bookman Old Style" w:hAnsi="Bookman Old Style"/>
          <w:color w:val="000000" w:themeColor="text1"/>
          <w:szCs w:val="24"/>
        </w:rPr>
        <w:t xml:space="preserve"> to delete the unwanted documents before submission of the response. The Power of Attorney shall be submitted by bidder as mentioned in Para 15.1 below. </w:t>
      </w:r>
    </w:p>
    <w:p w:rsidR="00DC0CCE" w:rsidRPr="00E85638" w:rsidRDefault="00DC0CCE" w:rsidP="00DC0CCE">
      <w:pPr>
        <w:spacing w:after="0" w:line="240" w:lineRule="auto"/>
        <w:ind w:right="17" w:hanging="720"/>
        <w:rPr>
          <w:rFonts w:ascii="Bookman Old Style" w:hAnsi="Bookman Old Style"/>
          <w:color w:val="000000" w:themeColor="text1"/>
          <w:szCs w:val="24"/>
        </w:rPr>
      </w:pPr>
    </w:p>
    <w:p w:rsidR="00DC0CCE" w:rsidRPr="00E85638" w:rsidRDefault="00DC0CCE" w:rsidP="00DC0CCE">
      <w:pPr>
        <w:spacing w:after="0" w:line="240" w:lineRule="auto"/>
        <w:ind w:left="720" w:right="17"/>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In case the digital signature is not of “Class-3” with organization name, the bid </w:t>
      </w:r>
      <w:proofErr w:type="gramStart"/>
      <w:r w:rsidRPr="00E85638">
        <w:rPr>
          <w:rFonts w:ascii="Bookman Old Style" w:hAnsi="Bookman Old Style"/>
          <w:color w:val="000000" w:themeColor="text1"/>
          <w:szCs w:val="24"/>
        </w:rPr>
        <w:t>will be rejected</w:t>
      </w:r>
      <w:proofErr w:type="gramEnd"/>
      <w:r w:rsidRPr="00E85638">
        <w:rPr>
          <w:rFonts w:ascii="Bookman Old Style" w:hAnsi="Bookman Old Style"/>
          <w:color w:val="000000" w:themeColor="text1"/>
          <w:szCs w:val="24"/>
        </w:rPr>
        <w:t xml:space="preserve">. Bidder is responsible for ensuring the validity of digital signature and its proper usage by their employees.   </w:t>
      </w:r>
    </w:p>
    <w:p w:rsidR="00DC0CCE" w:rsidRPr="00E85638" w:rsidRDefault="00DC0CCE" w:rsidP="00DC0CCE">
      <w:pPr>
        <w:spacing w:after="0" w:line="240" w:lineRule="auto"/>
        <w:ind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14.2 </w:t>
      </w:r>
      <w:r w:rsidRPr="00E85638">
        <w:rPr>
          <w:rFonts w:ascii="Bookman Old Style" w:hAnsi="Bookman Old Style"/>
          <w:color w:val="000000" w:themeColor="text1"/>
          <w:szCs w:val="24"/>
        </w:rPr>
        <w:tab/>
        <w:t xml:space="preserve">The original and all copies of the bid shall be typed or written in indelible inks. </w:t>
      </w:r>
      <w:r w:rsidRPr="00E85638">
        <w:rPr>
          <w:rFonts w:ascii="Bookman Old Style" w:hAnsi="Bookman Old Style" w:cs="Arial"/>
          <w:color w:val="000000" w:themeColor="text1"/>
          <w:szCs w:val="24"/>
        </w:rPr>
        <w:t xml:space="preserve">Since bids are to </w:t>
      </w:r>
      <w:proofErr w:type="gramStart"/>
      <w:r w:rsidRPr="00E85638">
        <w:rPr>
          <w:rFonts w:ascii="Bookman Old Style" w:hAnsi="Bookman Old Style" w:cs="Arial"/>
          <w:color w:val="000000" w:themeColor="text1"/>
          <w:szCs w:val="24"/>
        </w:rPr>
        <w:t>be submitted</w:t>
      </w:r>
      <w:proofErr w:type="gramEnd"/>
      <w:r w:rsidRPr="00E85638">
        <w:rPr>
          <w:rFonts w:ascii="Bookman Old Style" w:hAnsi="Bookman Old Style" w:cs="Arial"/>
          <w:color w:val="000000" w:themeColor="text1"/>
          <w:szCs w:val="24"/>
        </w:rPr>
        <w:t xml:space="preserve"> ONLINE with digital signature, manual signature is NOT relevant. </w:t>
      </w:r>
      <w:r w:rsidRPr="00E85638">
        <w:rPr>
          <w:rFonts w:ascii="Bookman Old Style" w:hAnsi="Bookman Old Style"/>
          <w:color w:val="000000" w:themeColor="text1"/>
          <w:szCs w:val="24"/>
        </w:rPr>
        <w:t xml:space="preserve">The letter of authorisation (as per </w:t>
      </w:r>
      <w:proofErr w:type="spellStart"/>
      <w:r w:rsidRPr="00E85638">
        <w:rPr>
          <w:rFonts w:ascii="Bookman Old Style" w:hAnsi="Bookman Old Style"/>
          <w:b/>
          <w:color w:val="000000" w:themeColor="text1"/>
          <w:szCs w:val="24"/>
        </w:rPr>
        <w:t>Proforma</w:t>
      </w:r>
      <w:proofErr w:type="spellEnd"/>
      <w:r w:rsidRPr="00E85638">
        <w:rPr>
          <w:rFonts w:ascii="Bookman Old Style" w:hAnsi="Bookman Old Style"/>
          <w:b/>
          <w:color w:val="000000" w:themeColor="text1"/>
          <w:szCs w:val="24"/>
        </w:rPr>
        <w:t>-H</w:t>
      </w:r>
      <w:r w:rsidRPr="00E85638">
        <w:rPr>
          <w:rFonts w:ascii="Bookman Old Style" w:hAnsi="Bookman Old Style"/>
          <w:color w:val="000000" w:themeColor="text1"/>
          <w:szCs w:val="24"/>
        </w:rPr>
        <w:t xml:space="preserve">) </w:t>
      </w:r>
      <w:proofErr w:type="gramStart"/>
      <w:r w:rsidRPr="00E85638">
        <w:rPr>
          <w:rFonts w:ascii="Bookman Old Style" w:hAnsi="Bookman Old Style"/>
          <w:color w:val="000000" w:themeColor="text1"/>
          <w:szCs w:val="24"/>
        </w:rPr>
        <w:t>shall be indicated</w:t>
      </w:r>
      <w:proofErr w:type="gramEnd"/>
      <w:r w:rsidRPr="00E85638">
        <w:rPr>
          <w:rFonts w:ascii="Bookman Old Style" w:hAnsi="Bookman Old Style"/>
          <w:color w:val="000000" w:themeColor="text1"/>
          <w:szCs w:val="24"/>
        </w:rPr>
        <w:t xml:space="preserve"> by written Power of Attorney accompanying the Bid. </w:t>
      </w:r>
    </w:p>
    <w:p w:rsidR="00DC0CCE" w:rsidRPr="00E85638" w:rsidRDefault="00DC0CCE" w:rsidP="00DC0CCE">
      <w:pPr>
        <w:spacing w:after="0" w:line="240" w:lineRule="auto"/>
        <w:ind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s="Tahoma"/>
          <w:color w:val="000000" w:themeColor="text1"/>
          <w:spacing w:val="-2"/>
          <w:szCs w:val="24"/>
        </w:rPr>
        <w:t>14.3</w:t>
      </w:r>
      <w:r w:rsidRPr="00E85638">
        <w:rPr>
          <w:rFonts w:ascii="Bookman Old Style" w:hAnsi="Bookman Old Style" w:cs="Tahoma"/>
          <w:color w:val="000000" w:themeColor="text1"/>
          <w:spacing w:val="-2"/>
          <w:szCs w:val="24"/>
        </w:rPr>
        <w:tab/>
        <w:t xml:space="preserve">Any person signing the Bid or any other document in respect of this Bidding Document or other relevant documents on behalf of the Bidder without disclosing his authority to do so </w:t>
      </w:r>
      <w:proofErr w:type="gramStart"/>
      <w:r w:rsidRPr="00E85638">
        <w:rPr>
          <w:rFonts w:ascii="Bookman Old Style" w:hAnsi="Bookman Old Style" w:cs="Tahoma"/>
          <w:color w:val="000000" w:themeColor="text1"/>
          <w:spacing w:val="-2"/>
          <w:szCs w:val="24"/>
        </w:rPr>
        <w:t>shall be deemed</w:t>
      </w:r>
      <w:proofErr w:type="gramEnd"/>
      <w:r w:rsidRPr="00E85638">
        <w:rPr>
          <w:rFonts w:ascii="Bookman Old Style" w:hAnsi="Bookman Old Style" w:cs="Tahoma"/>
          <w:color w:val="000000" w:themeColor="text1"/>
          <w:spacing w:val="-2"/>
          <w:szCs w:val="24"/>
        </w:rPr>
        <w:t xml:space="preserve"> to have the authority to bind the Bidder. </w:t>
      </w:r>
      <w:proofErr w:type="gramStart"/>
      <w:r w:rsidRPr="00E85638">
        <w:rPr>
          <w:rFonts w:ascii="Bookman Old Style" w:hAnsi="Bookman Old Style" w:cs="Tahoma"/>
          <w:color w:val="000000" w:themeColor="text1"/>
          <w:spacing w:val="-2"/>
          <w:szCs w:val="24"/>
        </w:rPr>
        <w:t>If it is discovered at any time that the person so signing has no authority to do so, the Company (OIL) may, without prejudice to any other right or remedy, cancel his Bid or Contract and hold the Bidder liable to the Company (OIL) for all costs and damages arising from the cancellation of the Bid or Contract including any loss which the Company (OIL) may sustain on account thereof.</w:t>
      </w:r>
      <w:proofErr w:type="gramEnd"/>
    </w:p>
    <w:p w:rsidR="00DC0CCE" w:rsidRPr="00E85638" w:rsidRDefault="00DC0CCE" w:rsidP="00DC0CCE">
      <w:pPr>
        <w:spacing w:after="0" w:line="240" w:lineRule="auto"/>
        <w:ind w:left="720" w:right="17" w:hanging="720"/>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s="Tahoma"/>
          <w:color w:val="000000" w:themeColor="text1"/>
          <w:spacing w:val="-2"/>
          <w:szCs w:val="24"/>
        </w:rPr>
      </w:pPr>
      <w:r w:rsidRPr="00E85638">
        <w:rPr>
          <w:rFonts w:ascii="Bookman Old Style" w:hAnsi="Bookman Old Style"/>
          <w:color w:val="000000" w:themeColor="text1"/>
          <w:szCs w:val="24"/>
        </w:rPr>
        <w:t xml:space="preserve">14.4 </w:t>
      </w:r>
      <w:r w:rsidRPr="00E85638">
        <w:rPr>
          <w:rFonts w:ascii="Bookman Old Style" w:hAnsi="Bookman Old Style" w:cs="Tahoma"/>
          <w:color w:val="000000" w:themeColor="text1"/>
          <w:spacing w:val="-2"/>
          <w:szCs w:val="24"/>
        </w:rPr>
        <w:tab/>
        <w:t xml:space="preserve">Any physical documents submitted by bidders shall </w:t>
      </w:r>
      <w:r w:rsidRPr="00E85638">
        <w:rPr>
          <w:rFonts w:ascii="Bookman Old Style" w:hAnsi="Bookman Old Style"/>
          <w:color w:val="000000" w:themeColor="text1"/>
          <w:szCs w:val="24"/>
        </w:rPr>
        <w:t>contain no interlineations, white fluid erasures or overwriting except as necessary to correct errors made by the Bidder, in which case such correction shall be initialled by the person or persons who has/have digitally signed the Bid.</w:t>
      </w:r>
    </w:p>
    <w:p w:rsidR="00DC0CCE" w:rsidRPr="00E85638" w:rsidRDefault="00DC0CCE" w:rsidP="00DC0CCE">
      <w:pPr>
        <w:spacing w:after="0" w:line="240" w:lineRule="auto"/>
        <w:ind w:left="720" w:right="17" w:hanging="720"/>
        <w:jc w:val="both"/>
        <w:rPr>
          <w:rFonts w:ascii="Bookman Old Style" w:hAnsi="Bookman Old Style" w:cs="Tahoma"/>
          <w:color w:val="000000" w:themeColor="text1"/>
          <w:spacing w:val="-2"/>
          <w:szCs w:val="24"/>
        </w:rPr>
      </w:pPr>
    </w:p>
    <w:p w:rsidR="00DC0CCE" w:rsidRPr="00E85638" w:rsidRDefault="00DC0CCE" w:rsidP="00DC0CCE">
      <w:pPr>
        <w:spacing w:after="0" w:line="240" w:lineRule="auto"/>
        <w:ind w:left="720" w:right="17" w:hanging="720"/>
        <w:jc w:val="both"/>
        <w:rPr>
          <w:rFonts w:ascii="Bookman Old Style" w:hAnsi="Bookman Old Style" w:cs="Tahoma"/>
          <w:color w:val="000000" w:themeColor="text1"/>
          <w:spacing w:val="-2"/>
          <w:szCs w:val="24"/>
        </w:rPr>
      </w:pPr>
      <w:r w:rsidRPr="00E85638">
        <w:rPr>
          <w:rFonts w:ascii="Bookman Old Style" w:hAnsi="Bookman Old Style" w:cs="Tahoma"/>
          <w:color w:val="000000" w:themeColor="text1"/>
          <w:spacing w:val="-2"/>
          <w:szCs w:val="24"/>
        </w:rPr>
        <w:t>14.5</w:t>
      </w:r>
      <w:r w:rsidRPr="00E85638">
        <w:rPr>
          <w:rFonts w:ascii="Bookman Old Style" w:hAnsi="Bookman Old Style" w:cs="Tahoma"/>
          <w:color w:val="000000" w:themeColor="text1"/>
          <w:spacing w:val="-2"/>
          <w:szCs w:val="24"/>
        </w:rPr>
        <w:tab/>
        <w:t xml:space="preserve">Any Bid, which is incomplete, ambiguous, or not in compliance with the Bidding process </w:t>
      </w:r>
      <w:proofErr w:type="gramStart"/>
      <w:r w:rsidRPr="00E85638">
        <w:rPr>
          <w:rFonts w:ascii="Bookman Old Style" w:hAnsi="Bookman Old Style" w:cs="Tahoma"/>
          <w:color w:val="000000" w:themeColor="text1"/>
          <w:spacing w:val="-2"/>
          <w:szCs w:val="24"/>
        </w:rPr>
        <w:t>will be rejected</w:t>
      </w:r>
      <w:proofErr w:type="gramEnd"/>
      <w:r w:rsidRPr="00E85638">
        <w:rPr>
          <w:rFonts w:ascii="Bookman Old Style" w:hAnsi="Bookman Old Style" w:cs="Tahoma"/>
          <w:color w:val="000000" w:themeColor="text1"/>
          <w:spacing w:val="-2"/>
          <w:szCs w:val="24"/>
        </w:rPr>
        <w:t>.</w:t>
      </w:r>
    </w:p>
    <w:p w:rsidR="00DC0CCE" w:rsidRPr="00E85638" w:rsidRDefault="00DC0CCE" w:rsidP="00DC0CCE">
      <w:pPr>
        <w:spacing w:after="0" w:line="240" w:lineRule="auto"/>
        <w:ind w:left="720" w:right="17" w:hanging="720"/>
        <w:jc w:val="both"/>
        <w:rPr>
          <w:rFonts w:ascii="Bookman Old Style" w:hAnsi="Bookman Old Style" w:cs="Tahoma"/>
          <w:color w:val="000000" w:themeColor="text1"/>
          <w:spacing w:val="-2"/>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b/>
          <w:color w:val="000000" w:themeColor="text1"/>
          <w:szCs w:val="24"/>
        </w:rPr>
        <w:t xml:space="preserve">15.0 </w:t>
      </w:r>
      <w:r w:rsidRPr="00E85638">
        <w:rPr>
          <w:rFonts w:ascii="Bookman Old Style" w:hAnsi="Bookman Old Style"/>
          <w:b/>
          <w:color w:val="000000" w:themeColor="text1"/>
          <w:szCs w:val="24"/>
        </w:rPr>
        <w:tab/>
      </w:r>
      <w:r w:rsidRPr="00E85638">
        <w:rPr>
          <w:rFonts w:ascii="Bookman Old Style" w:hAnsi="Bookman Old Style"/>
          <w:b/>
          <w:color w:val="000000" w:themeColor="text1"/>
          <w:szCs w:val="24"/>
          <w:u w:val="single"/>
        </w:rPr>
        <w:t>SUBMISSION OF BIDS</w:t>
      </w:r>
      <w:r w:rsidRPr="00E85638">
        <w:rPr>
          <w:rFonts w:ascii="Bookman Old Style" w:hAnsi="Bookman Old Style"/>
          <w:color w:val="000000" w:themeColor="text1"/>
          <w:szCs w:val="24"/>
        </w:rPr>
        <w:t xml:space="preserve"> </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snapToGrid w:val="0"/>
          <w:color w:val="000000" w:themeColor="text1"/>
          <w:szCs w:val="24"/>
        </w:rPr>
      </w:pPr>
      <w:r w:rsidRPr="00E85638">
        <w:rPr>
          <w:rFonts w:ascii="Bookman Old Style" w:hAnsi="Bookman Old Style"/>
          <w:color w:val="000000" w:themeColor="text1"/>
          <w:szCs w:val="24"/>
        </w:rPr>
        <w:t>15.1</w:t>
      </w:r>
      <w:r w:rsidRPr="00E85638">
        <w:rPr>
          <w:rFonts w:ascii="Bookman Old Style" w:hAnsi="Bookman Old Style"/>
          <w:color w:val="000000" w:themeColor="text1"/>
          <w:szCs w:val="24"/>
        </w:rPr>
        <w:tab/>
        <w:t xml:space="preserve">The tender is processed under Single stage - </w:t>
      </w:r>
      <w:proofErr w:type="gramStart"/>
      <w:r w:rsidRPr="00E85638">
        <w:rPr>
          <w:rFonts w:ascii="Bookman Old Style" w:hAnsi="Bookman Old Style"/>
          <w:color w:val="000000" w:themeColor="text1"/>
          <w:szCs w:val="24"/>
        </w:rPr>
        <w:t>Two bid</w:t>
      </w:r>
      <w:proofErr w:type="gramEnd"/>
      <w:r w:rsidRPr="00E85638">
        <w:rPr>
          <w:rFonts w:ascii="Bookman Old Style" w:hAnsi="Bookman Old Style"/>
          <w:color w:val="000000" w:themeColor="text1"/>
          <w:szCs w:val="24"/>
        </w:rPr>
        <w:t xml:space="preserve"> system. Bidder shall submit</w:t>
      </w:r>
      <w:r w:rsidRPr="00E85638">
        <w:rPr>
          <w:rFonts w:ascii="Bookman Old Style" w:hAnsi="Bookman Old Style"/>
          <w:snapToGrid w:val="0"/>
          <w:color w:val="000000" w:themeColor="text1"/>
          <w:szCs w:val="24"/>
        </w:rPr>
        <w:t xml:space="preserve"> the </w:t>
      </w:r>
      <w:r w:rsidRPr="00E85638">
        <w:rPr>
          <w:rFonts w:ascii="Bookman Old Style" w:hAnsi="Bookman Old Style"/>
          <w:color w:val="000000" w:themeColor="text1"/>
          <w:szCs w:val="24"/>
        </w:rPr>
        <w:t>Technical bid and Priced bid</w:t>
      </w:r>
      <w:r w:rsidRPr="00E85638">
        <w:rPr>
          <w:rFonts w:ascii="Bookman Old Style" w:hAnsi="Bookman Old Style"/>
          <w:snapToGrid w:val="0"/>
          <w:color w:val="000000" w:themeColor="text1"/>
          <w:szCs w:val="24"/>
        </w:rPr>
        <w:t xml:space="preserve"> along with all the Annexures and </w:t>
      </w:r>
      <w:proofErr w:type="spellStart"/>
      <w:r w:rsidRPr="00E85638">
        <w:rPr>
          <w:rFonts w:ascii="Bookman Old Style" w:hAnsi="Bookman Old Style"/>
          <w:snapToGrid w:val="0"/>
          <w:color w:val="000000" w:themeColor="text1"/>
          <w:szCs w:val="24"/>
        </w:rPr>
        <w:t>Proforma</w:t>
      </w:r>
      <w:proofErr w:type="spellEnd"/>
      <w:r w:rsidRPr="00E85638">
        <w:rPr>
          <w:rFonts w:ascii="Bookman Old Style" w:hAnsi="Bookman Old Style"/>
          <w:snapToGrid w:val="0"/>
          <w:color w:val="000000" w:themeColor="text1"/>
          <w:szCs w:val="24"/>
        </w:rPr>
        <w:t xml:space="preserve"> (wherever applicable) and copies of documents in electronic form through OIL’s e-procurement portal within the Bid Closing Date &amp; Time stipulated in the e-tender. </w:t>
      </w:r>
      <w:r w:rsidRPr="00E85638">
        <w:rPr>
          <w:rFonts w:ascii="Bookman Old Style" w:hAnsi="Bookman Old Style" w:cs="Arial"/>
          <w:color w:val="000000" w:themeColor="text1"/>
          <w:szCs w:val="24"/>
        </w:rPr>
        <w:t xml:space="preserve">For submission of Bids online at OIL’s E-Tender Portal, detailed instructions are available in </w:t>
      </w:r>
      <w:r w:rsidRPr="00E85638">
        <w:rPr>
          <w:rFonts w:ascii="Bookman Old Style" w:hAnsi="Bookman Old Style" w:cs="Arial"/>
          <w:b/>
          <w:bCs/>
          <w:color w:val="000000" w:themeColor="text1"/>
          <w:szCs w:val="24"/>
        </w:rPr>
        <w:t xml:space="preserve">“User Manual” </w:t>
      </w:r>
      <w:r w:rsidRPr="00E85638">
        <w:rPr>
          <w:rFonts w:ascii="Bookman Old Style" w:hAnsi="Bookman Old Style" w:cs="Arial"/>
          <w:color w:val="000000" w:themeColor="text1"/>
          <w:szCs w:val="24"/>
        </w:rPr>
        <w:t xml:space="preserve">available in OIL’s E-Tender Portal. Guidelines for bid submission </w:t>
      </w:r>
      <w:proofErr w:type="gramStart"/>
      <w:r w:rsidRPr="00E85638">
        <w:rPr>
          <w:rFonts w:ascii="Bookman Old Style" w:hAnsi="Bookman Old Style" w:cs="Arial"/>
          <w:color w:val="000000" w:themeColor="text1"/>
          <w:szCs w:val="24"/>
        </w:rPr>
        <w:t>are also provided</w:t>
      </w:r>
      <w:proofErr w:type="gramEnd"/>
      <w:r w:rsidRPr="00E85638">
        <w:rPr>
          <w:rFonts w:ascii="Bookman Old Style" w:hAnsi="Bookman Old Style" w:cs="Arial"/>
          <w:color w:val="000000" w:themeColor="text1"/>
          <w:szCs w:val="24"/>
        </w:rPr>
        <w:t xml:space="preserve"> in the “Forwarding Letter”. </w:t>
      </w:r>
      <w:r w:rsidRPr="00E85638">
        <w:rPr>
          <w:rFonts w:ascii="Bookman Old Style" w:hAnsi="Bookman Old Style"/>
          <w:snapToGrid w:val="0"/>
          <w:color w:val="000000" w:themeColor="text1"/>
          <w:szCs w:val="24"/>
        </w:rPr>
        <w:t xml:space="preserve">The Technical Bid is to </w:t>
      </w:r>
      <w:proofErr w:type="gramStart"/>
      <w:r w:rsidRPr="00E85638">
        <w:rPr>
          <w:rFonts w:ascii="Bookman Old Style" w:hAnsi="Bookman Old Style"/>
          <w:snapToGrid w:val="0"/>
          <w:color w:val="000000" w:themeColor="text1"/>
          <w:szCs w:val="24"/>
        </w:rPr>
        <w:t>be submitted</w:t>
      </w:r>
      <w:proofErr w:type="gramEnd"/>
      <w:r w:rsidRPr="00E85638">
        <w:rPr>
          <w:rFonts w:ascii="Bookman Old Style" w:hAnsi="Bookman Old Style"/>
          <w:snapToGrid w:val="0"/>
          <w:color w:val="000000" w:themeColor="text1"/>
          <w:szCs w:val="24"/>
        </w:rPr>
        <w:t xml:space="preserve"> as per Terms of Reference/Technical Specifications of the bid document and Priced Bid as per the Price Schedule. The Technical Bid </w:t>
      </w:r>
      <w:proofErr w:type="gramStart"/>
      <w:r w:rsidRPr="00E85638">
        <w:rPr>
          <w:rFonts w:ascii="Bookman Old Style" w:hAnsi="Bookman Old Style"/>
          <w:snapToGrid w:val="0"/>
          <w:color w:val="000000" w:themeColor="text1"/>
          <w:szCs w:val="24"/>
        </w:rPr>
        <w:t>should be uploaded</w:t>
      </w:r>
      <w:proofErr w:type="gramEnd"/>
      <w:r w:rsidRPr="00E85638">
        <w:rPr>
          <w:rFonts w:ascii="Bookman Old Style" w:hAnsi="Bookman Old Style"/>
          <w:snapToGrid w:val="0"/>
          <w:color w:val="000000" w:themeColor="text1"/>
          <w:szCs w:val="24"/>
        </w:rPr>
        <w:t xml:space="preserve"> in the </w:t>
      </w:r>
      <w:r w:rsidRPr="00E85638">
        <w:rPr>
          <w:rFonts w:ascii="Bookman Old Style" w:hAnsi="Bookman Old Style"/>
          <w:color w:val="000000" w:themeColor="text1"/>
          <w:szCs w:val="24"/>
        </w:rPr>
        <w:t>“</w:t>
      </w:r>
      <w:r w:rsidRPr="00E85638">
        <w:rPr>
          <w:rFonts w:ascii="Bookman Old Style" w:hAnsi="Bookman Old Style" w:cs="Arial"/>
          <w:color w:val="000000" w:themeColor="text1"/>
          <w:szCs w:val="24"/>
        </w:rPr>
        <w:t xml:space="preserve">Technical </w:t>
      </w:r>
      <w:r w:rsidRPr="00E85638">
        <w:rPr>
          <w:rFonts w:ascii="Bookman Old Style" w:hAnsi="Bookman Old Style" w:cs="Arial"/>
          <w:color w:val="000000" w:themeColor="text1"/>
          <w:szCs w:val="24"/>
        </w:rPr>
        <w:lastRenderedPageBreak/>
        <w:t>Attachment</w:t>
      </w:r>
      <w:r w:rsidRPr="00E85638">
        <w:rPr>
          <w:rFonts w:ascii="Bookman Old Style" w:hAnsi="Bookman Old Style" w:cs="Arial"/>
          <w:color w:val="000000" w:themeColor="text1"/>
          <w:szCs w:val="23"/>
        </w:rPr>
        <w:t xml:space="preserve">” </w:t>
      </w:r>
      <w:r w:rsidRPr="00E85638">
        <w:rPr>
          <w:rFonts w:ascii="Bookman Old Style" w:hAnsi="Bookman Old Style"/>
          <w:snapToGrid w:val="0"/>
          <w:color w:val="000000" w:themeColor="text1"/>
          <w:szCs w:val="24"/>
        </w:rPr>
        <w:t xml:space="preserve">Tab Page only. Prices to </w:t>
      </w:r>
      <w:proofErr w:type="gramStart"/>
      <w:r w:rsidRPr="00E85638">
        <w:rPr>
          <w:rFonts w:ascii="Bookman Old Style" w:hAnsi="Bookman Old Style"/>
          <w:snapToGrid w:val="0"/>
          <w:color w:val="000000" w:themeColor="text1"/>
          <w:szCs w:val="24"/>
        </w:rPr>
        <w:t>be quoted</w:t>
      </w:r>
      <w:proofErr w:type="gramEnd"/>
      <w:r w:rsidRPr="00E85638">
        <w:rPr>
          <w:rFonts w:ascii="Bookman Old Style" w:hAnsi="Bookman Old Style"/>
          <w:snapToGrid w:val="0"/>
          <w:color w:val="000000" w:themeColor="text1"/>
          <w:szCs w:val="24"/>
        </w:rPr>
        <w:t xml:space="preserve"> as per </w:t>
      </w:r>
      <w:proofErr w:type="spellStart"/>
      <w:r w:rsidRPr="00E85638">
        <w:rPr>
          <w:rFonts w:ascii="Bookman Old Style" w:hAnsi="Bookman Old Style"/>
          <w:snapToGrid w:val="0"/>
          <w:color w:val="000000" w:themeColor="text1"/>
          <w:szCs w:val="24"/>
        </w:rPr>
        <w:t>Proforma</w:t>
      </w:r>
      <w:proofErr w:type="spellEnd"/>
      <w:r w:rsidRPr="00E85638">
        <w:rPr>
          <w:rFonts w:ascii="Bookman Old Style" w:hAnsi="Bookman Old Style"/>
          <w:snapToGrid w:val="0"/>
          <w:color w:val="000000" w:themeColor="text1"/>
          <w:szCs w:val="24"/>
        </w:rPr>
        <w:t xml:space="preserve">-B should be uploaded in the attachment link under “Notes &amp; Attachments” Tab under General Data in the e-portal. </w:t>
      </w:r>
      <w:r w:rsidRPr="00E85638">
        <w:rPr>
          <w:rFonts w:ascii="Bookman Old Style" w:hAnsi="Bookman Old Style"/>
          <w:b/>
          <w:snapToGrid w:val="0"/>
          <w:color w:val="000000" w:themeColor="text1"/>
          <w:szCs w:val="24"/>
          <w:u w:val="single"/>
        </w:rPr>
        <w:t xml:space="preserve">No price </w:t>
      </w:r>
      <w:proofErr w:type="gramStart"/>
      <w:r w:rsidRPr="00E85638">
        <w:rPr>
          <w:rFonts w:ascii="Bookman Old Style" w:hAnsi="Bookman Old Style"/>
          <w:b/>
          <w:snapToGrid w:val="0"/>
          <w:color w:val="000000" w:themeColor="text1"/>
          <w:szCs w:val="24"/>
          <w:u w:val="single"/>
        </w:rPr>
        <w:t>should be given</w:t>
      </w:r>
      <w:proofErr w:type="gramEnd"/>
      <w:r w:rsidRPr="00E85638">
        <w:rPr>
          <w:rFonts w:ascii="Bookman Old Style" w:hAnsi="Bookman Old Style"/>
          <w:b/>
          <w:snapToGrid w:val="0"/>
          <w:color w:val="000000" w:themeColor="text1"/>
          <w:szCs w:val="24"/>
          <w:u w:val="single"/>
        </w:rPr>
        <w:t xml:space="preserve"> in the </w:t>
      </w:r>
      <w:r w:rsidRPr="00E85638">
        <w:rPr>
          <w:rFonts w:ascii="Bookman Old Style" w:hAnsi="Bookman Old Style"/>
          <w:b/>
          <w:color w:val="000000" w:themeColor="text1"/>
          <w:szCs w:val="24"/>
          <w:u w:val="single"/>
        </w:rPr>
        <w:t>“</w:t>
      </w:r>
      <w:r w:rsidRPr="00E85638">
        <w:rPr>
          <w:rFonts w:ascii="Bookman Old Style" w:hAnsi="Bookman Old Style" w:cs="Arial"/>
          <w:b/>
          <w:color w:val="000000" w:themeColor="text1"/>
          <w:szCs w:val="24"/>
          <w:u w:val="single"/>
        </w:rPr>
        <w:t>Technical Attachment”</w:t>
      </w:r>
      <w:r w:rsidRPr="00E85638">
        <w:rPr>
          <w:rFonts w:ascii="Bookman Old Style" w:hAnsi="Bookman Old Style"/>
          <w:b/>
          <w:snapToGrid w:val="0"/>
          <w:color w:val="000000" w:themeColor="text1"/>
          <w:szCs w:val="24"/>
          <w:u w:val="single"/>
        </w:rPr>
        <w:t>, otherwise bid shall be rejected.</w:t>
      </w:r>
      <w:r w:rsidRPr="00E85638">
        <w:rPr>
          <w:rFonts w:ascii="Bookman Old Style" w:hAnsi="Bookman Old Style"/>
          <w:snapToGrid w:val="0"/>
          <w:color w:val="000000" w:themeColor="text1"/>
          <w:szCs w:val="24"/>
        </w:rPr>
        <w:t xml:space="preserve"> The priced bid </w:t>
      </w:r>
      <w:proofErr w:type="gramStart"/>
      <w:r w:rsidRPr="00E85638">
        <w:rPr>
          <w:rFonts w:ascii="Bookman Old Style" w:hAnsi="Bookman Old Style"/>
          <w:snapToGrid w:val="0"/>
          <w:color w:val="000000" w:themeColor="text1"/>
          <w:szCs w:val="24"/>
        </w:rPr>
        <w:t>should not be submitted</w:t>
      </w:r>
      <w:proofErr w:type="gramEnd"/>
      <w:r w:rsidRPr="00E85638">
        <w:rPr>
          <w:rFonts w:ascii="Bookman Old Style" w:hAnsi="Bookman Old Style"/>
          <w:snapToGrid w:val="0"/>
          <w:color w:val="000000" w:themeColor="text1"/>
          <w:szCs w:val="24"/>
        </w:rPr>
        <w:t xml:space="preserve"> in physical form and which shall not be considered. </w:t>
      </w:r>
      <w:proofErr w:type="gramStart"/>
      <w:r w:rsidRPr="00E85638">
        <w:rPr>
          <w:rFonts w:ascii="Bookman Old Style" w:hAnsi="Bookman Old Style"/>
          <w:snapToGrid w:val="0"/>
          <w:color w:val="000000" w:themeColor="text1"/>
          <w:szCs w:val="24"/>
        </w:rPr>
        <w:t xml:space="preserve">However, the following documents in one set should necessarily be submitted in physical form in sealed envelope </w:t>
      </w:r>
      <w:proofErr w:type="spellStart"/>
      <w:r w:rsidRPr="00E85638">
        <w:rPr>
          <w:rFonts w:ascii="Bookman Old Style" w:hAnsi="Bookman Old Style"/>
          <w:snapToGrid w:val="0"/>
          <w:color w:val="000000" w:themeColor="text1"/>
          <w:szCs w:val="24"/>
        </w:rPr>
        <w:t>superscribing</w:t>
      </w:r>
      <w:proofErr w:type="spellEnd"/>
      <w:r w:rsidRPr="00E85638">
        <w:rPr>
          <w:rFonts w:ascii="Bookman Old Style" w:hAnsi="Bookman Old Style"/>
          <w:snapToGrid w:val="0"/>
          <w:color w:val="000000" w:themeColor="text1"/>
          <w:szCs w:val="24"/>
        </w:rPr>
        <w:t xml:space="preserve"> the “IFB No., Brief Description of services and Bid Closing/Opening date &amp; Time along with the bidder’s name and should be submitted to CGM-Contracts, Oil India Ltd., Duliajan-786602 (Assam) </w:t>
      </w:r>
      <w:r w:rsidRPr="00E85638">
        <w:rPr>
          <w:rFonts w:ascii="Bookman Old Style" w:hAnsi="Bookman Old Style"/>
          <w:color w:val="000000" w:themeColor="text1"/>
          <w:szCs w:val="24"/>
        </w:rPr>
        <w:t xml:space="preserve">on or before 12.45 Hrs(IST) on the bid closing date </w:t>
      </w:r>
      <w:r w:rsidRPr="00E85638">
        <w:rPr>
          <w:rFonts w:ascii="Bookman Old Style" w:hAnsi="Bookman Old Style"/>
          <w:snapToGrid w:val="0"/>
          <w:color w:val="000000" w:themeColor="text1"/>
          <w:szCs w:val="24"/>
        </w:rPr>
        <w:t>indicated in the IFB:</w:t>
      </w:r>
      <w:proofErr w:type="gramEnd"/>
    </w:p>
    <w:p w:rsidR="00DC0CCE" w:rsidRPr="00E85638" w:rsidRDefault="00DC0CCE" w:rsidP="00DC0CCE">
      <w:pPr>
        <w:spacing w:after="0" w:line="240" w:lineRule="auto"/>
        <w:ind w:left="720" w:right="17"/>
        <w:jc w:val="both"/>
        <w:rPr>
          <w:rFonts w:ascii="Bookman Old Style" w:hAnsi="Bookman Old Style"/>
          <w:snapToGrid w:val="0"/>
          <w:color w:val="000000" w:themeColor="text1"/>
          <w:szCs w:val="24"/>
        </w:rPr>
      </w:pPr>
    </w:p>
    <w:p w:rsidR="00DC0CCE" w:rsidRPr="00E85638" w:rsidRDefault="00DC0CCE" w:rsidP="00DC0CCE">
      <w:pPr>
        <w:widowControl w:val="0"/>
        <w:numPr>
          <w:ilvl w:val="3"/>
          <w:numId w:val="1"/>
        </w:numPr>
        <w:tabs>
          <w:tab w:val="clear" w:pos="3448"/>
          <w:tab w:val="num" w:pos="1440"/>
        </w:tabs>
        <w:adjustRightInd w:val="0"/>
        <w:spacing w:after="0" w:line="240" w:lineRule="auto"/>
        <w:ind w:right="17" w:hanging="2728"/>
        <w:jc w:val="both"/>
        <w:textAlignment w:val="baseline"/>
        <w:rPr>
          <w:rFonts w:ascii="Bookman Old Style" w:hAnsi="Bookman Old Style"/>
          <w:snapToGrid w:val="0"/>
          <w:color w:val="000000" w:themeColor="text1"/>
          <w:szCs w:val="24"/>
        </w:rPr>
      </w:pPr>
      <w:r w:rsidRPr="00E85638">
        <w:rPr>
          <w:rFonts w:ascii="Bookman Old Style" w:hAnsi="Bookman Old Style"/>
          <w:snapToGrid w:val="0"/>
          <w:color w:val="000000" w:themeColor="text1"/>
          <w:szCs w:val="24"/>
        </w:rPr>
        <w:t>The Original Bid Security along with 1(one) copy</w:t>
      </w:r>
    </w:p>
    <w:p w:rsidR="00DC0CCE" w:rsidRPr="00E85638" w:rsidRDefault="00DC0CCE" w:rsidP="00DC0CCE">
      <w:pPr>
        <w:widowControl w:val="0"/>
        <w:numPr>
          <w:ilvl w:val="3"/>
          <w:numId w:val="1"/>
        </w:numPr>
        <w:tabs>
          <w:tab w:val="clear" w:pos="3448"/>
          <w:tab w:val="num" w:pos="1440"/>
        </w:tabs>
        <w:adjustRightInd w:val="0"/>
        <w:spacing w:after="0" w:line="240" w:lineRule="auto"/>
        <w:ind w:right="17" w:hanging="2728"/>
        <w:jc w:val="both"/>
        <w:textAlignment w:val="baseline"/>
        <w:rPr>
          <w:rFonts w:ascii="Bookman Old Style" w:hAnsi="Bookman Old Style"/>
          <w:snapToGrid w:val="0"/>
          <w:color w:val="000000" w:themeColor="text1"/>
          <w:szCs w:val="24"/>
        </w:rPr>
      </w:pPr>
      <w:r w:rsidRPr="00E85638">
        <w:rPr>
          <w:rFonts w:ascii="Bookman Old Style" w:hAnsi="Bookman Old Style"/>
          <w:snapToGrid w:val="0"/>
          <w:color w:val="000000" w:themeColor="text1"/>
          <w:szCs w:val="24"/>
        </w:rPr>
        <w:t>Power of Attorney for signing of the bid digitally</w:t>
      </w:r>
    </w:p>
    <w:p w:rsidR="00DC0CCE" w:rsidRPr="00E85638" w:rsidRDefault="00DC0CCE" w:rsidP="00DC0CCE">
      <w:pPr>
        <w:widowControl w:val="0"/>
        <w:numPr>
          <w:ilvl w:val="3"/>
          <w:numId w:val="1"/>
        </w:numPr>
        <w:tabs>
          <w:tab w:val="clear" w:pos="3448"/>
          <w:tab w:val="num" w:pos="1440"/>
        </w:tabs>
        <w:adjustRightInd w:val="0"/>
        <w:spacing w:after="0" w:line="240" w:lineRule="auto"/>
        <w:ind w:left="1440" w:right="17"/>
        <w:jc w:val="both"/>
        <w:textAlignment w:val="baseline"/>
        <w:rPr>
          <w:rFonts w:ascii="Bookman Old Style" w:hAnsi="Bookman Old Style"/>
          <w:snapToGrid w:val="0"/>
          <w:color w:val="000000" w:themeColor="text1"/>
          <w:szCs w:val="24"/>
        </w:rPr>
      </w:pPr>
      <w:r w:rsidRPr="00E85638">
        <w:rPr>
          <w:rFonts w:ascii="Bookman Old Style" w:hAnsi="Bookman Old Style"/>
          <w:snapToGrid w:val="0"/>
          <w:color w:val="000000" w:themeColor="text1"/>
          <w:szCs w:val="24"/>
        </w:rPr>
        <w:t xml:space="preserve">Any other document required to </w:t>
      </w:r>
      <w:proofErr w:type="gramStart"/>
      <w:r w:rsidRPr="00E85638">
        <w:rPr>
          <w:rFonts w:ascii="Bookman Old Style" w:hAnsi="Bookman Old Style"/>
          <w:snapToGrid w:val="0"/>
          <w:color w:val="000000" w:themeColor="text1"/>
          <w:szCs w:val="24"/>
        </w:rPr>
        <w:t>be submitted</w:t>
      </w:r>
      <w:proofErr w:type="gramEnd"/>
      <w:r w:rsidRPr="00E85638">
        <w:rPr>
          <w:rFonts w:ascii="Bookman Old Style" w:hAnsi="Bookman Old Style"/>
          <w:snapToGrid w:val="0"/>
          <w:color w:val="000000" w:themeColor="text1"/>
          <w:szCs w:val="24"/>
        </w:rPr>
        <w:t xml:space="preserve"> in original as per bid document requirement.</w:t>
      </w:r>
    </w:p>
    <w:p w:rsidR="00DC0CCE" w:rsidRPr="00E85638" w:rsidRDefault="00DC0CCE" w:rsidP="00DC0CCE">
      <w:pPr>
        <w:widowControl w:val="0"/>
        <w:numPr>
          <w:ilvl w:val="3"/>
          <w:numId w:val="1"/>
        </w:numPr>
        <w:tabs>
          <w:tab w:val="clear" w:pos="3448"/>
          <w:tab w:val="num" w:pos="1440"/>
        </w:tabs>
        <w:adjustRightInd w:val="0"/>
        <w:spacing w:after="0" w:line="240" w:lineRule="auto"/>
        <w:ind w:left="0" w:right="17" w:firstLine="720"/>
        <w:jc w:val="both"/>
        <w:textAlignment w:val="baseline"/>
        <w:rPr>
          <w:rFonts w:ascii="Bookman Old Style" w:hAnsi="Bookman Old Style"/>
          <w:snapToGrid w:val="0"/>
          <w:color w:val="000000" w:themeColor="text1"/>
          <w:szCs w:val="24"/>
        </w:rPr>
      </w:pPr>
      <w:r w:rsidRPr="00E85638">
        <w:rPr>
          <w:rFonts w:ascii="Bookman Old Style" w:hAnsi="Bookman Old Style"/>
          <w:snapToGrid w:val="0"/>
          <w:color w:val="000000" w:themeColor="text1"/>
          <w:szCs w:val="24"/>
        </w:rPr>
        <w:t>Printed catalogue and literature if called for in the bid document.</w:t>
      </w:r>
    </w:p>
    <w:p w:rsidR="00DC0CCE" w:rsidRPr="00E85638" w:rsidRDefault="00DC0CCE" w:rsidP="00DC0CCE">
      <w:pPr>
        <w:autoSpaceDE w:val="0"/>
        <w:autoSpaceDN w:val="0"/>
        <w:adjustRightInd w:val="0"/>
        <w:spacing w:after="0" w:line="240" w:lineRule="auto"/>
        <w:ind w:left="720" w:right="17"/>
        <w:jc w:val="both"/>
        <w:rPr>
          <w:rFonts w:ascii="Bookman Old Style" w:hAnsi="Bookman Old Style"/>
          <w:color w:val="000000" w:themeColor="text1"/>
          <w:szCs w:val="24"/>
        </w:rPr>
      </w:pPr>
    </w:p>
    <w:p w:rsidR="00DC0CCE" w:rsidRPr="00E85638" w:rsidRDefault="00DC0CCE" w:rsidP="00DC0CCE">
      <w:pPr>
        <w:autoSpaceDE w:val="0"/>
        <w:autoSpaceDN w:val="0"/>
        <w:adjustRightInd w:val="0"/>
        <w:spacing w:after="0" w:line="240" w:lineRule="auto"/>
        <w:ind w:left="720" w:right="17"/>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Documents sent through E-mail/Fax/Telephonic method </w:t>
      </w:r>
      <w:proofErr w:type="gramStart"/>
      <w:r w:rsidRPr="00E85638">
        <w:rPr>
          <w:rFonts w:ascii="Bookman Old Style" w:hAnsi="Bookman Old Style"/>
          <w:color w:val="000000" w:themeColor="text1"/>
          <w:szCs w:val="24"/>
        </w:rPr>
        <w:t>will not be considered</w:t>
      </w:r>
      <w:proofErr w:type="gramEnd"/>
      <w:r w:rsidRPr="00E85638">
        <w:rPr>
          <w:rFonts w:ascii="Bookman Old Style" w:hAnsi="Bookman Old Style"/>
          <w:color w:val="000000" w:themeColor="text1"/>
          <w:szCs w:val="24"/>
        </w:rPr>
        <w:t>.</w:t>
      </w:r>
      <w:r w:rsidRPr="00E85638">
        <w:rPr>
          <w:rFonts w:ascii="Bookman Old Style" w:hAnsi="Bookman Old Style" w:cs="Arial"/>
          <w:color w:val="000000" w:themeColor="text1"/>
          <w:szCs w:val="24"/>
        </w:rPr>
        <w:t xml:space="preserve"> </w:t>
      </w:r>
    </w:p>
    <w:p w:rsidR="00DC0CCE" w:rsidRPr="00E85638" w:rsidRDefault="00DC0CCE" w:rsidP="00DC0CCE">
      <w:pPr>
        <w:spacing w:after="0" w:line="240" w:lineRule="auto"/>
        <w:ind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15.2 </w:t>
      </w:r>
      <w:r w:rsidRPr="00E85638">
        <w:rPr>
          <w:rFonts w:ascii="Bookman Old Style" w:hAnsi="Bookman Old Style"/>
          <w:color w:val="000000" w:themeColor="text1"/>
          <w:szCs w:val="24"/>
        </w:rPr>
        <w:tab/>
        <w:t xml:space="preserve">All the conditions of the contract to </w:t>
      </w:r>
      <w:proofErr w:type="gramStart"/>
      <w:r w:rsidRPr="00E85638">
        <w:rPr>
          <w:rFonts w:ascii="Bookman Old Style" w:hAnsi="Bookman Old Style"/>
          <w:color w:val="000000" w:themeColor="text1"/>
          <w:szCs w:val="24"/>
        </w:rPr>
        <w:t>be made</w:t>
      </w:r>
      <w:proofErr w:type="gramEnd"/>
      <w:r w:rsidRPr="00E85638">
        <w:rPr>
          <w:rFonts w:ascii="Bookman Old Style" w:hAnsi="Bookman Old Style"/>
          <w:color w:val="000000" w:themeColor="text1"/>
          <w:szCs w:val="24"/>
        </w:rPr>
        <w:t xml:space="preserve"> with the successful bidder are given in various Sections of the Bid Document. Bidders </w:t>
      </w:r>
      <w:proofErr w:type="gramStart"/>
      <w:r w:rsidRPr="00E85638">
        <w:rPr>
          <w:rFonts w:ascii="Bookman Old Style" w:hAnsi="Bookman Old Style"/>
          <w:color w:val="000000" w:themeColor="text1"/>
          <w:szCs w:val="24"/>
        </w:rPr>
        <w:t>are requested</w:t>
      </w:r>
      <w:proofErr w:type="gramEnd"/>
      <w:r w:rsidRPr="00E85638">
        <w:rPr>
          <w:rFonts w:ascii="Bookman Old Style" w:hAnsi="Bookman Old Style"/>
          <w:color w:val="000000" w:themeColor="text1"/>
          <w:szCs w:val="24"/>
        </w:rPr>
        <w:t xml:space="preserve"> to state their non-compliance to each clause as per </w:t>
      </w:r>
      <w:proofErr w:type="spellStart"/>
      <w:r w:rsidRPr="00E85638">
        <w:rPr>
          <w:rFonts w:ascii="Bookman Old Style" w:hAnsi="Bookman Old Style"/>
          <w:color w:val="000000" w:themeColor="text1"/>
          <w:szCs w:val="24"/>
        </w:rPr>
        <w:t>Proforma</w:t>
      </w:r>
      <w:proofErr w:type="spellEnd"/>
      <w:r w:rsidRPr="00E85638">
        <w:rPr>
          <w:rFonts w:ascii="Bookman Old Style" w:hAnsi="Bookman Old Style"/>
          <w:color w:val="000000" w:themeColor="text1"/>
          <w:szCs w:val="24"/>
        </w:rPr>
        <w:t xml:space="preserve">-D of the bid document and the same should be uploaded along with the Technical Bid. </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15.3</w:t>
      </w:r>
      <w:r w:rsidRPr="00E85638">
        <w:rPr>
          <w:rFonts w:ascii="Bookman Old Style" w:hAnsi="Bookman Old Style"/>
          <w:color w:val="000000" w:themeColor="text1"/>
          <w:szCs w:val="24"/>
        </w:rPr>
        <w:tab/>
        <w:t>Timely delivery of the documents in physical form as stated in Para 15.1 above is the responsibility of the bidder. Bidders should send the same through Registered Post or by Courier Services or by hand delivery to the Officer in Charge of the particular tender before the Bid Closing Date and Time. Company shall not be responsible for any postal delay/transit loss.</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24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15.4</w:t>
      </w:r>
      <w:r w:rsidRPr="00E85638">
        <w:rPr>
          <w:rFonts w:ascii="Bookman Old Style" w:hAnsi="Bookman Old Style"/>
          <w:color w:val="000000" w:themeColor="text1"/>
          <w:szCs w:val="24"/>
        </w:rPr>
        <w:tab/>
        <w:t xml:space="preserve">Bids received through the e-procurement portal </w:t>
      </w:r>
      <w:proofErr w:type="gramStart"/>
      <w:r w:rsidRPr="00E85638">
        <w:rPr>
          <w:rFonts w:ascii="Bookman Old Style" w:hAnsi="Bookman Old Style"/>
          <w:color w:val="000000" w:themeColor="text1"/>
          <w:szCs w:val="24"/>
        </w:rPr>
        <w:t>shall only be accepted</w:t>
      </w:r>
      <w:proofErr w:type="gramEnd"/>
      <w:r w:rsidRPr="00E85638">
        <w:rPr>
          <w:rFonts w:ascii="Bookman Old Style" w:hAnsi="Bookman Old Style"/>
          <w:color w:val="000000" w:themeColor="text1"/>
          <w:szCs w:val="24"/>
        </w:rPr>
        <w:t xml:space="preserve">. Bids received in any other form </w:t>
      </w:r>
      <w:proofErr w:type="gramStart"/>
      <w:r w:rsidRPr="00E85638">
        <w:rPr>
          <w:rFonts w:ascii="Bookman Old Style" w:hAnsi="Bookman Old Style"/>
          <w:color w:val="000000" w:themeColor="text1"/>
          <w:szCs w:val="24"/>
        </w:rPr>
        <w:t>shall not be accepted</w:t>
      </w:r>
      <w:proofErr w:type="gramEnd"/>
      <w:r w:rsidRPr="00E85638">
        <w:rPr>
          <w:rFonts w:ascii="Bookman Old Style" w:hAnsi="Bookman Old Style"/>
          <w:color w:val="000000" w:themeColor="text1"/>
          <w:szCs w:val="24"/>
        </w:rPr>
        <w:t xml:space="preserve">. </w:t>
      </w:r>
    </w:p>
    <w:p w:rsidR="00DC0CCE" w:rsidRPr="00E85638" w:rsidRDefault="00DC0CCE" w:rsidP="00DC0CCE">
      <w:pPr>
        <w:spacing w:after="0" w:line="240" w:lineRule="auto"/>
        <w:ind w:left="720" w:right="17" w:hanging="720"/>
        <w:jc w:val="both"/>
        <w:rPr>
          <w:rFonts w:ascii="Bookman Old Style" w:hAnsi="Bookman Old Style"/>
          <w:b/>
          <w:color w:val="000000" w:themeColor="text1"/>
          <w:szCs w:val="24"/>
        </w:rPr>
      </w:pPr>
      <w:r w:rsidRPr="00E85638">
        <w:rPr>
          <w:rFonts w:ascii="Bookman Old Style" w:hAnsi="Bookman Old Style"/>
          <w:b/>
          <w:color w:val="000000" w:themeColor="text1"/>
          <w:szCs w:val="24"/>
        </w:rPr>
        <w:t>16.0</w:t>
      </w:r>
      <w:r w:rsidRPr="00E85638">
        <w:rPr>
          <w:rFonts w:ascii="Bookman Old Style" w:hAnsi="Bookman Old Style"/>
          <w:color w:val="000000" w:themeColor="text1"/>
          <w:szCs w:val="24"/>
        </w:rPr>
        <w:tab/>
      </w:r>
      <w:r w:rsidRPr="00E85638">
        <w:rPr>
          <w:rFonts w:ascii="Bookman Old Style" w:hAnsi="Bookman Old Style"/>
          <w:b/>
          <w:color w:val="000000" w:themeColor="text1"/>
          <w:szCs w:val="24"/>
          <w:u w:val="single"/>
        </w:rPr>
        <w:t>INDIAN AGENT/REPRESENTATIVE/RETAINER/ASSOCIATE:</w:t>
      </w:r>
    </w:p>
    <w:p w:rsidR="00DC0CCE" w:rsidRPr="00E85638" w:rsidRDefault="00DC0CCE" w:rsidP="00DC0CCE">
      <w:pPr>
        <w:widowControl w:val="0"/>
        <w:autoSpaceDE w:val="0"/>
        <w:autoSpaceDN w:val="0"/>
        <w:spacing w:after="0" w:line="240" w:lineRule="auto"/>
        <w:ind w:left="720" w:right="17"/>
        <w:jc w:val="both"/>
        <w:rPr>
          <w:rFonts w:ascii="Bookman Old Style" w:hAnsi="Bookman Old Style"/>
          <w:color w:val="000000" w:themeColor="text1"/>
          <w:szCs w:val="24"/>
        </w:rPr>
      </w:pPr>
    </w:p>
    <w:p w:rsidR="00DC0CCE" w:rsidRPr="00E85638" w:rsidRDefault="00DC0CCE" w:rsidP="00DC0CCE">
      <w:pPr>
        <w:widowControl w:val="0"/>
        <w:autoSpaceDE w:val="0"/>
        <w:autoSpaceDN w:val="0"/>
        <w:spacing w:after="0" w:line="240" w:lineRule="auto"/>
        <w:ind w:left="720" w:right="17"/>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Foreign bidders shall clearly indicate in their bids whether they have an Agent/Representative/Retainer/Associate in India. </w:t>
      </w:r>
      <w:proofErr w:type="gramStart"/>
      <w:r w:rsidRPr="00E85638">
        <w:rPr>
          <w:rFonts w:ascii="Bookman Old Style" w:hAnsi="Bookman Old Style"/>
          <w:color w:val="000000" w:themeColor="text1"/>
          <w:szCs w:val="24"/>
        </w:rPr>
        <w:t>In the event the overseas bidder is having an Agent/Representative/Retainer/Associate in India, the bidder should furnish the name and address of their Agent/Representative/Retainer/Associate in India and clearly indicate nature and extent of services to be provided by such an Agent/ Representative/Retainer/Associate in India and also stating in their bids whether the Agent/Representative/Retainer/Associate is authorized to receive any commission.</w:t>
      </w:r>
      <w:proofErr w:type="gramEnd"/>
      <w:r w:rsidRPr="00E85638">
        <w:rPr>
          <w:rFonts w:ascii="Bookman Old Style" w:hAnsi="Bookman Old Style"/>
          <w:color w:val="000000" w:themeColor="text1"/>
          <w:szCs w:val="24"/>
        </w:rPr>
        <w:t xml:space="preserve"> The rate of the commission included in the quoted rates of bidder should be indicated which would be payable to Agent/Representative/Retainer/Associate in non-convertible Indian currency according to Import Trade Regulation of India. Unless otherwise specified, it </w:t>
      </w:r>
      <w:proofErr w:type="gramStart"/>
      <w:r w:rsidRPr="00E85638">
        <w:rPr>
          <w:rFonts w:ascii="Bookman Old Style" w:hAnsi="Bookman Old Style"/>
          <w:color w:val="000000" w:themeColor="text1"/>
          <w:szCs w:val="24"/>
        </w:rPr>
        <w:t>will be assumed</w:t>
      </w:r>
      <w:proofErr w:type="gramEnd"/>
      <w:r w:rsidRPr="00E85638">
        <w:rPr>
          <w:rFonts w:ascii="Bookman Old Style" w:hAnsi="Bookman Old Style"/>
          <w:color w:val="000000" w:themeColor="text1"/>
          <w:szCs w:val="24"/>
        </w:rPr>
        <w:t xml:space="preserve"> that agency commission is not involved in the particular bid. </w:t>
      </w:r>
    </w:p>
    <w:p w:rsidR="00DC0CCE" w:rsidRPr="00E85638" w:rsidRDefault="00DC0CCE" w:rsidP="00DC0CCE">
      <w:pPr>
        <w:widowControl w:val="0"/>
        <w:autoSpaceDE w:val="0"/>
        <w:autoSpaceDN w:val="0"/>
        <w:spacing w:after="0" w:line="240" w:lineRule="auto"/>
        <w:ind w:left="720" w:right="17"/>
        <w:jc w:val="both"/>
        <w:rPr>
          <w:rFonts w:ascii="Bookman Old Style" w:hAnsi="Bookman Old Style"/>
          <w:color w:val="000000" w:themeColor="text1"/>
          <w:szCs w:val="24"/>
        </w:rPr>
      </w:pPr>
    </w:p>
    <w:p w:rsidR="00DC0CCE" w:rsidRPr="00E85638" w:rsidRDefault="00DC0CCE" w:rsidP="00DC0CCE">
      <w:pPr>
        <w:widowControl w:val="0"/>
        <w:autoSpaceDE w:val="0"/>
        <w:autoSpaceDN w:val="0"/>
        <w:spacing w:after="0" w:line="240" w:lineRule="auto"/>
        <w:ind w:left="720" w:right="17"/>
        <w:jc w:val="both"/>
        <w:rPr>
          <w:rFonts w:ascii="Bookman Old Style" w:hAnsi="Bookman Old Style"/>
          <w:snapToGrid w:val="0"/>
          <w:color w:val="000000" w:themeColor="text1"/>
          <w:szCs w:val="24"/>
        </w:rPr>
      </w:pPr>
      <w:r w:rsidRPr="00E85638">
        <w:rPr>
          <w:rFonts w:ascii="Bookman Old Style" w:hAnsi="Bookman Old Style"/>
          <w:color w:val="000000" w:themeColor="text1"/>
          <w:szCs w:val="24"/>
        </w:rPr>
        <w:t xml:space="preserve">Further, overseas bidders shall submit their bids directly and not through their Agent/Representative/Retainer/Associate in India. Bid submitted by Indian Agent/Representative/Retainer/Associate on behalf of their foreign principals will not </w:t>
      </w:r>
      <w:proofErr w:type="gramStart"/>
      <w:r w:rsidRPr="00E85638">
        <w:rPr>
          <w:rFonts w:ascii="Bookman Old Style" w:hAnsi="Bookman Old Style"/>
          <w:color w:val="000000" w:themeColor="text1"/>
          <w:szCs w:val="24"/>
        </w:rPr>
        <w:t>be considered</w:t>
      </w:r>
      <w:proofErr w:type="gramEnd"/>
      <w:r w:rsidRPr="00E85638">
        <w:rPr>
          <w:rFonts w:ascii="Bookman Old Style" w:hAnsi="Bookman Old Style"/>
          <w:color w:val="000000" w:themeColor="text1"/>
          <w:szCs w:val="24"/>
        </w:rPr>
        <w:t xml:space="preserve"> and will be rejected straightway. Moreover, one Indian Agent/Representative/Retainer/Associate cannot represent more than one foreign bidder against the IFB. </w:t>
      </w:r>
    </w:p>
    <w:p w:rsidR="00DC0CCE" w:rsidRPr="00E85638" w:rsidRDefault="00DC0CCE" w:rsidP="00DC0CCE">
      <w:pPr>
        <w:widowControl w:val="0"/>
        <w:autoSpaceDE w:val="0"/>
        <w:autoSpaceDN w:val="0"/>
        <w:spacing w:after="0" w:line="240" w:lineRule="auto"/>
        <w:ind w:left="720" w:right="17"/>
        <w:jc w:val="both"/>
        <w:rPr>
          <w:rFonts w:ascii="Bookman Old Style" w:hAnsi="Bookman Old Style"/>
          <w:snapToGrid w:val="0"/>
          <w:color w:val="000000" w:themeColor="text1"/>
          <w:szCs w:val="24"/>
        </w:rPr>
      </w:pPr>
    </w:p>
    <w:p w:rsidR="00DC0CCE" w:rsidRPr="00E85638" w:rsidRDefault="00DC0CCE" w:rsidP="00DC0CCE">
      <w:pPr>
        <w:widowControl w:val="0"/>
        <w:autoSpaceDE w:val="0"/>
        <w:autoSpaceDN w:val="0"/>
        <w:spacing w:after="0" w:line="240" w:lineRule="auto"/>
        <w:ind w:left="720" w:right="17"/>
        <w:jc w:val="both"/>
        <w:rPr>
          <w:rFonts w:ascii="Bookman Old Style" w:hAnsi="Bookman Old Style"/>
          <w:color w:val="000000" w:themeColor="text1"/>
          <w:szCs w:val="24"/>
        </w:rPr>
      </w:pPr>
      <w:r w:rsidRPr="00E85638">
        <w:rPr>
          <w:rFonts w:ascii="Bookman Old Style" w:hAnsi="Bookman Old Style"/>
          <w:snapToGrid w:val="0"/>
          <w:color w:val="000000" w:themeColor="text1"/>
          <w:szCs w:val="24"/>
        </w:rPr>
        <w:lastRenderedPageBreak/>
        <w:t xml:space="preserve">The </w:t>
      </w:r>
      <w:r w:rsidRPr="00E85638">
        <w:rPr>
          <w:rFonts w:ascii="Bookman Old Style" w:hAnsi="Bookman Old Style"/>
          <w:color w:val="000000" w:themeColor="text1"/>
          <w:szCs w:val="24"/>
        </w:rPr>
        <w:t xml:space="preserve">Indian Agent/Representative/Retainer/Associate will not be permitted to submit any Bid Security and Performance Security on behalf of their foreign principals </w:t>
      </w:r>
      <w:proofErr w:type="gramStart"/>
      <w:r w:rsidRPr="00E85638">
        <w:rPr>
          <w:rFonts w:ascii="Bookman Old Style" w:hAnsi="Bookman Old Style"/>
          <w:color w:val="000000" w:themeColor="text1"/>
          <w:szCs w:val="24"/>
        </w:rPr>
        <w:t>and also</w:t>
      </w:r>
      <w:proofErr w:type="gramEnd"/>
      <w:r w:rsidRPr="00E85638">
        <w:rPr>
          <w:rFonts w:ascii="Bookman Old Style" w:hAnsi="Bookman Old Style"/>
          <w:color w:val="000000" w:themeColor="text1"/>
          <w:szCs w:val="24"/>
        </w:rPr>
        <w:t xml:space="preserve"> the Indian Agent/ Representative/Retainer/Associate will not be allowed to execute the contract and receive payment against bid submitted by their foreign principals. Such bids </w:t>
      </w:r>
      <w:proofErr w:type="gramStart"/>
      <w:r w:rsidRPr="00E85638">
        <w:rPr>
          <w:rFonts w:ascii="Bookman Old Style" w:hAnsi="Bookman Old Style"/>
          <w:color w:val="000000" w:themeColor="text1"/>
          <w:szCs w:val="24"/>
        </w:rPr>
        <w:t>shall be rejected</w:t>
      </w:r>
      <w:proofErr w:type="gramEnd"/>
      <w:r w:rsidRPr="00E85638">
        <w:rPr>
          <w:rFonts w:ascii="Bookman Old Style" w:hAnsi="Bookman Old Style"/>
          <w:color w:val="000000" w:themeColor="text1"/>
          <w:szCs w:val="24"/>
        </w:rPr>
        <w:t xml:space="preserve"> straightway.</w:t>
      </w:r>
    </w:p>
    <w:p w:rsidR="00DC0CCE" w:rsidRPr="00E85638" w:rsidRDefault="00DC0CCE" w:rsidP="00DC0CCE">
      <w:pPr>
        <w:widowControl w:val="0"/>
        <w:autoSpaceDE w:val="0"/>
        <w:autoSpaceDN w:val="0"/>
        <w:spacing w:after="0" w:line="240" w:lineRule="auto"/>
        <w:ind w:left="720" w:right="17"/>
        <w:jc w:val="both"/>
        <w:rPr>
          <w:rFonts w:ascii="Bookman Old Style" w:hAnsi="Bookman Old Style"/>
          <w:color w:val="000000" w:themeColor="text1"/>
          <w:szCs w:val="24"/>
        </w:rPr>
      </w:pPr>
    </w:p>
    <w:p w:rsidR="00DC0CCE" w:rsidRPr="00E85638" w:rsidRDefault="00DC0CCE" w:rsidP="00DC0CCE">
      <w:pPr>
        <w:widowControl w:val="0"/>
        <w:numPr>
          <w:ilvl w:val="0"/>
          <w:numId w:val="3"/>
        </w:numPr>
        <w:adjustRightInd w:val="0"/>
        <w:spacing w:after="0" w:line="240" w:lineRule="auto"/>
        <w:ind w:left="0" w:right="17" w:firstLine="0"/>
        <w:jc w:val="both"/>
        <w:textAlignment w:val="baseline"/>
        <w:rPr>
          <w:rFonts w:ascii="Bookman Old Style" w:hAnsi="Bookman Old Style"/>
          <w:color w:val="000000" w:themeColor="text1"/>
          <w:szCs w:val="24"/>
        </w:rPr>
      </w:pPr>
      <w:r w:rsidRPr="00E85638">
        <w:rPr>
          <w:rFonts w:ascii="Bookman Old Style" w:hAnsi="Bookman Old Style"/>
          <w:b/>
          <w:color w:val="000000" w:themeColor="text1"/>
          <w:szCs w:val="24"/>
          <w:u w:val="single"/>
        </w:rPr>
        <w:t>DEADLINE FOR SUBMISSION OF BIDS</w:t>
      </w:r>
      <w:r w:rsidRPr="00E85638">
        <w:rPr>
          <w:rFonts w:ascii="Bookman Old Style" w:hAnsi="Bookman Old Style"/>
          <w:color w:val="000000" w:themeColor="text1"/>
          <w:szCs w:val="24"/>
        </w:rPr>
        <w:t xml:space="preserve">: </w:t>
      </w:r>
    </w:p>
    <w:p w:rsidR="00DC0CCE" w:rsidRPr="00E85638" w:rsidRDefault="00DC0CCE" w:rsidP="00DC0CCE">
      <w:pPr>
        <w:widowControl w:val="0"/>
        <w:adjustRightInd w:val="0"/>
        <w:spacing w:after="0" w:line="240" w:lineRule="auto"/>
        <w:ind w:right="17"/>
        <w:jc w:val="both"/>
        <w:textAlignment w:val="baseline"/>
        <w:rPr>
          <w:rFonts w:ascii="Bookman Old Style" w:hAnsi="Bookman Old Style"/>
          <w:color w:val="000000" w:themeColor="text1"/>
          <w:szCs w:val="24"/>
        </w:rPr>
      </w:pPr>
    </w:p>
    <w:p w:rsidR="00DC0CCE" w:rsidRPr="00E85638" w:rsidRDefault="00DC0CCE" w:rsidP="00DC0CCE">
      <w:pPr>
        <w:widowControl w:val="0"/>
        <w:numPr>
          <w:ilvl w:val="1"/>
          <w:numId w:val="3"/>
        </w:numPr>
        <w:tabs>
          <w:tab w:val="clear" w:pos="1440"/>
          <w:tab w:val="num" w:pos="720"/>
        </w:tabs>
        <w:adjustRightInd w:val="0"/>
        <w:spacing w:after="0" w:line="240" w:lineRule="auto"/>
        <w:ind w:left="720" w:right="17"/>
        <w:jc w:val="both"/>
        <w:textAlignment w:val="baseline"/>
        <w:rPr>
          <w:rFonts w:ascii="Bookman Old Style" w:hAnsi="Bookman Old Style"/>
          <w:color w:val="000000" w:themeColor="text1"/>
          <w:szCs w:val="24"/>
        </w:rPr>
      </w:pPr>
      <w:r w:rsidRPr="00E85638">
        <w:rPr>
          <w:rFonts w:ascii="Bookman Old Style" w:hAnsi="Bookman Old Style"/>
          <w:color w:val="000000" w:themeColor="text1"/>
          <w:szCs w:val="24"/>
        </w:rPr>
        <w:t xml:space="preserve">Bids </w:t>
      </w:r>
      <w:proofErr w:type="gramStart"/>
      <w:r w:rsidRPr="00E85638">
        <w:rPr>
          <w:rFonts w:ascii="Bookman Old Style" w:hAnsi="Bookman Old Style"/>
          <w:color w:val="000000" w:themeColor="text1"/>
          <w:szCs w:val="24"/>
        </w:rPr>
        <w:t>should be submitted</w:t>
      </w:r>
      <w:proofErr w:type="gramEnd"/>
      <w:r w:rsidRPr="00E85638">
        <w:rPr>
          <w:rFonts w:ascii="Bookman Old Style" w:hAnsi="Bookman Old Style"/>
          <w:color w:val="000000" w:themeColor="text1"/>
          <w:szCs w:val="24"/>
        </w:rPr>
        <w:t xml:space="preserve"> online as per the online tender submission deadline. Bidders </w:t>
      </w:r>
      <w:proofErr w:type="gramStart"/>
      <w:r w:rsidRPr="00E85638">
        <w:rPr>
          <w:rFonts w:ascii="Bookman Old Style" w:hAnsi="Bookman Old Style"/>
          <w:color w:val="000000" w:themeColor="text1"/>
          <w:szCs w:val="24"/>
        </w:rPr>
        <w:t>will not be permitted</w:t>
      </w:r>
      <w:proofErr w:type="gramEnd"/>
      <w:r w:rsidRPr="00E85638">
        <w:rPr>
          <w:rFonts w:ascii="Bookman Old Style" w:hAnsi="Bookman Old Style"/>
          <w:color w:val="000000" w:themeColor="text1"/>
          <w:szCs w:val="24"/>
        </w:rPr>
        <w:t xml:space="preserve"> by System to make any changes in their bid/quote after the bid submission deadline is reached. Bidders </w:t>
      </w:r>
      <w:proofErr w:type="gramStart"/>
      <w:r w:rsidRPr="00E85638">
        <w:rPr>
          <w:rFonts w:ascii="Bookman Old Style" w:hAnsi="Bookman Old Style"/>
          <w:color w:val="000000" w:themeColor="text1"/>
          <w:szCs w:val="24"/>
        </w:rPr>
        <w:t>are requested</w:t>
      </w:r>
      <w:proofErr w:type="gramEnd"/>
      <w:r w:rsidRPr="00E85638">
        <w:rPr>
          <w:rFonts w:ascii="Bookman Old Style" w:hAnsi="Bookman Old Style"/>
          <w:color w:val="000000" w:themeColor="text1"/>
          <w:szCs w:val="24"/>
        </w:rPr>
        <w:t xml:space="preserve"> to take note of this and arrange to submit their bids within the submission deadline to avoid last minute rush/network problems.</w:t>
      </w:r>
    </w:p>
    <w:p w:rsidR="00DC0CCE" w:rsidRPr="00E85638" w:rsidRDefault="00DC0CCE" w:rsidP="00DC0CCE">
      <w:pPr>
        <w:spacing w:after="0" w:line="240" w:lineRule="auto"/>
        <w:ind w:right="17"/>
        <w:rPr>
          <w:rFonts w:ascii="Bookman Old Style" w:hAnsi="Bookman Old Style"/>
          <w:color w:val="000000" w:themeColor="text1"/>
          <w:szCs w:val="24"/>
        </w:rPr>
      </w:pPr>
    </w:p>
    <w:p w:rsidR="00DC0CCE" w:rsidRPr="00E85638" w:rsidRDefault="00DC0CCE" w:rsidP="00DC0CCE">
      <w:pPr>
        <w:widowControl w:val="0"/>
        <w:numPr>
          <w:ilvl w:val="1"/>
          <w:numId w:val="3"/>
        </w:numPr>
        <w:tabs>
          <w:tab w:val="clear" w:pos="1440"/>
          <w:tab w:val="num" w:pos="720"/>
        </w:tabs>
        <w:adjustRightInd w:val="0"/>
        <w:spacing w:after="0" w:line="240" w:lineRule="auto"/>
        <w:ind w:left="720" w:right="17"/>
        <w:jc w:val="both"/>
        <w:textAlignment w:val="baseline"/>
        <w:rPr>
          <w:rFonts w:ascii="Bookman Old Style" w:hAnsi="Bookman Old Style"/>
          <w:color w:val="000000" w:themeColor="text1"/>
          <w:szCs w:val="24"/>
        </w:rPr>
      </w:pPr>
      <w:r w:rsidRPr="00E85638">
        <w:rPr>
          <w:rFonts w:ascii="Bookman Old Style" w:hAnsi="Bookman Old Style"/>
          <w:color w:val="000000" w:themeColor="text1"/>
          <w:szCs w:val="24"/>
        </w:rPr>
        <w:t xml:space="preserve">No bid </w:t>
      </w:r>
      <w:proofErr w:type="gramStart"/>
      <w:r w:rsidRPr="00E85638">
        <w:rPr>
          <w:rFonts w:ascii="Bookman Old Style" w:hAnsi="Bookman Old Style"/>
          <w:color w:val="000000" w:themeColor="text1"/>
          <w:szCs w:val="24"/>
        </w:rPr>
        <w:t>can be submitted</w:t>
      </w:r>
      <w:proofErr w:type="gramEnd"/>
      <w:r w:rsidRPr="00E85638">
        <w:rPr>
          <w:rFonts w:ascii="Bookman Old Style" w:hAnsi="Bookman Old Style"/>
          <w:color w:val="000000" w:themeColor="text1"/>
          <w:szCs w:val="24"/>
        </w:rPr>
        <w:t xml:space="preserve"> after the submission dead line is reached. The system time displayed on the e-procurement web page shall decide the submission dead line. </w:t>
      </w:r>
    </w:p>
    <w:p w:rsidR="00DC0CCE" w:rsidRPr="00E85638" w:rsidRDefault="00DC0CCE" w:rsidP="00DC0CCE">
      <w:pPr>
        <w:widowControl w:val="0"/>
        <w:adjustRightInd w:val="0"/>
        <w:spacing w:after="0" w:line="240" w:lineRule="auto"/>
        <w:ind w:left="720" w:right="17"/>
        <w:jc w:val="both"/>
        <w:textAlignment w:val="baseline"/>
        <w:rPr>
          <w:rFonts w:ascii="Bookman Old Style" w:hAnsi="Bookman Old Style"/>
          <w:color w:val="000000" w:themeColor="text1"/>
          <w:szCs w:val="24"/>
        </w:rPr>
      </w:pPr>
    </w:p>
    <w:p w:rsidR="00DC0CCE" w:rsidRPr="00E85638" w:rsidRDefault="00DC0CCE" w:rsidP="00DC0CCE">
      <w:pPr>
        <w:widowControl w:val="0"/>
        <w:numPr>
          <w:ilvl w:val="1"/>
          <w:numId w:val="3"/>
        </w:numPr>
        <w:tabs>
          <w:tab w:val="clear" w:pos="1440"/>
          <w:tab w:val="num" w:pos="720"/>
        </w:tabs>
        <w:adjustRightInd w:val="0"/>
        <w:spacing w:after="0" w:line="240" w:lineRule="auto"/>
        <w:ind w:left="720" w:right="17"/>
        <w:jc w:val="both"/>
        <w:textAlignment w:val="baseline"/>
        <w:rPr>
          <w:rFonts w:ascii="Bookman Old Style" w:hAnsi="Bookman Old Style"/>
          <w:color w:val="000000" w:themeColor="text1"/>
          <w:szCs w:val="24"/>
        </w:rPr>
      </w:pPr>
      <w:r w:rsidRPr="00E85638">
        <w:rPr>
          <w:rFonts w:ascii="Bookman Old Style" w:hAnsi="Bookman Old Style"/>
          <w:color w:val="000000" w:themeColor="text1"/>
          <w:szCs w:val="24"/>
        </w:rPr>
        <w:t>The documents in physical form as stated in Para 15.1 must be received by Company at the address specified in the “Forwarding Letter” on or before 12.45 Hrs(IST) on the Bid Closing Date mentioned in the "Forwarding Letter".</w:t>
      </w:r>
      <w:r w:rsidRPr="00E85638">
        <w:rPr>
          <w:rFonts w:ascii="Bookman Old Style" w:hAnsi="Bookman Old Style"/>
          <w:snapToGrid w:val="0"/>
          <w:color w:val="000000" w:themeColor="text1"/>
          <w:szCs w:val="24"/>
        </w:rPr>
        <w:t xml:space="preserve"> Timely delivery of the </w:t>
      </w:r>
      <w:r w:rsidRPr="00E85638">
        <w:rPr>
          <w:rFonts w:ascii="Bookman Old Style" w:hAnsi="Bookman Old Style"/>
          <w:color w:val="000000" w:themeColor="text1"/>
          <w:szCs w:val="24"/>
        </w:rPr>
        <w:t>same</w:t>
      </w:r>
      <w:r w:rsidRPr="00E85638">
        <w:rPr>
          <w:rFonts w:ascii="Bookman Old Style" w:hAnsi="Bookman Old Style"/>
          <w:snapToGrid w:val="0"/>
          <w:color w:val="000000" w:themeColor="text1"/>
          <w:szCs w:val="24"/>
        </w:rPr>
        <w:t xml:space="preserve"> at the address mentioned in the Forwarding Letter is the responsibility of the Bidders.</w:t>
      </w:r>
    </w:p>
    <w:p w:rsidR="00DC0CCE" w:rsidRPr="00E85638" w:rsidRDefault="00DC0CCE" w:rsidP="00DC0CCE">
      <w:pPr>
        <w:spacing w:after="0" w:line="240" w:lineRule="auto"/>
        <w:ind w:left="720" w:right="17" w:hanging="720"/>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snapToGrid w:val="0"/>
          <w:color w:val="000000" w:themeColor="text1"/>
          <w:szCs w:val="24"/>
        </w:rPr>
      </w:pPr>
      <w:r w:rsidRPr="00E85638">
        <w:rPr>
          <w:rFonts w:ascii="Bookman Old Style" w:hAnsi="Bookman Old Style"/>
          <w:b/>
          <w:color w:val="000000" w:themeColor="text1"/>
          <w:szCs w:val="24"/>
        </w:rPr>
        <w:t>18.0</w:t>
      </w:r>
      <w:r w:rsidRPr="00E85638">
        <w:rPr>
          <w:rFonts w:ascii="Bookman Old Style" w:hAnsi="Bookman Old Style"/>
          <w:color w:val="000000" w:themeColor="text1"/>
          <w:szCs w:val="24"/>
        </w:rPr>
        <w:tab/>
      </w:r>
      <w:r w:rsidRPr="00E85638">
        <w:rPr>
          <w:rFonts w:ascii="Bookman Old Style" w:hAnsi="Bookman Old Style"/>
          <w:b/>
          <w:color w:val="000000" w:themeColor="text1"/>
          <w:szCs w:val="24"/>
          <w:u w:val="single"/>
        </w:rPr>
        <w:t>LATE BIDS</w:t>
      </w:r>
      <w:r w:rsidRPr="00E85638">
        <w:rPr>
          <w:rFonts w:ascii="Bookman Old Style" w:hAnsi="Bookman Old Style"/>
          <w:color w:val="000000" w:themeColor="text1"/>
          <w:szCs w:val="24"/>
        </w:rPr>
        <w:t xml:space="preserve">: Bidders </w:t>
      </w:r>
      <w:proofErr w:type="gramStart"/>
      <w:r w:rsidRPr="00E85638">
        <w:rPr>
          <w:rFonts w:ascii="Bookman Old Style" w:hAnsi="Bookman Old Style"/>
          <w:color w:val="000000" w:themeColor="text1"/>
          <w:szCs w:val="24"/>
        </w:rPr>
        <w:t>are advised</w:t>
      </w:r>
      <w:proofErr w:type="gramEnd"/>
      <w:r w:rsidRPr="00E85638">
        <w:rPr>
          <w:rFonts w:ascii="Bookman Old Style" w:hAnsi="Bookman Old Style"/>
          <w:color w:val="000000" w:themeColor="text1"/>
          <w:szCs w:val="24"/>
        </w:rPr>
        <w:t xml:space="preserve"> in their own interest to ensure that their bids are uploaded in system before the closing date and time of the bid. The documents in physical form mainly the Original Bid Security if received by the Company after the deadline for submission prescribed by the Company </w:t>
      </w:r>
      <w:proofErr w:type="gramStart"/>
      <w:r w:rsidRPr="00E85638">
        <w:rPr>
          <w:rFonts w:ascii="Bookman Old Style" w:hAnsi="Bookman Old Style"/>
          <w:color w:val="000000" w:themeColor="text1"/>
          <w:szCs w:val="24"/>
        </w:rPr>
        <w:t>shall be rejected</w:t>
      </w:r>
      <w:proofErr w:type="gramEnd"/>
      <w:r w:rsidRPr="00E85638">
        <w:rPr>
          <w:rFonts w:ascii="Bookman Old Style" w:hAnsi="Bookman Old Style"/>
          <w:color w:val="000000" w:themeColor="text1"/>
          <w:szCs w:val="24"/>
        </w:rPr>
        <w:t xml:space="preserve"> and shall be returned to the Bidders in unopened condition immediately.</w:t>
      </w:r>
      <w:r w:rsidRPr="00E85638">
        <w:rPr>
          <w:rFonts w:ascii="Bookman Old Style" w:hAnsi="Bookman Old Style"/>
          <w:snapToGrid w:val="0"/>
          <w:color w:val="000000" w:themeColor="text1"/>
          <w:szCs w:val="24"/>
        </w:rPr>
        <w:t xml:space="preserve"> </w:t>
      </w:r>
    </w:p>
    <w:p w:rsidR="00DC0CCE" w:rsidRPr="00E85638" w:rsidRDefault="00DC0CCE" w:rsidP="00DC0CCE">
      <w:pPr>
        <w:spacing w:after="0" w:line="240" w:lineRule="auto"/>
        <w:ind w:left="720" w:right="17" w:hanging="720"/>
        <w:rPr>
          <w:rFonts w:ascii="Bookman Old Style" w:hAnsi="Bookman Old Style"/>
          <w:snapToGrid w:val="0"/>
          <w:color w:val="000000" w:themeColor="text1"/>
          <w:szCs w:val="24"/>
        </w:rPr>
      </w:pPr>
    </w:p>
    <w:p w:rsidR="00DC0CCE" w:rsidRPr="00E85638" w:rsidRDefault="00DC0CCE" w:rsidP="00DC0CCE">
      <w:pPr>
        <w:spacing w:after="0" w:line="240" w:lineRule="auto"/>
        <w:ind w:left="720" w:right="17" w:hanging="720"/>
        <w:rPr>
          <w:rFonts w:ascii="Bookman Old Style" w:hAnsi="Bookman Old Style"/>
          <w:color w:val="000000" w:themeColor="text1"/>
          <w:szCs w:val="24"/>
        </w:rPr>
      </w:pPr>
      <w:r w:rsidRPr="00E85638">
        <w:rPr>
          <w:rFonts w:ascii="Bookman Old Style" w:hAnsi="Bookman Old Style"/>
          <w:b/>
          <w:color w:val="000000" w:themeColor="text1"/>
          <w:szCs w:val="24"/>
        </w:rPr>
        <w:t>19.0</w:t>
      </w:r>
      <w:r w:rsidRPr="00E85638">
        <w:rPr>
          <w:rFonts w:ascii="Bookman Old Style" w:hAnsi="Bookman Old Style"/>
          <w:color w:val="000000" w:themeColor="text1"/>
          <w:szCs w:val="24"/>
        </w:rPr>
        <w:tab/>
      </w:r>
      <w:r w:rsidRPr="00E85638">
        <w:rPr>
          <w:rFonts w:ascii="Bookman Old Style" w:hAnsi="Bookman Old Style"/>
          <w:b/>
          <w:color w:val="000000" w:themeColor="text1"/>
          <w:szCs w:val="24"/>
          <w:u w:val="single"/>
        </w:rPr>
        <w:t>MODIFICATION AND WITHDRAWAL OF BIDS</w:t>
      </w:r>
      <w:r w:rsidRPr="00E85638">
        <w:rPr>
          <w:rFonts w:ascii="Bookman Old Style" w:hAnsi="Bookman Old Style"/>
          <w:color w:val="000000" w:themeColor="text1"/>
          <w:szCs w:val="24"/>
        </w:rPr>
        <w:t>:</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19.1</w:t>
      </w:r>
      <w:r w:rsidRPr="00E85638">
        <w:rPr>
          <w:rFonts w:ascii="Bookman Old Style" w:hAnsi="Bookman Old Style"/>
          <w:color w:val="000000" w:themeColor="text1"/>
          <w:szCs w:val="24"/>
        </w:rPr>
        <w:tab/>
        <w:t>The Bidder after submission of Bid may modify or withdraw its Bid prior to Bid Closing Date &amp; Time.</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19.2</w:t>
      </w:r>
      <w:r w:rsidRPr="00E85638">
        <w:rPr>
          <w:rFonts w:ascii="Bookman Old Style" w:hAnsi="Bookman Old Style"/>
          <w:color w:val="000000" w:themeColor="text1"/>
          <w:szCs w:val="24"/>
        </w:rPr>
        <w:tab/>
        <w:t xml:space="preserve">No Bid </w:t>
      </w:r>
      <w:proofErr w:type="gramStart"/>
      <w:r w:rsidRPr="00E85638">
        <w:rPr>
          <w:rFonts w:ascii="Bookman Old Style" w:hAnsi="Bookman Old Style"/>
          <w:color w:val="000000" w:themeColor="text1"/>
          <w:szCs w:val="24"/>
        </w:rPr>
        <w:t>can be modified or withdrawn subsequent to the deadline for submission of Bids</w:t>
      </w:r>
      <w:proofErr w:type="gramEnd"/>
      <w:r w:rsidRPr="00E85638">
        <w:rPr>
          <w:rFonts w:ascii="Bookman Old Style" w:hAnsi="Bookman Old Style"/>
          <w:color w:val="000000" w:themeColor="text1"/>
          <w:szCs w:val="24"/>
        </w:rPr>
        <w:t>.</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19.3 </w:t>
      </w:r>
      <w:r w:rsidRPr="00E85638">
        <w:rPr>
          <w:rFonts w:ascii="Bookman Old Style" w:hAnsi="Bookman Old Style"/>
          <w:color w:val="000000" w:themeColor="text1"/>
          <w:szCs w:val="24"/>
        </w:rPr>
        <w:tab/>
        <w:t xml:space="preserve">No Bid </w:t>
      </w:r>
      <w:proofErr w:type="gramStart"/>
      <w:r w:rsidRPr="00E85638">
        <w:rPr>
          <w:rFonts w:ascii="Bookman Old Style" w:hAnsi="Bookman Old Style"/>
          <w:color w:val="000000" w:themeColor="text1"/>
          <w:szCs w:val="24"/>
        </w:rPr>
        <w:t>can be withdrawn</w:t>
      </w:r>
      <w:proofErr w:type="gramEnd"/>
      <w:r w:rsidRPr="00E85638">
        <w:rPr>
          <w:rFonts w:ascii="Bookman Old Style" w:hAnsi="Bookman Old Style"/>
          <w:color w:val="000000" w:themeColor="text1"/>
          <w:szCs w:val="24"/>
        </w:rPr>
        <w:t xml:space="preserve"> in the interval between the deadline for submission of Bids and the expiry of the period of Bid Validity specified by the Bidder on the Bid Form. Withdrawal of a Bid during this interval shall result in the Bidder's forfeiture of its Bid Security and bidder </w:t>
      </w:r>
      <w:proofErr w:type="gramStart"/>
      <w:r w:rsidRPr="00E85638">
        <w:rPr>
          <w:rFonts w:ascii="Bookman Old Style" w:hAnsi="Bookman Old Style"/>
          <w:color w:val="000000" w:themeColor="text1"/>
          <w:szCs w:val="24"/>
        </w:rPr>
        <w:t>shall also</w:t>
      </w:r>
      <w:proofErr w:type="gramEnd"/>
      <w:r w:rsidRPr="00E85638">
        <w:rPr>
          <w:rFonts w:ascii="Bookman Old Style" w:hAnsi="Bookman Old Style"/>
          <w:color w:val="000000" w:themeColor="text1"/>
          <w:szCs w:val="24"/>
        </w:rPr>
        <w:t xml:space="preserve"> be debarred from participation in future tenders of OIL.</w:t>
      </w:r>
    </w:p>
    <w:p w:rsidR="00DC0CCE" w:rsidRPr="00E85638" w:rsidRDefault="00DC0CCE" w:rsidP="00DC0CCE">
      <w:pPr>
        <w:spacing w:after="0" w:line="240" w:lineRule="auto"/>
        <w:ind w:left="720" w:right="17" w:hanging="720"/>
        <w:rPr>
          <w:rFonts w:ascii="Bookman Old Style" w:hAnsi="Bookman Old Style"/>
          <w:color w:val="000000" w:themeColor="text1"/>
          <w:szCs w:val="24"/>
        </w:rPr>
      </w:pPr>
    </w:p>
    <w:p w:rsidR="00DC0CCE" w:rsidRPr="00E85638" w:rsidRDefault="00DC0CCE" w:rsidP="00DC0CCE">
      <w:pPr>
        <w:tabs>
          <w:tab w:val="left" w:pos="700"/>
        </w:tabs>
        <w:spacing w:after="0" w:line="240" w:lineRule="auto"/>
        <w:ind w:left="720" w:right="17" w:hanging="720"/>
        <w:rPr>
          <w:rFonts w:ascii="Bookman Old Style" w:hAnsi="Bookman Old Style"/>
          <w:b/>
          <w:snapToGrid w:val="0"/>
          <w:color w:val="000000" w:themeColor="text1"/>
          <w:szCs w:val="24"/>
        </w:rPr>
      </w:pPr>
      <w:r w:rsidRPr="00E85638">
        <w:rPr>
          <w:rFonts w:ascii="Bookman Old Style" w:hAnsi="Bookman Old Style"/>
          <w:b/>
          <w:snapToGrid w:val="0"/>
          <w:color w:val="000000" w:themeColor="text1"/>
          <w:szCs w:val="24"/>
        </w:rPr>
        <w:t>20.0</w:t>
      </w:r>
      <w:r w:rsidRPr="00E85638">
        <w:rPr>
          <w:rFonts w:ascii="Bookman Old Style" w:hAnsi="Bookman Old Style"/>
          <w:b/>
          <w:snapToGrid w:val="0"/>
          <w:color w:val="000000" w:themeColor="text1"/>
          <w:szCs w:val="24"/>
        </w:rPr>
        <w:tab/>
      </w:r>
      <w:r w:rsidRPr="00E85638">
        <w:rPr>
          <w:rFonts w:ascii="Bookman Old Style" w:hAnsi="Bookman Old Style"/>
          <w:b/>
          <w:snapToGrid w:val="0"/>
          <w:color w:val="000000" w:themeColor="text1"/>
          <w:szCs w:val="24"/>
          <w:u w:val="single"/>
        </w:rPr>
        <w:t>EXTENSION OF BID SUBMISSION DATE</w:t>
      </w:r>
      <w:r w:rsidRPr="00E85638">
        <w:rPr>
          <w:rFonts w:ascii="Bookman Old Style" w:hAnsi="Bookman Old Style"/>
          <w:b/>
          <w:snapToGrid w:val="0"/>
          <w:color w:val="000000" w:themeColor="text1"/>
          <w:szCs w:val="24"/>
        </w:rPr>
        <w:t>:</w:t>
      </w:r>
    </w:p>
    <w:p w:rsidR="00DC0CCE" w:rsidRPr="00E85638" w:rsidRDefault="00DC0CCE" w:rsidP="00DC0CCE">
      <w:pPr>
        <w:spacing w:after="0" w:line="240" w:lineRule="auto"/>
        <w:ind w:left="720" w:right="17" w:hanging="720"/>
        <w:jc w:val="both"/>
        <w:rPr>
          <w:rFonts w:ascii="Bookman Old Style" w:hAnsi="Bookman Old Style"/>
          <w:snapToGrid w:val="0"/>
          <w:color w:val="000000" w:themeColor="text1"/>
          <w:szCs w:val="24"/>
        </w:rPr>
      </w:pPr>
      <w:r w:rsidRPr="00E85638">
        <w:rPr>
          <w:rFonts w:ascii="Bookman Old Style" w:hAnsi="Bookman Old Style"/>
          <w:snapToGrid w:val="0"/>
          <w:color w:val="000000" w:themeColor="text1"/>
          <w:szCs w:val="24"/>
        </w:rPr>
        <w:tab/>
      </w:r>
    </w:p>
    <w:p w:rsidR="00DC0CCE" w:rsidRPr="00E85638" w:rsidRDefault="00DC0CCE" w:rsidP="00DC0CCE">
      <w:pPr>
        <w:spacing w:after="0" w:line="240" w:lineRule="auto"/>
        <w:ind w:left="720" w:right="17"/>
        <w:jc w:val="both"/>
        <w:rPr>
          <w:rFonts w:ascii="Bookman Old Style" w:hAnsi="Bookman Old Style"/>
          <w:snapToGrid w:val="0"/>
          <w:color w:val="000000" w:themeColor="text1"/>
          <w:szCs w:val="24"/>
        </w:rPr>
      </w:pPr>
      <w:r w:rsidRPr="00E85638">
        <w:rPr>
          <w:rFonts w:ascii="Bookman Old Style" w:hAnsi="Bookman Old Style"/>
          <w:snapToGrid w:val="0"/>
          <w:color w:val="000000" w:themeColor="text1"/>
          <w:szCs w:val="24"/>
        </w:rPr>
        <w:t xml:space="preserve">Normally no request for extension of Bid Closing Date &amp; Time will be entertained. However, OIL at its discretion, may extend the Bid Closing Date and/or Time due to any reasons. </w:t>
      </w:r>
    </w:p>
    <w:p w:rsidR="00DC0CCE" w:rsidRPr="00E85638" w:rsidRDefault="00DC0CCE" w:rsidP="00DC0CCE">
      <w:pPr>
        <w:spacing w:after="0" w:line="240" w:lineRule="auto"/>
        <w:ind w:left="720" w:right="17" w:hanging="720"/>
        <w:jc w:val="both"/>
        <w:rPr>
          <w:rFonts w:ascii="Bookman Old Style" w:hAnsi="Bookman Old Style"/>
          <w:snapToGrid w:val="0"/>
          <w:color w:val="000000" w:themeColor="text1"/>
          <w:szCs w:val="24"/>
        </w:rPr>
      </w:pPr>
    </w:p>
    <w:p w:rsidR="00DC0CCE" w:rsidRPr="00E85638" w:rsidRDefault="00DC0CCE" w:rsidP="00DC0CCE">
      <w:pPr>
        <w:spacing w:after="0" w:line="240" w:lineRule="auto"/>
        <w:ind w:left="720" w:right="17" w:hanging="720"/>
        <w:rPr>
          <w:rFonts w:ascii="Bookman Old Style" w:hAnsi="Bookman Old Style"/>
          <w:color w:val="000000" w:themeColor="text1"/>
          <w:szCs w:val="24"/>
        </w:rPr>
      </w:pPr>
      <w:r w:rsidRPr="00E85638">
        <w:rPr>
          <w:rFonts w:ascii="Bookman Old Style" w:hAnsi="Bookman Old Style"/>
          <w:b/>
          <w:color w:val="000000" w:themeColor="text1"/>
          <w:szCs w:val="24"/>
        </w:rPr>
        <w:t>21.0</w:t>
      </w:r>
      <w:r w:rsidRPr="00E85638">
        <w:rPr>
          <w:rFonts w:ascii="Bookman Old Style" w:hAnsi="Bookman Old Style"/>
          <w:b/>
          <w:color w:val="000000" w:themeColor="text1"/>
          <w:szCs w:val="24"/>
        </w:rPr>
        <w:tab/>
      </w:r>
      <w:r w:rsidRPr="00E85638">
        <w:rPr>
          <w:rFonts w:ascii="Bookman Old Style" w:hAnsi="Bookman Old Style"/>
          <w:b/>
          <w:color w:val="000000" w:themeColor="text1"/>
          <w:szCs w:val="24"/>
          <w:u w:val="single"/>
        </w:rPr>
        <w:t>BID OPENING AND EVALUATION:</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21.1</w:t>
      </w:r>
      <w:r w:rsidRPr="00E85638">
        <w:rPr>
          <w:rFonts w:ascii="Bookman Old Style" w:hAnsi="Bookman Old Style"/>
          <w:color w:val="000000" w:themeColor="text1"/>
          <w:szCs w:val="24"/>
        </w:rPr>
        <w:tab/>
        <w:t xml:space="preserve">Company will open the Technical Bids, including submission made pursuant to clause 19.0, in presence of Bidder's representatives who choose to attend at the date, time and place mentioned in the Forwarding Letter. However, an authorisation letter (as per </w:t>
      </w:r>
      <w:proofErr w:type="spellStart"/>
      <w:r w:rsidRPr="00E85638">
        <w:rPr>
          <w:rFonts w:ascii="Bookman Old Style" w:hAnsi="Bookman Old Style"/>
          <w:b/>
          <w:color w:val="000000" w:themeColor="text1"/>
          <w:szCs w:val="24"/>
        </w:rPr>
        <w:t>Proforma</w:t>
      </w:r>
      <w:proofErr w:type="spellEnd"/>
      <w:r w:rsidRPr="00E85638">
        <w:rPr>
          <w:rFonts w:ascii="Bookman Old Style" w:hAnsi="Bookman Old Style"/>
          <w:b/>
          <w:color w:val="000000" w:themeColor="text1"/>
          <w:szCs w:val="24"/>
        </w:rPr>
        <w:t>-I</w:t>
      </w:r>
      <w:r w:rsidRPr="00E85638">
        <w:rPr>
          <w:rFonts w:ascii="Bookman Old Style" w:hAnsi="Bookman Old Style"/>
          <w:color w:val="000000" w:themeColor="text1"/>
          <w:szCs w:val="24"/>
        </w:rPr>
        <w:t xml:space="preserve">) from the Bidder must be produced by the Bidder's representative at the time of Bid Opening. Unless this Letter </w:t>
      </w:r>
      <w:proofErr w:type="gramStart"/>
      <w:r w:rsidRPr="00E85638">
        <w:rPr>
          <w:rFonts w:ascii="Bookman Old Style" w:hAnsi="Bookman Old Style"/>
          <w:color w:val="000000" w:themeColor="text1"/>
          <w:szCs w:val="24"/>
        </w:rPr>
        <w:t xml:space="preserve">is </w:t>
      </w:r>
      <w:r w:rsidRPr="00E85638">
        <w:rPr>
          <w:rFonts w:ascii="Bookman Old Style" w:hAnsi="Bookman Old Style"/>
          <w:color w:val="000000" w:themeColor="text1"/>
          <w:szCs w:val="24"/>
        </w:rPr>
        <w:lastRenderedPageBreak/>
        <w:t>presented</w:t>
      </w:r>
      <w:proofErr w:type="gramEnd"/>
      <w:r w:rsidRPr="00E85638">
        <w:rPr>
          <w:rFonts w:ascii="Bookman Old Style" w:hAnsi="Bookman Old Style"/>
          <w:color w:val="000000" w:themeColor="text1"/>
          <w:szCs w:val="24"/>
        </w:rPr>
        <w:t xml:space="preserve">, the representative will not be allowed to attend the Bid Opening. The Bidder's representatives who </w:t>
      </w:r>
      <w:proofErr w:type="gramStart"/>
      <w:r w:rsidRPr="00E85638">
        <w:rPr>
          <w:rFonts w:ascii="Bookman Old Style" w:hAnsi="Bookman Old Style"/>
          <w:color w:val="000000" w:themeColor="text1"/>
          <w:szCs w:val="24"/>
        </w:rPr>
        <w:t>are allowed</w:t>
      </w:r>
      <w:proofErr w:type="gramEnd"/>
      <w:r w:rsidRPr="00E85638">
        <w:rPr>
          <w:rFonts w:ascii="Bookman Old Style" w:hAnsi="Bookman Old Style"/>
          <w:color w:val="000000" w:themeColor="text1"/>
          <w:szCs w:val="24"/>
        </w:rPr>
        <w:t xml:space="preserve"> to attend the Bid Opening shall sign a register evidencing their attendance. Only one representative against each Bid </w:t>
      </w:r>
      <w:proofErr w:type="gramStart"/>
      <w:r w:rsidRPr="00E85638">
        <w:rPr>
          <w:rFonts w:ascii="Bookman Old Style" w:hAnsi="Bookman Old Style"/>
          <w:color w:val="000000" w:themeColor="text1"/>
          <w:szCs w:val="24"/>
        </w:rPr>
        <w:t>will be allowed</w:t>
      </w:r>
      <w:proofErr w:type="gramEnd"/>
      <w:r w:rsidRPr="00E85638">
        <w:rPr>
          <w:rFonts w:ascii="Bookman Old Style" w:hAnsi="Bookman Old Style"/>
          <w:color w:val="000000" w:themeColor="text1"/>
          <w:szCs w:val="24"/>
        </w:rPr>
        <w:t xml:space="preserve"> to attend. In technical bid opening, only “</w:t>
      </w:r>
      <w:r w:rsidRPr="00E85638">
        <w:rPr>
          <w:rFonts w:ascii="Bookman Old Style" w:hAnsi="Bookman Old Style" w:cs="Arial"/>
          <w:color w:val="000000" w:themeColor="text1"/>
          <w:szCs w:val="24"/>
        </w:rPr>
        <w:t>Technical Attachment</w:t>
      </w:r>
      <w:r w:rsidRPr="00E85638">
        <w:rPr>
          <w:rFonts w:ascii="Bookman Old Style" w:hAnsi="Bookman Old Style" w:cs="Arial"/>
          <w:color w:val="000000" w:themeColor="text1"/>
          <w:szCs w:val="23"/>
        </w:rPr>
        <w:t>”</w:t>
      </w:r>
      <w:r w:rsidRPr="00E85638">
        <w:rPr>
          <w:rFonts w:ascii="Bookman Old Style" w:hAnsi="Bookman Old Style"/>
          <w:color w:val="000000" w:themeColor="text1"/>
          <w:szCs w:val="24"/>
        </w:rPr>
        <w:t xml:space="preserve"> </w:t>
      </w:r>
      <w:proofErr w:type="gramStart"/>
      <w:r w:rsidRPr="00E85638">
        <w:rPr>
          <w:rFonts w:ascii="Bookman Old Style" w:hAnsi="Bookman Old Style"/>
          <w:color w:val="000000" w:themeColor="text1"/>
          <w:szCs w:val="24"/>
        </w:rPr>
        <w:t>will be opened</w:t>
      </w:r>
      <w:proofErr w:type="gramEnd"/>
      <w:r w:rsidRPr="00E85638">
        <w:rPr>
          <w:rFonts w:ascii="Bookman Old Style" w:hAnsi="Bookman Old Style"/>
          <w:color w:val="000000" w:themeColor="text1"/>
          <w:szCs w:val="24"/>
        </w:rPr>
        <w:t xml:space="preserve">. Bidders therefore should ensure that technical bid </w:t>
      </w:r>
      <w:proofErr w:type="gramStart"/>
      <w:r w:rsidRPr="00E85638">
        <w:rPr>
          <w:rFonts w:ascii="Bookman Old Style" w:hAnsi="Bookman Old Style"/>
          <w:color w:val="000000" w:themeColor="text1"/>
          <w:szCs w:val="24"/>
        </w:rPr>
        <w:t>is uploaded</w:t>
      </w:r>
      <w:proofErr w:type="gramEnd"/>
      <w:r w:rsidRPr="00E85638">
        <w:rPr>
          <w:rFonts w:ascii="Bookman Old Style" w:hAnsi="Bookman Old Style"/>
          <w:color w:val="000000" w:themeColor="text1"/>
          <w:szCs w:val="24"/>
        </w:rPr>
        <w:t xml:space="preserve"> in the “</w:t>
      </w:r>
      <w:r w:rsidRPr="00E85638">
        <w:rPr>
          <w:rFonts w:ascii="Bookman Old Style" w:hAnsi="Bookman Old Style" w:cs="Arial"/>
          <w:color w:val="000000" w:themeColor="text1"/>
          <w:szCs w:val="24"/>
        </w:rPr>
        <w:t>Technical Attachment</w:t>
      </w:r>
      <w:r w:rsidRPr="00E85638">
        <w:rPr>
          <w:rFonts w:ascii="Bookman Old Style" w:hAnsi="Bookman Old Style" w:cs="Arial"/>
          <w:color w:val="000000" w:themeColor="text1"/>
          <w:szCs w:val="23"/>
        </w:rPr>
        <w:t>”</w:t>
      </w:r>
      <w:r w:rsidRPr="00E85638">
        <w:rPr>
          <w:rFonts w:ascii="Bookman Old Style" w:hAnsi="Bookman Old Style"/>
          <w:color w:val="000000" w:themeColor="text1"/>
          <w:szCs w:val="24"/>
        </w:rPr>
        <w:t xml:space="preserve"> Tab Page only in the E-portal.</w:t>
      </w:r>
    </w:p>
    <w:p w:rsidR="00DC0CCE" w:rsidRPr="00E85638" w:rsidRDefault="00DC0CCE" w:rsidP="00DC0CCE">
      <w:pPr>
        <w:spacing w:after="0" w:line="240" w:lineRule="auto"/>
        <w:ind w:right="17" w:hanging="720"/>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snapToGrid w:val="0"/>
          <w:color w:val="000000" w:themeColor="text1"/>
          <w:szCs w:val="24"/>
        </w:rPr>
      </w:pPr>
      <w:r w:rsidRPr="00E85638">
        <w:rPr>
          <w:rFonts w:ascii="Bookman Old Style" w:hAnsi="Bookman Old Style"/>
          <w:color w:val="000000" w:themeColor="text1"/>
          <w:szCs w:val="24"/>
        </w:rPr>
        <w:t xml:space="preserve">21.2 </w:t>
      </w:r>
      <w:r w:rsidRPr="00E85638">
        <w:rPr>
          <w:rFonts w:ascii="Bookman Old Style" w:hAnsi="Bookman Old Style"/>
          <w:color w:val="000000" w:themeColor="text1"/>
          <w:szCs w:val="24"/>
        </w:rPr>
        <w:tab/>
      </w:r>
      <w:r w:rsidRPr="00E85638">
        <w:rPr>
          <w:rFonts w:ascii="Bookman Old Style" w:hAnsi="Bookman Old Style"/>
          <w:snapToGrid w:val="0"/>
          <w:color w:val="000000" w:themeColor="text1"/>
          <w:szCs w:val="24"/>
        </w:rPr>
        <w:t xml:space="preserve">In case of any unscheduled holiday or Bandh on the Bid Opening Date, the Bids </w:t>
      </w:r>
      <w:proofErr w:type="gramStart"/>
      <w:r w:rsidRPr="00E85638">
        <w:rPr>
          <w:rFonts w:ascii="Bookman Old Style" w:hAnsi="Bookman Old Style"/>
          <w:snapToGrid w:val="0"/>
          <w:color w:val="000000" w:themeColor="text1"/>
          <w:szCs w:val="24"/>
        </w:rPr>
        <w:t>will be opened</w:t>
      </w:r>
      <w:proofErr w:type="gramEnd"/>
      <w:r w:rsidRPr="00E85638">
        <w:rPr>
          <w:rFonts w:ascii="Bookman Old Style" w:hAnsi="Bookman Old Style"/>
          <w:snapToGrid w:val="0"/>
          <w:color w:val="000000" w:themeColor="text1"/>
          <w:szCs w:val="24"/>
        </w:rPr>
        <w:t xml:space="preserve"> on the next full working day. Accordingly, Bid Closing Date / time will </w:t>
      </w:r>
      <w:proofErr w:type="gramStart"/>
      <w:r w:rsidRPr="00E85638">
        <w:rPr>
          <w:rFonts w:ascii="Bookman Old Style" w:hAnsi="Bookman Old Style"/>
          <w:snapToGrid w:val="0"/>
          <w:color w:val="000000" w:themeColor="text1"/>
          <w:szCs w:val="24"/>
        </w:rPr>
        <w:t>get</w:t>
      </w:r>
      <w:proofErr w:type="gramEnd"/>
      <w:r w:rsidRPr="00E85638">
        <w:rPr>
          <w:rFonts w:ascii="Bookman Old Style" w:hAnsi="Bookman Old Style"/>
          <w:snapToGrid w:val="0"/>
          <w:color w:val="000000" w:themeColor="text1"/>
          <w:szCs w:val="24"/>
        </w:rPr>
        <w:t xml:space="preserve"> extended up to the next working day and time.</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21.3 </w:t>
      </w:r>
      <w:r w:rsidRPr="00E85638">
        <w:rPr>
          <w:rFonts w:ascii="Bookman Old Style" w:hAnsi="Bookman Old Style"/>
          <w:color w:val="000000" w:themeColor="text1"/>
          <w:szCs w:val="24"/>
        </w:rPr>
        <w:tab/>
      </w:r>
      <w:proofErr w:type="gramStart"/>
      <w:r w:rsidRPr="00E85638">
        <w:rPr>
          <w:rFonts w:ascii="Bookman Old Style" w:hAnsi="Bookman Old Style"/>
          <w:color w:val="000000" w:themeColor="text1"/>
          <w:szCs w:val="24"/>
        </w:rPr>
        <w:t>Bids which have been withdrawn pursuant to clause 19.0</w:t>
      </w:r>
      <w:proofErr w:type="gramEnd"/>
      <w:r w:rsidRPr="00E85638">
        <w:rPr>
          <w:rFonts w:ascii="Bookman Old Style" w:hAnsi="Bookman Old Style"/>
          <w:color w:val="000000" w:themeColor="text1"/>
          <w:szCs w:val="24"/>
        </w:rPr>
        <w:t xml:space="preserve"> shall not be opened. Company will examine bids to determine whether they are complete, whether requisite Bid Securities </w:t>
      </w:r>
      <w:proofErr w:type="gramStart"/>
      <w:r w:rsidRPr="00E85638">
        <w:rPr>
          <w:rFonts w:ascii="Bookman Old Style" w:hAnsi="Bookman Old Style"/>
          <w:color w:val="000000" w:themeColor="text1"/>
          <w:szCs w:val="24"/>
        </w:rPr>
        <w:t>have been furnished</w:t>
      </w:r>
      <w:proofErr w:type="gramEnd"/>
      <w:r w:rsidRPr="00E85638">
        <w:rPr>
          <w:rFonts w:ascii="Bookman Old Style" w:hAnsi="Bookman Old Style"/>
          <w:color w:val="000000" w:themeColor="text1"/>
          <w:szCs w:val="24"/>
        </w:rPr>
        <w:t>, whether documents have been digitally signed and whether the bids are generally in order.</w:t>
      </w:r>
    </w:p>
    <w:p w:rsidR="00DC0CCE" w:rsidRPr="00E85638" w:rsidRDefault="00DC0CCE" w:rsidP="00DC0CCE">
      <w:pPr>
        <w:spacing w:after="0" w:line="240" w:lineRule="auto"/>
        <w:ind w:left="720" w:right="17" w:hanging="720"/>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21.4</w:t>
      </w:r>
      <w:r w:rsidRPr="00E85638">
        <w:rPr>
          <w:rFonts w:ascii="Bookman Old Style" w:hAnsi="Bookman Old Style"/>
          <w:color w:val="000000" w:themeColor="text1"/>
          <w:szCs w:val="24"/>
        </w:rPr>
        <w:tab/>
        <w:t xml:space="preserve">At bid opening, Company will announce the Bidder's names, written notifications of bid modifications or withdrawal, if any, the presence of requisite Bid </w:t>
      </w:r>
      <w:proofErr w:type="gramStart"/>
      <w:r w:rsidRPr="00E85638">
        <w:rPr>
          <w:rFonts w:ascii="Bookman Old Style" w:hAnsi="Bookman Old Style"/>
          <w:color w:val="000000" w:themeColor="text1"/>
          <w:szCs w:val="24"/>
        </w:rPr>
        <w:t>Security,</w:t>
      </w:r>
      <w:proofErr w:type="gramEnd"/>
      <w:r w:rsidRPr="00E85638">
        <w:rPr>
          <w:rFonts w:ascii="Bookman Old Style" w:hAnsi="Bookman Old Style"/>
          <w:color w:val="000000" w:themeColor="text1"/>
          <w:szCs w:val="24"/>
        </w:rPr>
        <w:t xml:space="preserve"> and such other details as the Company may consider appropriate.</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b/>
          <w:color w:val="000000" w:themeColor="text1"/>
          <w:szCs w:val="24"/>
        </w:rPr>
      </w:pPr>
      <w:proofErr w:type="gramStart"/>
      <w:r w:rsidRPr="00E85638">
        <w:rPr>
          <w:rFonts w:ascii="Bookman Old Style" w:hAnsi="Bookman Old Style"/>
          <w:color w:val="000000" w:themeColor="text1"/>
          <w:szCs w:val="24"/>
        </w:rPr>
        <w:t>21.5</w:t>
      </w:r>
      <w:r w:rsidRPr="00E85638">
        <w:rPr>
          <w:rFonts w:ascii="Bookman Old Style" w:hAnsi="Bookman Old Style"/>
          <w:color w:val="000000" w:themeColor="text1"/>
          <w:szCs w:val="24"/>
        </w:rPr>
        <w:tab/>
        <w:t>Normally</w:t>
      </w:r>
      <w:proofErr w:type="gramEnd"/>
      <w:r w:rsidRPr="00E85638">
        <w:rPr>
          <w:rFonts w:ascii="Bookman Old Style" w:hAnsi="Bookman Old Style"/>
          <w:color w:val="000000" w:themeColor="text1"/>
          <w:szCs w:val="24"/>
        </w:rPr>
        <w:t xml:space="preserve"> no clarifications shall be sought from the Bidders. </w:t>
      </w:r>
      <w:proofErr w:type="gramStart"/>
      <w:r w:rsidRPr="00E85638">
        <w:rPr>
          <w:rFonts w:ascii="Bookman Old Style" w:hAnsi="Bookman Old Style"/>
          <w:color w:val="000000" w:themeColor="text1"/>
          <w:szCs w:val="24"/>
        </w:rPr>
        <w:t>However, for assisting in the evaluation of the bids especially on the issues where the Bidder confirms compliance in the evaluation and contradiction exists on the same issues due to lack of required supporting documents in the Bid (i.e. document is deficient or missing), or due to some statement at other place of the Bid (i.e. reconfirmation of confirmation) or vice versa, clarifications may be sought by OIL.</w:t>
      </w:r>
      <w:proofErr w:type="gramEnd"/>
      <w:r w:rsidRPr="00E85638">
        <w:rPr>
          <w:rFonts w:ascii="Bookman Old Style" w:hAnsi="Bookman Old Style"/>
          <w:color w:val="000000" w:themeColor="text1"/>
          <w:szCs w:val="24"/>
        </w:rPr>
        <w:t xml:space="preserve"> In all the above situations, the Bidder </w:t>
      </w:r>
      <w:proofErr w:type="gramStart"/>
      <w:r w:rsidRPr="00E85638">
        <w:rPr>
          <w:rFonts w:ascii="Bookman Old Style" w:hAnsi="Bookman Old Style"/>
          <w:color w:val="000000" w:themeColor="text1"/>
          <w:szCs w:val="24"/>
        </w:rPr>
        <w:t>will not be allowed</w:t>
      </w:r>
      <w:proofErr w:type="gramEnd"/>
      <w:r w:rsidRPr="00E85638">
        <w:rPr>
          <w:rFonts w:ascii="Bookman Old Style" w:hAnsi="Bookman Old Style"/>
          <w:color w:val="000000" w:themeColor="text1"/>
          <w:szCs w:val="24"/>
        </w:rPr>
        <w:t xml:space="preserve"> to change the basic structure of the Bid already submitted by them and no change in the price or substance of the Bid shall be sought, offered or permitted.</w:t>
      </w:r>
    </w:p>
    <w:p w:rsidR="00DC0CCE" w:rsidRPr="00E85638" w:rsidRDefault="00DC0CCE" w:rsidP="00DC0CCE">
      <w:pPr>
        <w:spacing w:after="0" w:line="240" w:lineRule="auto"/>
        <w:ind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21.6</w:t>
      </w:r>
      <w:r w:rsidRPr="00E85638">
        <w:rPr>
          <w:rFonts w:ascii="Bookman Old Style" w:hAnsi="Bookman Old Style"/>
          <w:color w:val="000000" w:themeColor="text1"/>
          <w:szCs w:val="24"/>
        </w:rPr>
        <w:tab/>
        <w:t xml:space="preserve">Prior to the detailed evaluation, Company will determine the substantial responsiveness of each bid to the requirement of the Bid Documents. For purpose of these paragraphs, a substantially responsive bid is one, which conforms to all the terms and conditions of the Bid Document without material deviations or reservation. </w:t>
      </w:r>
      <w:proofErr w:type="gramStart"/>
      <w:r w:rsidRPr="00E85638">
        <w:rPr>
          <w:rFonts w:ascii="Bookman Old Style" w:hAnsi="Bookman Old Style"/>
          <w:color w:val="000000" w:themeColor="text1"/>
          <w:szCs w:val="24"/>
        </w:rPr>
        <w:t>A material deviation or reservation is one which affects in any substantial way the scope, quality, or performance of work, or which limits in any substantial way, in-consistent way with the Bid Documents, the Company’s right or the bidder’s obligations under the contract, and the rectification of which deviation or reservation would affect unfairly the competitive position of other bidders presenting substantial responsive bids.</w:t>
      </w:r>
      <w:proofErr w:type="gramEnd"/>
      <w:r w:rsidRPr="00E85638">
        <w:rPr>
          <w:rFonts w:ascii="Bookman Old Style" w:hAnsi="Bookman Old Style"/>
          <w:color w:val="000000" w:themeColor="text1"/>
          <w:szCs w:val="24"/>
        </w:rPr>
        <w:t xml:space="preserve"> The Company's determination of Bid's responsiveness is to </w:t>
      </w:r>
      <w:proofErr w:type="gramStart"/>
      <w:r w:rsidRPr="00E85638">
        <w:rPr>
          <w:rFonts w:ascii="Bookman Old Style" w:hAnsi="Bookman Old Style"/>
          <w:color w:val="000000" w:themeColor="text1"/>
          <w:szCs w:val="24"/>
        </w:rPr>
        <w:t>be based</w:t>
      </w:r>
      <w:proofErr w:type="gramEnd"/>
      <w:r w:rsidRPr="00E85638">
        <w:rPr>
          <w:rFonts w:ascii="Bookman Old Style" w:hAnsi="Bookman Old Style"/>
          <w:color w:val="000000" w:themeColor="text1"/>
          <w:szCs w:val="24"/>
        </w:rPr>
        <w:t xml:space="preserve"> on the contents of the Bid itself without recourse to extrinsic evidence.</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21.7</w:t>
      </w:r>
      <w:r w:rsidRPr="00E85638">
        <w:rPr>
          <w:rFonts w:ascii="Bookman Old Style" w:hAnsi="Bookman Old Style"/>
          <w:color w:val="000000" w:themeColor="text1"/>
          <w:szCs w:val="24"/>
        </w:rPr>
        <w:tab/>
        <w:t xml:space="preserve">A Bid determined as not substantially responsive </w:t>
      </w:r>
      <w:proofErr w:type="gramStart"/>
      <w:r w:rsidRPr="00E85638">
        <w:rPr>
          <w:rFonts w:ascii="Bookman Old Style" w:hAnsi="Bookman Old Style"/>
          <w:color w:val="000000" w:themeColor="text1"/>
          <w:szCs w:val="24"/>
        </w:rPr>
        <w:t>will be rejected</w:t>
      </w:r>
      <w:proofErr w:type="gramEnd"/>
      <w:r w:rsidRPr="00E85638">
        <w:rPr>
          <w:rFonts w:ascii="Bookman Old Style" w:hAnsi="Bookman Old Style"/>
          <w:color w:val="000000" w:themeColor="text1"/>
          <w:szCs w:val="24"/>
        </w:rPr>
        <w:t xml:space="preserve"> by the Company and may not subsequently be made responsive by the Bidder by correction of the non-conformity.</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21.8</w:t>
      </w:r>
      <w:r w:rsidRPr="00E85638">
        <w:rPr>
          <w:rFonts w:ascii="Bookman Old Style" w:hAnsi="Bookman Old Style"/>
          <w:color w:val="000000" w:themeColor="text1"/>
          <w:szCs w:val="24"/>
        </w:rPr>
        <w:tab/>
        <w:t xml:space="preserve">The Company may waive minor </w:t>
      </w:r>
      <w:proofErr w:type="gramStart"/>
      <w:r w:rsidRPr="00E85638">
        <w:rPr>
          <w:rFonts w:ascii="Bookman Old Style" w:hAnsi="Bookman Old Style"/>
          <w:color w:val="000000" w:themeColor="text1"/>
          <w:szCs w:val="24"/>
        </w:rPr>
        <w:t>informality or nonconformity</w:t>
      </w:r>
      <w:proofErr w:type="gramEnd"/>
      <w:r w:rsidRPr="00E85638">
        <w:rPr>
          <w:rFonts w:ascii="Bookman Old Style" w:hAnsi="Bookman Old Style"/>
          <w:color w:val="000000" w:themeColor="text1"/>
          <w:szCs w:val="24"/>
        </w:rPr>
        <w:t xml:space="preserve"> or irregularity in a Bid, which does not constitute a material deviation, provided such waiver, does not prejudice or affect the relative ranking of any Bidder.</w:t>
      </w:r>
    </w:p>
    <w:p w:rsidR="00DC0CCE" w:rsidRPr="00E85638" w:rsidRDefault="00DC0CCE" w:rsidP="00DC0CCE">
      <w:pPr>
        <w:spacing w:after="0" w:line="240" w:lineRule="auto"/>
        <w:ind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right="17"/>
        <w:jc w:val="both"/>
        <w:rPr>
          <w:rFonts w:ascii="Bookman Old Style" w:hAnsi="Bookman Old Style"/>
          <w:color w:val="000000" w:themeColor="text1"/>
          <w:szCs w:val="24"/>
        </w:rPr>
      </w:pPr>
      <w:r w:rsidRPr="00E85638">
        <w:rPr>
          <w:rFonts w:ascii="Bookman Old Style" w:hAnsi="Bookman Old Style"/>
          <w:b/>
          <w:color w:val="000000" w:themeColor="text1"/>
          <w:szCs w:val="24"/>
        </w:rPr>
        <w:t>22.0</w:t>
      </w:r>
      <w:r w:rsidRPr="00E85638">
        <w:rPr>
          <w:rFonts w:ascii="Bookman Old Style" w:hAnsi="Bookman Old Style"/>
          <w:b/>
          <w:color w:val="000000" w:themeColor="text1"/>
          <w:szCs w:val="24"/>
        </w:rPr>
        <w:tab/>
      </w:r>
      <w:r w:rsidRPr="00E85638">
        <w:rPr>
          <w:rFonts w:ascii="Bookman Old Style" w:hAnsi="Bookman Old Style"/>
          <w:b/>
          <w:color w:val="000000" w:themeColor="text1"/>
          <w:szCs w:val="24"/>
          <w:u w:val="single"/>
        </w:rPr>
        <w:t>OPENING OF PRICED BIDS:</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snapToGrid w:val="0"/>
          <w:color w:val="000000" w:themeColor="text1"/>
          <w:szCs w:val="24"/>
        </w:rPr>
      </w:pPr>
      <w:r w:rsidRPr="00E85638">
        <w:rPr>
          <w:rFonts w:ascii="Bookman Old Style" w:hAnsi="Bookman Old Style"/>
          <w:color w:val="000000" w:themeColor="text1"/>
          <w:szCs w:val="24"/>
        </w:rPr>
        <w:t>22.1</w:t>
      </w:r>
      <w:r w:rsidRPr="00E85638">
        <w:rPr>
          <w:rFonts w:ascii="Bookman Old Style" w:hAnsi="Bookman Old Style"/>
          <w:color w:val="000000" w:themeColor="text1"/>
          <w:szCs w:val="24"/>
        </w:rPr>
        <w:tab/>
        <w:t xml:space="preserve">Company will open the Priced Bids of the techno-commercially qualified Bidders on a specific date in presence of representatives of the qualified </w:t>
      </w:r>
      <w:r w:rsidRPr="00E85638">
        <w:rPr>
          <w:rFonts w:ascii="Bookman Old Style" w:hAnsi="Bookman Old Style"/>
          <w:color w:val="000000" w:themeColor="text1"/>
          <w:szCs w:val="24"/>
        </w:rPr>
        <w:lastRenderedPageBreak/>
        <w:t xml:space="preserve">bidders. </w:t>
      </w:r>
      <w:r w:rsidRPr="00E85638">
        <w:rPr>
          <w:rFonts w:ascii="Bookman Old Style" w:hAnsi="Bookman Old Style"/>
          <w:snapToGrid w:val="0"/>
          <w:color w:val="000000" w:themeColor="text1"/>
          <w:szCs w:val="24"/>
        </w:rPr>
        <w:t>The</w:t>
      </w:r>
      <w:r w:rsidRPr="00E85638">
        <w:rPr>
          <w:rFonts w:ascii="Bookman Old Style" w:hAnsi="Bookman Old Style"/>
          <w:color w:val="000000" w:themeColor="text1"/>
          <w:szCs w:val="24"/>
        </w:rPr>
        <w:t xml:space="preserve"> techno-commercially qualified Bidders </w:t>
      </w:r>
      <w:proofErr w:type="gramStart"/>
      <w:r w:rsidRPr="00E85638">
        <w:rPr>
          <w:rFonts w:ascii="Bookman Old Style" w:hAnsi="Bookman Old Style"/>
          <w:color w:val="000000" w:themeColor="text1"/>
          <w:szCs w:val="24"/>
        </w:rPr>
        <w:t>will be intimated</w:t>
      </w:r>
      <w:proofErr w:type="gramEnd"/>
      <w:r w:rsidRPr="00E85638">
        <w:rPr>
          <w:rFonts w:ascii="Bookman Old Style" w:hAnsi="Bookman Old Style"/>
          <w:color w:val="000000" w:themeColor="text1"/>
          <w:szCs w:val="24"/>
        </w:rPr>
        <w:t xml:space="preserve"> about the Priced Bid Opening Date &amp; Time in advance.</w:t>
      </w:r>
      <w:r w:rsidRPr="00E85638">
        <w:rPr>
          <w:rFonts w:ascii="Bookman Old Style" w:hAnsi="Bookman Old Style"/>
          <w:snapToGrid w:val="0"/>
          <w:color w:val="000000" w:themeColor="text1"/>
          <w:szCs w:val="24"/>
        </w:rPr>
        <w:t xml:space="preserve"> In case of any unscheduled holiday or Bandh on the Priced Bid Opening Date, the Bids </w:t>
      </w:r>
      <w:proofErr w:type="gramStart"/>
      <w:r w:rsidRPr="00E85638">
        <w:rPr>
          <w:rFonts w:ascii="Bookman Old Style" w:hAnsi="Bookman Old Style"/>
          <w:snapToGrid w:val="0"/>
          <w:color w:val="000000" w:themeColor="text1"/>
          <w:szCs w:val="24"/>
        </w:rPr>
        <w:t>will be opened</w:t>
      </w:r>
      <w:proofErr w:type="gramEnd"/>
      <w:r w:rsidRPr="00E85638">
        <w:rPr>
          <w:rFonts w:ascii="Bookman Old Style" w:hAnsi="Bookman Old Style"/>
          <w:snapToGrid w:val="0"/>
          <w:color w:val="000000" w:themeColor="text1"/>
          <w:szCs w:val="24"/>
        </w:rPr>
        <w:t xml:space="preserve"> on the next working day.</w:t>
      </w:r>
    </w:p>
    <w:p w:rsidR="00DC0CCE" w:rsidRPr="00E85638" w:rsidRDefault="00DC0CCE" w:rsidP="00DC0CCE">
      <w:pPr>
        <w:spacing w:after="0" w:line="240" w:lineRule="auto"/>
        <w:ind w:left="720" w:right="17" w:hanging="720"/>
        <w:jc w:val="both"/>
        <w:rPr>
          <w:rFonts w:ascii="Bookman Old Style" w:hAnsi="Bookman Old Style"/>
          <w:snapToGrid w:val="0"/>
          <w:color w:val="000000" w:themeColor="text1"/>
          <w:szCs w:val="24"/>
        </w:rPr>
      </w:pPr>
    </w:p>
    <w:p w:rsidR="00DC0CCE" w:rsidRPr="00E85638" w:rsidRDefault="00DC0CCE" w:rsidP="00DC0CCE">
      <w:pPr>
        <w:spacing w:after="240" w:line="240" w:lineRule="auto"/>
        <w:ind w:left="720" w:right="17" w:hanging="720"/>
        <w:jc w:val="both"/>
        <w:rPr>
          <w:rFonts w:ascii="Bookman Old Style" w:hAnsi="Bookman Old Style"/>
          <w:color w:val="000000" w:themeColor="text1"/>
          <w:szCs w:val="24"/>
        </w:rPr>
      </w:pPr>
      <w:r w:rsidRPr="00E85638">
        <w:rPr>
          <w:rFonts w:ascii="Bookman Old Style" w:hAnsi="Bookman Old Style"/>
          <w:snapToGrid w:val="0"/>
          <w:color w:val="000000" w:themeColor="text1"/>
          <w:szCs w:val="24"/>
        </w:rPr>
        <w:t>22.2</w:t>
      </w:r>
      <w:r w:rsidRPr="00E85638">
        <w:rPr>
          <w:rFonts w:ascii="Bookman Old Style" w:hAnsi="Bookman Old Style"/>
          <w:snapToGrid w:val="0"/>
          <w:color w:val="000000" w:themeColor="text1"/>
          <w:szCs w:val="24"/>
        </w:rPr>
        <w:tab/>
      </w:r>
      <w:r w:rsidRPr="00E85638">
        <w:rPr>
          <w:rFonts w:ascii="Bookman Old Style" w:hAnsi="Bookman Old Style"/>
          <w:color w:val="000000" w:themeColor="text1"/>
          <w:szCs w:val="24"/>
        </w:rPr>
        <w:t xml:space="preserve">The Company will examine the Price quoted by Bidders to determine whether they are complete, any computational errors </w:t>
      </w:r>
      <w:proofErr w:type="gramStart"/>
      <w:r w:rsidRPr="00E85638">
        <w:rPr>
          <w:rFonts w:ascii="Bookman Old Style" w:hAnsi="Bookman Old Style"/>
          <w:color w:val="000000" w:themeColor="text1"/>
          <w:szCs w:val="24"/>
        </w:rPr>
        <w:t>have been made</w:t>
      </w:r>
      <w:proofErr w:type="gramEnd"/>
      <w:r w:rsidRPr="00E85638">
        <w:rPr>
          <w:rFonts w:ascii="Bookman Old Style" w:hAnsi="Bookman Old Style"/>
          <w:color w:val="000000" w:themeColor="text1"/>
          <w:szCs w:val="24"/>
        </w:rPr>
        <w:t>, the documents have been properly signed, and the bids are generally in order.</w:t>
      </w:r>
    </w:p>
    <w:p w:rsidR="00DC0CCE" w:rsidRPr="00E85638" w:rsidRDefault="00DC0CCE" w:rsidP="00DC0CCE">
      <w:pPr>
        <w:spacing w:after="24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22.3</w:t>
      </w:r>
      <w:r w:rsidRPr="00E85638">
        <w:rPr>
          <w:rFonts w:ascii="Bookman Old Style" w:hAnsi="Bookman Old Style"/>
          <w:color w:val="000000" w:themeColor="text1"/>
          <w:szCs w:val="24"/>
        </w:rPr>
        <w:tab/>
        <w:t xml:space="preserve">Arithmetical errors </w:t>
      </w:r>
      <w:proofErr w:type="gramStart"/>
      <w:r w:rsidRPr="00E85638">
        <w:rPr>
          <w:rFonts w:ascii="Bookman Old Style" w:hAnsi="Bookman Old Style"/>
          <w:color w:val="000000" w:themeColor="text1"/>
          <w:szCs w:val="24"/>
        </w:rPr>
        <w:t>will be rectified</w:t>
      </w:r>
      <w:proofErr w:type="gramEnd"/>
      <w:r w:rsidRPr="00E85638">
        <w:rPr>
          <w:rFonts w:ascii="Bookman Old Style" w:hAnsi="Bookman Old Style"/>
          <w:color w:val="000000" w:themeColor="text1"/>
          <w:szCs w:val="24"/>
        </w:rPr>
        <w:t xml:space="preserve"> on the following basis. If there is a discrepancy between the unit price and the total price (that is obtained by multiplying the unit price and </w:t>
      </w:r>
      <w:proofErr w:type="gramStart"/>
      <w:r w:rsidRPr="00E85638">
        <w:rPr>
          <w:rFonts w:ascii="Bookman Old Style" w:hAnsi="Bookman Old Style"/>
          <w:color w:val="000000" w:themeColor="text1"/>
          <w:szCs w:val="24"/>
        </w:rPr>
        <w:t>quantity)</w:t>
      </w:r>
      <w:proofErr w:type="gramEnd"/>
      <w:r w:rsidRPr="00E85638">
        <w:rPr>
          <w:rFonts w:ascii="Bookman Old Style" w:hAnsi="Bookman Old Style"/>
          <w:color w:val="000000" w:themeColor="text1"/>
          <w:szCs w:val="24"/>
        </w:rPr>
        <w:t xml:space="preserve"> the unit price shall prevail and the total price shall be corrected accordingly. If there is a discrepancy between words, and figures, the amount in words will prevail. If any Bidder does not accept the correction of the errors, their Bid </w:t>
      </w:r>
      <w:proofErr w:type="gramStart"/>
      <w:r w:rsidRPr="00E85638">
        <w:rPr>
          <w:rFonts w:ascii="Bookman Old Style" w:hAnsi="Bookman Old Style"/>
          <w:color w:val="000000" w:themeColor="text1"/>
          <w:szCs w:val="24"/>
        </w:rPr>
        <w:t>will be rejected</w:t>
      </w:r>
      <w:proofErr w:type="gramEnd"/>
      <w:r w:rsidRPr="00E85638">
        <w:rPr>
          <w:rFonts w:ascii="Bookman Old Style" w:hAnsi="Bookman Old Style"/>
          <w:color w:val="000000" w:themeColor="text1"/>
          <w:szCs w:val="24"/>
        </w:rPr>
        <w:t>.</w:t>
      </w:r>
    </w:p>
    <w:p w:rsidR="00DC0CCE" w:rsidRPr="00E85638" w:rsidRDefault="00DC0CCE" w:rsidP="00DC0CCE">
      <w:pPr>
        <w:spacing w:after="0" w:line="240" w:lineRule="auto"/>
        <w:ind w:left="720" w:right="17" w:hanging="720"/>
        <w:jc w:val="both"/>
        <w:rPr>
          <w:rFonts w:ascii="Bookman Old Style" w:hAnsi="Bookman Old Style"/>
          <w:b/>
          <w:color w:val="000000" w:themeColor="text1"/>
          <w:szCs w:val="24"/>
        </w:rPr>
      </w:pPr>
      <w:r w:rsidRPr="00E85638">
        <w:rPr>
          <w:rFonts w:ascii="Bookman Old Style" w:hAnsi="Bookman Old Style"/>
          <w:b/>
          <w:color w:val="000000" w:themeColor="text1"/>
          <w:szCs w:val="24"/>
        </w:rPr>
        <w:t>23.0</w:t>
      </w:r>
      <w:r w:rsidRPr="00E85638">
        <w:rPr>
          <w:rFonts w:ascii="Bookman Old Style" w:hAnsi="Bookman Old Style"/>
          <w:color w:val="000000" w:themeColor="text1"/>
          <w:szCs w:val="24"/>
        </w:rPr>
        <w:tab/>
      </w:r>
      <w:r w:rsidRPr="00E85638">
        <w:rPr>
          <w:rFonts w:ascii="Bookman Old Style" w:hAnsi="Bookman Old Style"/>
          <w:b/>
          <w:color w:val="000000" w:themeColor="text1"/>
          <w:szCs w:val="24"/>
          <w:u w:val="single"/>
        </w:rPr>
        <w:t>CONVERSION TO SINGLE CURRENCY</w:t>
      </w:r>
      <w:r w:rsidRPr="00E85638">
        <w:rPr>
          <w:rFonts w:ascii="Bookman Old Style" w:hAnsi="Bookman Old Style"/>
          <w:b/>
          <w:color w:val="000000" w:themeColor="text1"/>
          <w:szCs w:val="24"/>
        </w:rPr>
        <w:t xml:space="preserve">: </w:t>
      </w:r>
    </w:p>
    <w:p w:rsidR="00DC0CCE" w:rsidRPr="00E85638" w:rsidRDefault="00DC0CCE" w:rsidP="00DC0CCE">
      <w:pPr>
        <w:spacing w:after="0" w:line="240" w:lineRule="auto"/>
        <w:ind w:left="720" w:right="17"/>
        <w:jc w:val="both"/>
        <w:rPr>
          <w:rFonts w:ascii="Bookman Old Style" w:hAnsi="Bookman Old Style"/>
          <w:b/>
          <w:color w:val="000000" w:themeColor="text1"/>
          <w:szCs w:val="24"/>
        </w:rPr>
      </w:pPr>
      <w:r w:rsidRPr="00E85638">
        <w:rPr>
          <w:rFonts w:ascii="Bookman Old Style" w:hAnsi="Bookman Old Style"/>
          <w:color w:val="000000" w:themeColor="text1"/>
          <w:szCs w:val="24"/>
        </w:rPr>
        <w:t xml:space="preserve">While evaluating the bids, the closing rate of exchange declared by State Bank of India on the day prior to price bid opening or the latest available will be taken into account for conversion of foreign currency into Indian Rupees. Where the time lag between the opening of the price bids and final decision exceeds three months, the rate of exchange declared by State Bank of India on the date prior to the date of final decision </w:t>
      </w:r>
      <w:proofErr w:type="gramStart"/>
      <w:r w:rsidRPr="00E85638">
        <w:rPr>
          <w:rFonts w:ascii="Bookman Old Style" w:hAnsi="Bookman Old Style"/>
          <w:color w:val="000000" w:themeColor="text1"/>
          <w:szCs w:val="24"/>
        </w:rPr>
        <w:t>will be adopted</w:t>
      </w:r>
      <w:proofErr w:type="gramEnd"/>
      <w:r w:rsidRPr="00E85638">
        <w:rPr>
          <w:rFonts w:ascii="Bookman Old Style" w:hAnsi="Bookman Old Style"/>
          <w:color w:val="000000" w:themeColor="text1"/>
          <w:szCs w:val="24"/>
        </w:rPr>
        <w:t xml:space="preserve"> for conversion. </w:t>
      </w:r>
    </w:p>
    <w:p w:rsidR="00DC0CCE" w:rsidRPr="00E85638" w:rsidRDefault="00DC0CCE" w:rsidP="00DC0CCE">
      <w:pPr>
        <w:spacing w:after="0" w:line="240" w:lineRule="auto"/>
        <w:ind w:left="720" w:right="17"/>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b/>
          <w:color w:val="000000" w:themeColor="text1"/>
          <w:szCs w:val="24"/>
        </w:rPr>
      </w:pPr>
      <w:r w:rsidRPr="00E85638">
        <w:rPr>
          <w:rFonts w:ascii="Bookman Old Style" w:hAnsi="Bookman Old Style"/>
          <w:b/>
          <w:color w:val="000000" w:themeColor="text1"/>
          <w:szCs w:val="24"/>
        </w:rPr>
        <w:t>24.0</w:t>
      </w:r>
      <w:r w:rsidRPr="00E85638">
        <w:rPr>
          <w:rFonts w:ascii="Bookman Old Style" w:hAnsi="Bookman Old Style"/>
          <w:color w:val="000000" w:themeColor="text1"/>
          <w:szCs w:val="24"/>
        </w:rPr>
        <w:tab/>
      </w:r>
      <w:r w:rsidRPr="00E85638">
        <w:rPr>
          <w:rFonts w:ascii="Bookman Old Style" w:hAnsi="Bookman Old Style"/>
          <w:b/>
          <w:color w:val="000000" w:themeColor="text1"/>
          <w:szCs w:val="24"/>
          <w:u w:val="single"/>
        </w:rPr>
        <w:t>EVALUATION AND COMPARISON OF BIDS</w:t>
      </w:r>
      <w:r w:rsidRPr="00E85638">
        <w:rPr>
          <w:rFonts w:ascii="Bookman Old Style" w:hAnsi="Bookman Old Style"/>
          <w:b/>
          <w:color w:val="000000" w:themeColor="text1"/>
          <w:szCs w:val="24"/>
        </w:rPr>
        <w:t xml:space="preserve">: </w:t>
      </w:r>
    </w:p>
    <w:p w:rsidR="00DC0CCE" w:rsidRPr="00E85638" w:rsidRDefault="00DC0CCE" w:rsidP="00DC0CCE">
      <w:pPr>
        <w:spacing w:after="0" w:line="240" w:lineRule="auto"/>
        <w:ind w:left="720" w:right="17"/>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The Company will evaluate and compare the bids as per </w:t>
      </w:r>
      <w:r w:rsidRPr="00E85638">
        <w:rPr>
          <w:rFonts w:ascii="Bookman Old Style" w:hAnsi="Bookman Old Style" w:cs="Arial"/>
          <w:b/>
          <w:color w:val="000000" w:themeColor="text1"/>
          <w:szCs w:val="24"/>
        </w:rPr>
        <w:t>BID REJECTION CRITERIA (BRC) / BID EVALUATION CRITERIA (BEC),</w:t>
      </w:r>
      <w:r w:rsidRPr="00E85638">
        <w:rPr>
          <w:rFonts w:ascii="Bookman Old Style" w:hAnsi="Bookman Old Style" w:cs="Arial"/>
          <w:bCs/>
          <w:color w:val="000000" w:themeColor="text1"/>
          <w:szCs w:val="24"/>
        </w:rPr>
        <w:t xml:space="preserve"> </w:t>
      </w:r>
      <w:r w:rsidRPr="00E85638">
        <w:rPr>
          <w:rFonts w:ascii="Bookman Old Style" w:hAnsi="Bookman Old Style" w:cs="Arial"/>
          <w:b/>
          <w:bCs/>
          <w:color w:val="000000" w:themeColor="text1"/>
          <w:szCs w:val="24"/>
        </w:rPr>
        <w:t xml:space="preserve">PART-2 </w:t>
      </w:r>
      <w:r w:rsidRPr="00E85638">
        <w:rPr>
          <w:rFonts w:ascii="Bookman Old Style" w:hAnsi="Bookman Old Style"/>
          <w:color w:val="000000" w:themeColor="text1"/>
          <w:szCs w:val="24"/>
        </w:rPr>
        <w:t>of the Bid Document.</w:t>
      </w:r>
    </w:p>
    <w:p w:rsidR="00DC0CCE" w:rsidRPr="00E85638" w:rsidRDefault="00DC0CCE" w:rsidP="00DC0CCE">
      <w:pPr>
        <w:spacing w:after="0" w:line="240" w:lineRule="auto"/>
        <w:ind w:left="720" w:right="17"/>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u w:val="single"/>
        </w:rPr>
      </w:pPr>
      <w:r w:rsidRPr="00E85638">
        <w:rPr>
          <w:rFonts w:ascii="Bookman Old Style" w:hAnsi="Bookman Old Style"/>
          <w:color w:val="000000" w:themeColor="text1"/>
          <w:szCs w:val="24"/>
        </w:rPr>
        <w:t>24.1</w:t>
      </w:r>
      <w:r w:rsidRPr="00E85638">
        <w:rPr>
          <w:rFonts w:ascii="Bookman Old Style" w:hAnsi="Bookman Old Style"/>
          <w:color w:val="000000" w:themeColor="text1"/>
          <w:szCs w:val="24"/>
        </w:rPr>
        <w:tab/>
      </w:r>
      <w:r w:rsidRPr="00E85638">
        <w:rPr>
          <w:rFonts w:ascii="Bookman Old Style" w:hAnsi="Bookman Old Style"/>
          <w:b/>
          <w:color w:val="000000" w:themeColor="text1"/>
          <w:szCs w:val="24"/>
          <w:u w:val="single"/>
        </w:rPr>
        <w:t>DISCOUNTS / REBATES</w:t>
      </w:r>
      <w:r w:rsidRPr="00E85638">
        <w:rPr>
          <w:rFonts w:ascii="Bookman Old Style" w:hAnsi="Bookman Old Style"/>
          <w:color w:val="000000" w:themeColor="text1"/>
          <w:szCs w:val="24"/>
          <w:u w:val="single"/>
        </w:rPr>
        <w:t xml:space="preserve">: </w:t>
      </w:r>
    </w:p>
    <w:p w:rsidR="00DC0CCE" w:rsidRPr="00E85638" w:rsidRDefault="00DC0CCE" w:rsidP="00DC0CCE">
      <w:pPr>
        <w:spacing w:after="0" w:line="240" w:lineRule="auto"/>
        <w:ind w:left="720" w:right="17"/>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Unconditional discounts/rebates, if any, given in the bid </w:t>
      </w:r>
      <w:proofErr w:type="gramStart"/>
      <w:r w:rsidRPr="00E85638">
        <w:rPr>
          <w:rFonts w:ascii="Bookman Old Style" w:hAnsi="Bookman Old Style"/>
          <w:color w:val="000000" w:themeColor="text1"/>
          <w:szCs w:val="24"/>
        </w:rPr>
        <w:t>will be considered</w:t>
      </w:r>
      <w:proofErr w:type="gramEnd"/>
      <w:r w:rsidRPr="00E85638">
        <w:rPr>
          <w:rFonts w:ascii="Bookman Old Style" w:hAnsi="Bookman Old Style"/>
          <w:color w:val="000000" w:themeColor="text1"/>
          <w:szCs w:val="24"/>
        </w:rPr>
        <w:t xml:space="preserve"> for evaluation.</w:t>
      </w:r>
    </w:p>
    <w:p w:rsidR="00DC0CCE" w:rsidRPr="00E85638" w:rsidRDefault="00DC0CCE" w:rsidP="00DC0CCE">
      <w:pPr>
        <w:tabs>
          <w:tab w:val="left" w:pos="720"/>
        </w:tabs>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b/>
          <w:color w:val="000000" w:themeColor="text1"/>
          <w:szCs w:val="24"/>
        </w:rPr>
      </w:pPr>
      <w:r w:rsidRPr="00E85638">
        <w:rPr>
          <w:rFonts w:ascii="Bookman Old Style" w:hAnsi="Bookman Old Style"/>
          <w:color w:val="000000" w:themeColor="text1"/>
          <w:szCs w:val="24"/>
        </w:rPr>
        <w:t xml:space="preserve">24.2 </w:t>
      </w:r>
      <w:r w:rsidRPr="00E85638">
        <w:rPr>
          <w:rFonts w:ascii="Bookman Old Style" w:hAnsi="Bookman Old Style"/>
          <w:color w:val="000000" w:themeColor="text1"/>
          <w:szCs w:val="24"/>
        </w:rPr>
        <w:tab/>
        <w:t xml:space="preserve">Post bid or conditional discounts/rebates offered by any bidder </w:t>
      </w:r>
      <w:proofErr w:type="gramStart"/>
      <w:r w:rsidRPr="00E85638">
        <w:rPr>
          <w:rFonts w:ascii="Bookman Old Style" w:hAnsi="Bookman Old Style"/>
          <w:color w:val="000000" w:themeColor="text1"/>
          <w:szCs w:val="24"/>
        </w:rPr>
        <w:t>shall not be considered</w:t>
      </w:r>
      <w:proofErr w:type="gramEnd"/>
      <w:r w:rsidRPr="00E85638">
        <w:rPr>
          <w:rFonts w:ascii="Bookman Old Style" w:hAnsi="Bookman Old Style"/>
          <w:color w:val="000000" w:themeColor="text1"/>
          <w:szCs w:val="24"/>
        </w:rPr>
        <w:t xml:space="preserve"> for evaluation of bids. However, if the lowest bidder happens to be the final acceptable bidder for award of contract, and if they have offered any discounts/rebates, the contract </w:t>
      </w:r>
      <w:proofErr w:type="gramStart"/>
      <w:r w:rsidRPr="00E85638">
        <w:rPr>
          <w:rFonts w:ascii="Bookman Old Style" w:hAnsi="Bookman Old Style"/>
          <w:color w:val="000000" w:themeColor="text1"/>
          <w:szCs w:val="24"/>
        </w:rPr>
        <w:t>shall be awarded</w:t>
      </w:r>
      <w:proofErr w:type="gramEnd"/>
      <w:r w:rsidRPr="00E85638">
        <w:rPr>
          <w:rFonts w:ascii="Bookman Old Style" w:hAnsi="Bookman Old Style"/>
          <w:color w:val="000000" w:themeColor="text1"/>
          <w:szCs w:val="24"/>
        </w:rPr>
        <w:t xml:space="preserve"> after taking into account such discounts/rebates.</w:t>
      </w:r>
    </w:p>
    <w:p w:rsidR="00DC0CCE" w:rsidRPr="00E85638" w:rsidRDefault="00DC0CCE" w:rsidP="00DC0CCE">
      <w:pPr>
        <w:spacing w:after="0" w:line="240" w:lineRule="auto"/>
        <w:ind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24.3 </w:t>
      </w:r>
      <w:r w:rsidRPr="00E85638">
        <w:rPr>
          <w:rFonts w:ascii="Bookman Old Style" w:hAnsi="Bookman Old Style"/>
          <w:color w:val="000000" w:themeColor="text1"/>
          <w:szCs w:val="24"/>
        </w:rPr>
        <w:tab/>
      </w:r>
      <w:r w:rsidRPr="00E85638">
        <w:rPr>
          <w:rFonts w:ascii="Bookman Old Style" w:hAnsi="Bookman Old Style"/>
          <w:b/>
          <w:color w:val="000000" w:themeColor="text1"/>
          <w:szCs w:val="24"/>
          <w:u w:val="single"/>
        </w:rPr>
        <w:t>LOADING OF FOREIGN EXCHANGE</w:t>
      </w:r>
      <w:r w:rsidRPr="00E85638">
        <w:rPr>
          <w:rFonts w:ascii="Bookman Old Style" w:hAnsi="Bookman Old Style"/>
          <w:color w:val="000000" w:themeColor="text1"/>
          <w:szCs w:val="24"/>
          <w:u w:val="single"/>
        </w:rPr>
        <w:t>:</w:t>
      </w:r>
      <w:r w:rsidRPr="00E85638">
        <w:rPr>
          <w:rFonts w:ascii="Bookman Old Style" w:hAnsi="Bookman Old Style"/>
          <w:color w:val="000000" w:themeColor="text1"/>
          <w:szCs w:val="24"/>
        </w:rPr>
        <w:t xml:space="preserve"> </w:t>
      </w:r>
    </w:p>
    <w:p w:rsidR="00DC0CCE" w:rsidRPr="00E85638" w:rsidRDefault="00DC0CCE" w:rsidP="00DC0CCE">
      <w:pPr>
        <w:spacing w:after="0" w:line="240" w:lineRule="auto"/>
        <w:ind w:left="720" w:right="17"/>
        <w:jc w:val="both"/>
        <w:rPr>
          <w:rFonts w:ascii="Bookman Old Style" w:hAnsi="Bookman Old Style"/>
          <w:color w:val="000000" w:themeColor="text1"/>
          <w:szCs w:val="24"/>
        </w:rPr>
      </w:pPr>
      <w:r w:rsidRPr="00E85638">
        <w:rPr>
          <w:rFonts w:ascii="Bookman Old Style" w:hAnsi="Bookman Old Style"/>
          <w:color w:val="000000" w:themeColor="text1"/>
          <w:szCs w:val="24"/>
        </w:rPr>
        <w:t>There would be no loading of foreign exchange for deciding the inter-se-ranking of domestic bidders.</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24.4 </w:t>
      </w:r>
      <w:r w:rsidRPr="00E85638">
        <w:rPr>
          <w:rFonts w:ascii="Bookman Old Style" w:hAnsi="Bookman Old Style"/>
          <w:color w:val="000000" w:themeColor="text1"/>
          <w:szCs w:val="24"/>
        </w:rPr>
        <w:tab/>
      </w:r>
      <w:r w:rsidRPr="00E85638">
        <w:rPr>
          <w:rFonts w:ascii="Bookman Old Style" w:hAnsi="Bookman Old Style"/>
          <w:b/>
          <w:color w:val="000000" w:themeColor="text1"/>
          <w:szCs w:val="24"/>
          <w:u w:val="single"/>
        </w:rPr>
        <w:t>EXCHANGE RATE RISK</w:t>
      </w:r>
      <w:r w:rsidRPr="00E85638">
        <w:rPr>
          <w:rFonts w:ascii="Bookman Old Style" w:hAnsi="Bookman Old Style"/>
          <w:color w:val="000000" w:themeColor="text1"/>
          <w:szCs w:val="24"/>
          <w:u w:val="single"/>
        </w:rPr>
        <w:t>:</w:t>
      </w:r>
      <w:r w:rsidRPr="00E85638">
        <w:rPr>
          <w:rFonts w:ascii="Bookman Old Style" w:hAnsi="Bookman Old Style"/>
          <w:color w:val="000000" w:themeColor="text1"/>
          <w:szCs w:val="24"/>
        </w:rPr>
        <w:t xml:space="preserve"> </w:t>
      </w:r>
    </w:p>
    <w:p w:rsidR="00DC0CCE" w:rsidRPr="00E85638" w:rsidRDefault="00DC0CCE" w:rsidP="00DC0CCE">
      <w:pPr>
        <w:spacing w:after="0" w:line="240" w:lineRule="auto"/>
        <w:ind w:left="720" w:right="17"/>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Since Indian bidders are now permitted to quote in any currency </w:t>
      </w:r>
      <w:proofErr w:type="gramStart"/>
      <w:r w:rsidRPr="00E85638">
        <w:rPr>
          <w:rFonts w:ascii="Bookman Old Style" w:hAnsi="Bookman Old Style"/>
          <w:color w:val="000000" w:themeColor="text1"/>
          <w:szCs w:val="24"/>
        </w:rPr>
        <w:t>and also</w:t>
      </w:r>
      <w:proofErr w:type="gramEnd"/>
      <w:r w:rsidRPr="00E85638">
        <w:rPr>
          <w:rFonts w:ascii="Bookman Old Style" w:hAnsi="Bookman Old Style"/>
          <w:color w:val="000000" w:themeColor="text1"/>
          <w:szCs w:val="24"/>
        </w:rPr>
        <w:t xml:space="preserve"> receive payments in that currency. Company will not be compensating for any exchange rate fluctuations in respect of the services.</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24.5</w:t>
      </w:r>
      <w:r w:rsidRPr="00E85638">
        <w:rPr>
          <w:rFonts w:ascii="Bookman Old Style" w:hAnsi="Bookman Old Style"/>
          <w:color w:val="000000" w:themeColor="text1"/>
          <w:szCs w:val="24"/>
        </w:rPr>
        <w:tab/>
      </w:r>
      <w:r w:rsidRPr="00E85638">
        <w:rPr>
          <w:rFonts w:ascii="Bookman Old Style" w:hAnsi="Bookman Old Style"/>
          <w:b/>
          <w:color w:val="000000" w:themeColor="text1"/>
          <w:szCs w:val="24"/>
          <w:u w:val="single"/>
        </w:rPr>
        <w:t>REPATRIATION OF RUPEE COST</w:t>
      </w:r>
      <w:r w:rsidRPr="00E85638">
        <w:rPr>
          <w:rFonts w:ascii="Bookman Old Style" w:hAnsi="Bookman Old Style"/>
          <w:color w:val="000000" w:themeColor="text1"/>
          <w:szCs w:val="24"/>
        </w:rPr>
        <w:t xml:space="preserve">: </w:t>
      </w:r>
    </w:p>
    <w:p w:rsidR="00DC0CCE" w:rsidRPr="00E85638" w:rsidRDefault="00DC0CCE" w:rsidP="00DC0CCE">
      <w:pPr>
        <w:spacing w:after="0" w:line="240" w:lineRule="auto"/>
        <w:ind w:left="720" w:right="17"/>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In respect of foreign parties rupee payments made </w:t>
      </w:r>
      <w:proofErr w:type="gramStart"/>
      <w:r w:rsidRPr="00E85638">
        <w:rPr>
          <w:rFonts w:ascii="Bookman Old Style" w:hAnsi="Bookman Old Style"/>
          <w:color w:val="000000" w:themeColor="text1"/>
          <w:szCs w:val="24"/>
        </w:rPr>
        <w:t>on the basis of</w:t>
      </w:r>
      <w:proofErr w:type="gramEnd"/>
      <w:r w:rsidRPr="00E85638">
        <w:rPr>
          <w:rFonts w:ascii="Bookman Old Style" w:hAnsi="Bookman Old Style"/>
          <w:color w:val="000000" w:themeColor="text1"/>
          <w:szCs w:val="24"/>
        </w:rPr>
        <w:t xml:space="preserve"> the accepted rupee component of their bid, would not be </w:t>
      </w:r>
      <w:proofErr w:type="spellStart"/>
      <w:r w:rsidRPr="00E85638">
        <w:rPr>
          <w:rFonts w:ascii="Bookman Old Style" w:hAnsi="Bookman Old Style"/>
          <w:color w:val="000000" w:themeColor="text1"/>
          <w:szCs w:val="24"/>
        </w:rPr>
        <w:t>repatriable</w:t>
      </w:r>
      <w:proofErr w:type="spellEnd"/>
      <w:r w:rsidRPr="00E85638">
        <w:rPr>
          <w:rFonts w:ascii="Bookman Old Style" w:hAnsi="Bookman Old Style"/>
          <w:color w:val="000000" w:themeColor="text1"/>
          <w:szCs w:val="24"/>
        </w:rPr>
        <w:t xml:space="preserve"> by them. </w:t>
      </w:r>
      <w:proofErr w:type="gramStart"/>
      <w:r w:rsidRPr="00E85638">
        <w:rPr>
          <w:rFonts w:ascii="Bookman Old Style" w:hAnsi="Bookman Old Style"/>
          <w:color w:val="000000" w:themeColor="text1"/>
          <w:szCs w:val="24"/>
        </w:rPr>
        <w:t>A condition to this effect would be incorporated by the Company in the contract</w:t>
      </w:r>
      <w:proofErr w:type="gramEnd"/>
      <w:r w:rsidRPr="00E85638">
        <w:rPr>
          <w:rFonts w:ascii="Bookman Old Style" w:hAnsi="Bookman Old Style"/>
          <w:color w:val="000000" w:themeColor="text1"/>
          <w:szCs w:val="24"/>
        </w:rPr>
        <w:t>.</w:t>
      </w:r>
    </w:p>
    <w:p w:rsidR="00DC0CCE" w:rsidRPr="00E85638" w:rsidRDefault="00DC0CCE" w:rsidP="00DC0CCE">
      <w:pPr>
        <w:spacing w:after="0" w:line="240" w:lineRule="auto"/>
        <w:ind w:left="720" w:right="17" w:hanging="720"/>
        <w:rPr>
          <w:rFonts w:ascii="Bookman Old Style" w:hAnsi="Bookman Old Style"/>
          <w:b/>
          <w:color w:val="000000" w:themeColor="text1"/>
          <w:szCs w:val="24"/>
        </w:rPr>
      </w:pPr>
    </w:p>
    <w:p w:rsidR="00DC0CCE" w:rsidRPr="00E85638" w:rsidRDefault="00DC0CCE" w:rsidP="00DC0CCE">
      <w:pPr>
        <w:spacing w:after="0" w:line="240" w:lineRule="auto"/>
        <w:ind w:left="720" w:right="17" w:hanging="720"/>
        <w:rPr>
          <w:rFonts w:ascii="Bookman Old Style" w:hAnsi="Bookman Old Style"/>
          <w:color w:val="000000" w:themeColor="text1"/>
          <w:szCs w:val="24"/>
        </w:rPr>
      </w:pPr>
      <w:r w:rsidRPr="00E85638">
        <w:rPr>
          <w:rFonts w:ascii="Bookman Old Style" w:hAnsi="Bookman Old Style"/>
          <w:b/>
          <w:color w:val="000000" w:themeColor="text1"/>
          <w:szCs w:val="24"/>
        </w:rPr>
        <w:t>25.0</w:t>
      </w:r>
      <w:r w:rsidRPr="00E85638">
        <w:rPr>
          <w:rFonts w:ascii="Bookman Old Style" w:hAnsi="Bookman Old Style"/>
          <w:color w:val="000000" w:themeColor="text1"/>
          <w:szCs w:val="24"/>
        </w:rPr>
        <w:t xml:space="preserve"> </w:t>
      </w:r>
      <w:r w:rsidRPr="00E85638">
        <w:rPr>
          <w:rFonts w:ascii="Bookman Old Style" w:hAnsi="Bookman Old Style"/>
          <w:color w:val="000000" w:themeColor="text1"/>
          <w:szCs w:val="24"/>
        </w:rPr>
        <w:tab/>
      </w:r>
      <w:r w:rsidRPr="00E85638">
        <w:rPr>
          <w:rFonts w:ascii="Bookman Old Style" w:hAnsi="Bookman Old Style"/>
          <w:b/>
          <w:color w:val="000000" w:themeColor="text1"/>
          <w:szCs w:val="24"/>
          <w:u w:val="single"/>
        </w:rPr>
        <w:t>CONTACTING THE COMPANY</w:t>
      </w:r>
      <w:r w:rsidRPr="00E85638">
        <w:rPr>
          <w:rFonts w:ascii="Bookman Old Style" w:hAnsi="Bookman Old Style"/>
          <w:color w:val="000000" w:themeColor="text1"/>
          <w:szCs w:val="24"/>
        </w:rPr>
        <w:t>:</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25.1 </w:t>
      </w:r>
      <w:r w:rsidRPr="00E85638">
        <w:rPr>
          <w:rFonts w:ascii="Bookman Old Style" w:hAnsi="Bookman Old Style"/>
          <w:color w:val="000000" w:themeColor="text1"/>
          <w:szCs w:val="24"/>
        </w:rPr>
        <w:tab/>
        <w:t xml:space="preserve">Except as otherwise provided in </w:t>
      </w:r>
      <w:r w:rsidRPr="00E85638">
        <w:rPr>
          <w:rFonts w:ascii="Bookman Old Style" w:hAnsi="Bookman Old Style"/>
          <w:b/>
          <w:color w:val="000000" w:themeColor="text1"/>
          <w:szCs w:val="24"/>
        </w:rPr>
        <w:t>Clause 21.0</w:t>
      </w:r>
      <w:r w:rsidRPr="00E85638">
        <w:rPr>
          <w:rFonts w:ascii="Bookman Old Style" w:hAnsi="Bookman Old Style"/>
          <w:color w:val="000000" w:themeColor="text1"/>
          <w:szCs w:val="24"/>
        </w:rPr>
        <w:t xml:space="preserve"> above, no Bidder shall contact Company on any matter relating to its bid, from the time of the bid opening </w:t>
      </w:r>
      <w:r w:rsidRPr="00E85638">
        <w:rPr>
          <w:rFonts w:ascii="Bookman Old Style" w:hAnsi="Bookman Old Style"/>
          <w:color w:val="000000" w:themeColor="text1"/>
          <w:szCs w:val="24"/>
        </w:rPr>
        <w:lastRenderedPageBreak/>
        <w:t xml:space="preserve">to the time the Contract is awarded except as required by Company vide </w:t>
      </w:r>
      <w:r w:rsidRPr="00E85638">
        <w:rPr>
          <w:rFonts w:ascii="Bookman Old Style" w:hAnsi="Bookman Old Style"/>
          <w:b/>
          <w:color w:val="000000" w:themeColor="text1"/>
          <w:szCs w:val="24"/>
        </w:rPr>
        <w:t>sub-clause 21.5.</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25.2</w:t>
      </w:r>
      <w:r w:rsidRPr="00E85638">
        <w:rPr>
          <w:rFonts w:ascii="Bookman Old Style" w:hAnsi="Bookman Old Style"/>
          <w:color w:val="000000" w:themeColor="text1"/>
          <w:szCs w:val="24"/>
        </w:rPr>
        <w:tab/>
        <w:t>An effort by a Bidder to influence the Company in the Company's bid evaluation, bid comparison or Contract award decisions may result in the rejection of their bid.</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b/>
          <w:color w:val="000000" w:themeColor="text1"/>
          <w:szCs w:val="24"/>
        </w:rPr>
      </w:pPr>
      <w:r w:rsidRPr="00E85638">
        <w:rPr>
          <w:rFonts w:ascii="Bookman Old Style" w:hAnsi="Bookman Old Style"/>
          <w:b/>
          <w:color w:val="000000" w:themeColor="text1"/>
          <w:szCs w:val="24"/>
        </w:rPr>
        <w:t xml:space="preserve">D.     </w:t>
      </w:r>
      <w:r w:rsidRPr="00E85638">
        <w:rPr>
          <w:rFonts w:ascii="Bookman Old Style" w:hAnsi="Bookman Old Style"/>
          <w:b/>
          <w:color w:val="000000" w:themeColor="text1"/>
          <w:szCs w:val="24"/>
        </w:rPr>
        <w:tab/>
      </w:r>
      <w:r w:rsidRPr="00E85638">
        <w:rPr>
          <w:rFonts w:ascii="Bookman Old Style" w:hAnsi="Bookman Old Style"/>
          <w:b/>
          <w:color w:val="000000" w:themeColor="text1"/>
          <w:szCs w:val="24"/>
          <w:u w:val="single"/>
        </w:rPr>
        <w:t>AWARD OF CONTRACT</w:t>
      </w:r>
    </w:p>
    <w:p w:rsidR="00DC0CCE" w:rsidRPr="00E85638" w:rsidRDefault="00DC0CCE" w:rsidP="00DC0CCE">
      <w:pPr>
        <w:spacing w:after="0" w:line="240" w:lineRule="auto"/>
        <w:ind w:left="720" w:right="17" w:hanging="720"/>
        <w:jc w:val="both"/>
        <w:rPr>
          <w:rFonts w:ascii="Bookman Old Style" w:hAnsi="Bookman Old Style"/>
          <w:b/>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b/>
          <w:color w:val="000000" w:themeColor="text1"/>
          <w:szCs w:val="24"/>
        </w:rPr>
      </w:pPr>
      <w:r w:rsidRPr="00E85638">
        <w:rPr>
          <w:rFonts w:ascii="Bookman Old Style" w:hAnsi="Bookman Old Style"/>
          <w:b/>
          <w:color w:val="000000" w:themeColor="text1"/>
          <w:szCs w:val="24"/>
        </w:rPr>
        <w:t>26.0</w:t>
      </w:r>
      <w:r w:rsidRPr="00E85638">
        <w:rPr>
          <w:rFonts w:ascii="Bookman Old Style" w:hAnsi="Bookman Old Style"/>
          <w:color w:val="000000" w:themeColor="text1"/>
          <w:szCs w:val="24"/>
        </w:rPr>
        <w:tab/>
      </w:r>
      <w:r w:rsidRPr="00E85638">
        <w:rPr>
          <w:rFonts w:ascii="Bookman Old Style" w:hAnsi="Bookman Old Style"/>
          <w:b/>
          <w:color w:val="000000" w:themeColor="text1"/>
          <w:szCs w:val="24"/>
          <w:u w:val="single"/>
        </w:rPr>
        <w:t>AWARD CRITERIA</w:t>
      </w:r>
      <w:r w:rsidRPr="00E85638">
        <w:rPr>
          <w:rFonts w:ascii="Bookman Old Style" w:hAnsi="Bookman Old Style"/>
          <w:b/>
          <w:color w:val="000000" w:themeColor="text1"/>
          <w:szCs w:val="24"/>
        </w:rPr>
        <w:t xml:space="preserve">: </w:t>
      </w:r>
    </w:p>
    <w:p w:rsidR="00DC0CCE" w:rsidRPr="00E85638" w:rsidRDefault="00DC0CCE" w:rsidP="00DC0CCE">
      <w:pPr>
        <w:spacing w:after="0" w:line="240" w:lineRule="auto"/>
        <w:ind w:left="720" w:right="17"/>
        <w:jc w:val="both"/>
        <w:rPr>
          <w:rFonts w:ascii="Bookman Old Style" w:hAnsi="Bookman Old Style"/>
          <w:color w:val="000000" w:themeColor="text1"/>
          <w:szCs w:val="24"/>
        </w:rPr>
      </w:pPr>
      <w:r w:rsidRPr="00E85638">
        <w:rPr>
          <w:rFonts w:ascii="Bookman Old Style" w:hAnsi="Bookman Old Style"/>
          <w:color w:val="000000" w:themeColor="text1"/>
          <w:szCs w:val="24"/>
        </w:rPr>
        <w:t>The Company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b/>
          <w:color w:val="000000" w:themeColor="text1"/>
          <w:szCs w:val="24"/>
        </w:rPr>
      </w:pPr>
      <w:r w:rsidRPr="00E85638">
        <w:rPr>
          <w:rFonts w:ascii="Bookman Old Style" w:hAnsi="Bookman Old Style"/>
          <w:b/>
          <w:color w:val="000000" w:themeColor="text1"/>
          <w:szCs w:val="24"/>
        </w:rPr>
        <w:t>27.0</w:t>
      </w:r>
      <w:r w:rsidRPr="00E85638">
        <w:rPr>
          <w:rFonts w:ascii="Bookman Old Style" w:hAnsi="Bookman Old Style"/>
          <w:color w:val="000000" w:themeColor="text1"/>
          <w:szCs w:val="24"/>
        </w:rPr>
        <w:t xml:space="preserve"> </w:t>
      </w:r>
      <w:r w:rsidRPr="00E85638">
        <w:rPr>
          <w:rFonts w:ascii="Bookman Old Style" w:hAnsi="Bookman Old Style"/>
          <w:color w:val="000000" w:themeColor="text1"/>
          <w:szCs w:val="24"/>
        </w:rPr>
        <w:tab/>
      </w:r>
      <w:r w:rsidRPr="00E85638">
        <w:rPr>
          <w:rFonts w:ascii="Bookman Old Style" w:hAnsi="Bookman Old Style"/>
          <w:b/>
          <w:color w:val="000000" w:themeColor="text1"/>
          <w:szCs w:val="24"/>
          <w:u w:val="single"/>
        </w:rPr>
        <w:t>COMPANY'S RIGHT TO ACCEPT OR REJECT ANY BID</w:t>
      </w:r>
      <w:r w:rsidRPr="00E85638">
        <w:rPr>
          <w:rFonts w:ascii="Bookman Old Style" w:hAnsi="Bookman Old Style"/>
          <w:b/>
          <w:color w:val="000000" w:themeColor="text1"/>
          <w:szCs w:val="24"/>
        </w:rPr>
        <w:t xml:space="preserve">: </w:t>
      </w:r>
    </w:p>
    <w:p w:rsidR="00DC0CCE" w:rsidRPr="00E85638" w:rsidRDefault="00DC0CCE" w:rsidP="00DC0CCE">
      <w:pPr>
        <w:spacing w:after="0" w:line="240" w:lineRule="auto"/>
        <w:ind w:left="720" w:right="17"/>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Company reserves the right to accept or reject any or all bids and to annul the bidding process and reject all bids, at any time prior to award of contract, without thereby incurring any liability to the affected bidder, or bidders or any obligation to inform the affected bidder of the grounds for Company’s action. </w:t>
      </w:r>
    </w:p>
    <w:p w:rsidR="00DC0CCE" w:rsidRPr="00E85638" w:rsidRDefault="00DC0CCE" w:rsidP="00DC0CCE">
      <w:pPr>
        <w:tabs>
          <w:tab w:val="left" w:pos="4395"/>
        </w:tabs>
        <w:spacing w:after="0" w:line="240" w:lineRule="auto"/>
        <w:ind w:left="720" w:right="17" w:hanging="720"/>
        <w:rPr>
          <w:rFonts w:ascii="Bookman Old Style" w:hAnsi="Bookman Old Style"/>
          <w:color w:val="000000" w:themeColor="text1"/>
          <w:szCs w:val="24"/>
        </w:rPr>
      </w:pPr>
      <w:r w:rsidRPr="00E85638">
        <w:rPr>
          <w:rFonts w:ascii="Bookman Old Style" w:hAnsi="Bookman Old Style"/>
          <w:color w:val="000000" w:themeColor="text1"/>
          <w:szCs w:val="24"/>
        </w:rPr>
        <w:t xml:space="preserve">   </w:t>
      </w:r>
      <w:r w:rsidRPr="00E85638">
        <w:rPr>
          <w:rFonts w:ascii="Bookman Old Style" w:hAnsi="Bookman Old Style"/>
          <w:color w:val="000000" w:themeColor="text1"/>
          <w:szCs w:val="24"/>
        </w:rPr>
        <w:tab/>
      </w:r>
    </w:p>
    <w:p w:rsidR="00DC0CCE" w:rsidRPr="00E85638" w:rsidRDefault="00DC0CCE" w:rsidP="00DC0CCE">
      <w:pPr>
        <w:tabs>
          <w:tab w:val="left" w:pos="4395"/>
        </w:tabs>
        <w:spacing w:after="0" w:line="240" w:lineRule="auto"/>
        <w:ind w:left="720" w:right="17" w:hanging="720"/>
        <w:rPr>
          <w:rFonts w:ascii="Bookman Old Style" w:hAnsi="Bookman Old Style"/>
          <w:color w:val="000000" w:themeColor="text1"/>
          <w:szCs w:val="24"/>
        </w:rPr>
      </w:pPr>
      <w:r w:rsidRPr="00E85638">
        <w:rPr>
          <w:rFonts w:ascii="Bookman Old Style" w:hAnsi="Bookman Old Style"/>
          <w:b/>
          <w:color w:val="000000" w:themeColor="text1"/>
          <w:szCs w:val="24"/>
        </w:rPr>
        <w:t>28.0</w:t>
      </w:r>
      <w:r w:rsidRPr="00E85638">
        <w:rPr>
          <w:rFonts w:ascii="Bookman Old Style" w:hAnsi="Bookman Old Style"/>
          <w:color w:val="000000" w:themeColor="text1"/>
          <w:szCs w:val="24"/>
        </w:rPr>
        <w:t xml:space="preserve"> </w:t>
      </w:r>
      <w:r w:rsidRPr="00E85638">
        <w:rPr>
          <w:rFonts w:ascii="Bookman Old Style" w:hAnsi="Bookman Old Style"/>
          <w:color w:val="000000" w:themeColor="text1"/>
          <w:szCs w:val="24"/>
        </w:rPr>
        <w:tab/>
      </w:r>
      <w:r w:rsidRPr="00E85638">
        <w:rPr>
          <w:rFonts w:ascii="Bookman Old Style" w:hAnsi="Bookman Old Style"/>
          <w:b/>
          <w:color w:val="000000" w:themeColor="text1"/>
          <w:szCs w:val="24"/>
          <w:u w:val="single"/>
        </w:rPr>
        <w:t>NOTIFICATION OF AWARD</w:t>
      </w:r>
      <w:r w:rsidRPr="00E85638">
        <w:rPr>
          <w:rFonts w:ascii="Bookman Old Style" w:hAnsi="Bookman Old Style"/>
          <w:color w:val="000000" w:themeColor="text1"/>
          <w:szCs w:val="24"/>
        </w:rPr>
        <w:t>:</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28.1 </w:t>
      </w:r>
      <w:r w:rsidRPr="00E85638">
        <w:rPr>
          <w:rFonts w:ascii="Bookman Old Style" w:hAnsi="Bookman Old Style"/>
          <w:color w:val="000000" w:themeColor="text1"/>
          <w:szCs w:val="24"/>
        </w:rPr>
        <w:tab/>
        <w:t xml:space="preserve">Prior to the expiry of the period of bid validity or extended validity, Company will notify the successful Bidder in writing by registered letter or by fax or E-mail that its Bid </w:t>
      </w:r>
      <w:proofErr w:type="gramStart"/>
      <w:r w:rsidRPr="00E85638">
        <w:rPr>
          <w:rFonts w:ascii="Bookman Old Style" w:hAnsi="Bookman Old Style"/>
          <w:color w:val="000000" w:themeColor="text1"/>
          <w:szCs w:val="24"/>
        </w:rPr>
        <w:t>has been accepted</w:t>
      </w:r>
      <w:proofErr w:type="gramEnd"/>
      <w:r w:rsidRPr="00E85638">
        <w:rPr>
          <w:rFonts w:ascii="Bookman Old Style" w:hAnsi="Bookman Old Style"/>
          <w:color w:val="000000" w:themeColor="text1"/>
          <w:szCs w:val="24"/>
        </w:rPr>
        <w:t>.</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28.2 </w:t>
      </w:r>
      <w:r w:rsidRPr="00E85638">
        <w:rPr>
          <w:rFonts w:ascii="Bookman Old Style" w:hAnsi="Bookman Old Style"/>
          <w:color w:val="000000" w:themeColor="text1"/>
          <w:szCs w:val="24"/>
        </w:rPr>
        <w:tab/>
        <w:t>The notification of award will constitute the formation of the Contract.</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28.3 </w:t>
      </w:r>
      <w:r w:rsidRPr="00E85638">
        <w:rPr>
          <w:rFonts w:ascii="Bookman Old Style" w:hAnsi="Bookman Old Style"/>
          <w:color w:val="000000" w:themeColor="text1"/>
          <w:szCs w:val="24"/>
        </w:rPr>
        <w:tab/>
        <w:t xml:space="preserve">Upon the successful Bidder's furnishing of Performance Security pursuant to </w:t>
      </w:r>
      <w:r w:rsidRPr="00E85638">
        <w:rPr>
          <w:rFonts w:ascii="Bookman Old Style" w:hAnsi="Bookman Old Style"/>
          <w:b/>
          <w:color w:val="000000" w:themeColor="text1"/>
          <w:szCs w:val="24"/>
        </w:rPr>
        <w:t>Clause 29.0</w:t>
      </w:r>
      <w:r w:rsidRPr="00E85638">
        <w:rPr>
          <w:rFonts w:ascii="Bookman Old Style" w:hAnsi="Bookman Old Style"/>
          <w:color w:val="000000" w:themeColor="text1"/>
          <w:szCs w:val="24"/>
        </w:rPr>
        <w:t xml:space="preserve"> below, the Company will promptly notify each un-successful Bidder and will discharge their Bid Security, pursuant to </w:t>
      </w:r>
      <w:r w:rsidRPr="00E85638">
        <w:rPr>
          <w:rFonts w:ascii="Bookman Old Style" w:hAnsi="Bookman Old Style"/>
          <w:b/>
          <w:color w:val="000000" w:themeColor="text1"/>
          <w:szCs w:val="24"/>
        </w:rPr>
        <w:t>Clause 11.0</w:t>
      </w:r>
      <w:r w:rsidRPr="00E85638">
        <w:rPr>
          <w:rFonts w:ascii="Bookman Old Style" w:hAnsi="Bookman Old Style"/>
          <w:color w:val="000000" w:themeColor="text1"/>
          <w:szCs w:val="24"/>
        </w:rPr>
        <w:t xml:space="preserve"> hereinabove.</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b/>
          <w:color w:val="000000" w:themeColor="text1"/>
          <w:szCs w:val="24"/>
        </w:rPr>
        <w:t>29.0</w:t>
      </w:r>
      <w:r w:rsidRPr="00E85638">
        <w:rPr>
          <w:rFonts w:ascii="Bookman Old Style" w:hAnsi="Bookman Old Style"/>
          <w:color w:val="000000" w:themeColor="text1"/>
          <w:szCs w:val="24"/>
        </w:rPr>
        <w:t xml:space="preserve"> </w:t>
      </w:r>
      <w:r w:rsidRPr="00E85638">
        <w:rPr>
          <w:rFonts w:ascii="Bookman Old Style" w:hAnsi="Bookman Old Style"/>
          <w:color w:val="000000" w:themeColor="text1"/>
          <w:szCs w:val="24"/>
        </w:rPr>
        <w:tab/>
      </w:r>
      <w:r w:rsidRPr="00E85638">
        <w:rPr>
          <w:rFonts w:ascii="Bookman Old Style" w:hAnsi="Bookman Old Style"/>
          <w:b/>
          <w:color w:val="000000" w:themeColor="text1"/>
          <w:szCs w:val="24"/>
          <w:u w:val="single"/>
        </w:rPr>
        <w:t>PERFORMANCE SECURITY</w:t>
      </w:r>
      <w:r w:rsidRPr="00E85638">
        <w:rPr>
          <w:rFonts w:ascii="Bookman Old Style" w:hAnsi="Bookman Old Style"/>
          <w:color w:val="000000" w:themeColor="text1"/>
          <w:szCs w:val="24"/>
        </w:rPr>
        <w:t xml:space="preserve">: </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roofErr w:type="gramStart"/>
      <w:r w:rsidRPr="00E85638">
        <w:rPr>
          <w:rFonts w:ascii="Bookman Old Style" w:hAnsi="Bookman Old Style"/>
          <w:color w:val="000000" w:themeColor="text1"/>
          <w:szCs w:val="24"/>
        </w:rPr>
        <w:t>29.1</w:t>
      </w:r>
      <w:r w:rsidRPr="00E85638">
        <w:rPr>
          <w:rFonts w:ascii="Bookman Old Style" w:hAnsi="Bookman Old Style"/>
          <w:color w:val="000000" w:themeColor="text1"/>
          <w:szCs w:val="24"/>
        </w:rPr>
        <w:tab/>
        <w:t xml:space="preserve">On receipt of notification of award from the Company, the successful Bidder shall furnish to Company the Performance Security for an amount specified in the Forwarding Letter (and Letter of Award (LOA) issued by Company to Contractor awarding the contract) as per </w:t>
      </w:r>
      <w:proofErr w:type="spellStart"/>
      <w:r w:rsidRPr="00E85638">
        <w:rPr>
          <w:rFonts w:ascii="Bookman Old Style" w:hAnsi="Bookman Old Style"/>
          <w:b/>
          <w:color w:val="000000" w:themeColor="text1"/>
          <w:szCs w:val="24"/>
        </w:rPr>
        <w:t>Proforma</w:t>
      </w:r>
      <w:proofErr w:type="spellEnd"/>
      <w:r w:rsidRPr="00E85638">
        <w:rPr>
          <w:rFonts w:ascii="Bookman Old Style" w:hAnsi="Bookman Old Style"/>
          <w:b/>
          <w:color w:val="000000" w:themeColor="text1"/>
          <w:szCs w:val="24"/>
        </w:rPr>
        <w:t>-F</w:t>
      </w:r>
      <w:r w:rsidRPr="00E85638">
        <w:rPr>
          <w:rFonts w:ascii="Bookman Old Style" w:hAnsi="Bookman Old Style"/>
          <w:color w:val="000000" w:themeColor="text1"/>
          <w:szCs w:val="24"/>
        </w:rPr>
        <w:t xml:space="preserve"> or in any other format acceptable to the Company and must be in the </w:t>
      </w:r>
      <w:r w:rsidRPr="00E85638">
        <w:rPr>
          <w:rFonts w:ascii="Bookman Old Style" w:hAnsi="Bookman Old Style" w:cs="Arial"/>
          <w:bCs/>
          <w:color w:val="000000" w:themeColor="text1"/>
          <w:spacing w:val="1"/>
          <w:szCs w:val="24"/>
        </w:rPr>
        <w:t>form of a Demand Draft or Bank Guarantee or irrevocable Letter of Credit (LC) from</w:t>
      </w:r>
      <w:r w:rsidRPr="00E85638">
        <w:rPr>
          <w:rFonts w:ascii="Bookman Old Style" w:hAnsi="Bookman Old Style"/>
          <w:color w:val="000000" w:themeColor="text1"/>
          <w:szCs w:val="24"/>
        </w:rPr>
        <w:t>:</w:t>
      </w:r>
      <w:proofErr w:type="gramEnd"/>
    </w:p>
    <w:p w:rsidR="00DC0CCE" w:rsidRPr="00E85638" w:rsidRDefault="00DC0CCE" w:rsidP="00DC0CCE">
      <w:pPr>
        <w:spacing w:after="0" w:line="240" w:lineRule="auto"/>
        <w:ind w:right="17" w:hanging="720"/>
        <w:rPr>
          <w:rFonts w:ascii="Bookman Old Style" w:hAnsi="Bookman Old Style"/>
          <w:color w:val="000000" w:themeColor="text1"/>
          <w:szCs w:val="24"/>
        </w:rPr>
      </w:pPr>
    </w:p>
    <w:p w:rsidR="00DC0CCE" w:rsidRPr="00E85638" w:rsidRDefault="00DC0CCE" w:rsidP="00DC0CCE">
      <w:pPr>
        <w:widowControl w:val="0"/>
        <w:numPr>
          <w:ilvl w:val="0"/>
          <w:numId w:val="7"/>
        </w:numPr>
        <w:autoSpaceDE w:val="0"/>
        <w:autoSpaceDN w:val="0"/>
        <w:adjustRightInd w:val="0"/>
        <w:spacing w:after="0" w:line="240" w:lineRule="auto"/>
        <w:ind w:right="74"/>
        <w:jc w:val="both"/>
        <w:rPr>
          <w:rFonts w:ascii="Bookman Old Style" w:hAnsi="Bookman Old Style" w:cs="Arial"/>
          <w:bCs/>
          <w:color w:val="000000" w:themeColor="text1"/>
          <w:spacing w:val="1"/>
          <w:szCs w:val="24"/>
        </w:rPr>
      </w:pPr>
      <w:r w:rsidRPr="00E85638">
        <w:rPr>
          <w:rFonts w:ascii="Bookman Old Style" w:hAnsi="Bookman Old Style" w:cs="Arial"/>
          <w:bCs/>
          <w:color w:val="000000" w:themeColor="text1"/>
          <w:spacing w:val="1"/>
          <w:szCs w:val="24"/>
        </w:rPr>
        <w:t>Any schedule Indian Bank or Any Branch of an International bank situated in India and registered with Reserve Bank of India as scheduled foreign bank in case of domestic bidder, or</w:t>
      </w:r>
    </w:p>
    <w:p w:rsidR="00DC0CCE" w:rsidRPr="00E85638" w:rsidRDefault="00DC0CCE" w:rsidP="00DC0CCE">
      <w:pPr>
        <w:widowControl w:val="0"/>
        <w:autoSpaceDE w:val="0"/>
        <w:autoSpaceDN w:val="0"/>
        <w:adjustRightInd w:val="0"/>
        <w:spacing w:after="0" w:line="240" w:lineRule="auto"/>
        <w:ind w:left="2831" w:right="74"/>
        <w:jc w:val="both"/>
        <w:rPr>
          <w:rFonts w:ascii="Bookman Old Style" w:hAnsi="Bookman Old Style" w:cs="Arial"/>
          <w:bCs/>
          <w:color w:val="000000" w:themeColor="text1"/>
          <w:spacing w:val="1"/>
          <w:szCs w:val="24"/>
        </w:rPr>
      </w:pPr>
    </w:p>
    <w:p w:rsidR="00DC0CCE" w:rsidRPr="00E85638" w:rsidRDefault="00DC0CCE" w:rsidP="00DC0CCE">
      <w:pPr>
        <w:widowControl w:val="0"/>
        <w:numPr>
          <w:ilvl w:val="0"/>
          <w:numId w:val="7"/>
        </w:numPr>
        <w:autoSpaceDE w:val="0"/>
        <w:autoSpaceDN w:val="0"/>
        <w:adjustRightInd w:val="0"/>
        <w:spacing w:after="0" w:line="240" w:lineRule="auto"/>
        <w:ind w:right="74"/>
        <w:jc w:val="both"/>
        <w:rPr>
          <w:rFonts w:ascii="Bookman Old Style" w:hAnsi="Bookman Old Style" w:cs="Arial"/>
          <w:bCs/>
          <w:color w:val="000000" w:themeColor="text1"/>
          <w:spacing w:val="1"/>
          <w:szCs w:val="24"/>
        </w:rPr>
      </w:pPr>
      <w:r w:rsidRPr="00E85638">
        <w:rPr>
          <w:rFonts w:ascii="Bookman Old Style" w:hAnsi="Bookman Old Style" w:cs="Arial"/>
          <w:bCs/>
          <w:color w:val="000000" w:themeColor="text1"/>
          <w:spacing w:val="1"/>
          <w:szCs w:val="24"/>
        </w:rPr>
        <w:t xml:space="preserve">In case of foreign bidder, the bank guarantee can be accepted from any scheduled bank in India or from International bank who </w:t>
      </w:r>
      <w:proofErr w:type="gramStart"/>
      <w:r w:rsidRPr="00E85638">
        <w:rPr>
          <w:rFonts w:ascii="Bookman Old Style" w:hAnsi="Bookman Old Style" w:cs="Arial"/>
          <w:bCs/>
          <w:color w:val="000000" w:themeColor="text1"/>
          <w:spacing w:val="1"/>
          <w:szCs w:val="24"/>
        </w:rPr>
        <w:t>has</w:t>
      </w:r>
      <w:proofErr w:type="gramEnd"/>
      <w:r w:rsidRPr="00E85638">
        <w:rPr>
          <w:rFonts w:ascii="Bookman Old Style" w:hAnsi="Bookman Old Style" w:cs="Arial"/>
          <w:bCs/>
          <w:color w:val="000000" w:themeColor="text1"/>
          <w:spacing w:val="1"/>
          <w:szCs w:val="24"/>
        </w:rPr>
        <w:t xml:space="preserve"> its branch in India registered with Reserve Bank of India.</w:t>
      </w:r>
    </w:p>
    <w:p w:rsidR="00DC0CCE" w:rsidRPr="00E85638" w:rsidRDefault="00DC0CCE" w:rsidP="00DC0CCE">
      <w:pPr>
        <w:widowControl w:val="0"/>
        <w:autoSpaceDE w:val="0"/>
        <w:autoSpaceDN w:val="0"/>
        <w:adjustRightInd w:val="0"/>
        <w:spacing w:after="0" w:line="240" w:lineRule="auto"/>
        <w:ind w:right="74"/>
        <w:jc w:val="both"/>
        <w:rPr>
          <w:rFonts w:ascii="Bookman Old Style" w:hAnsi="Bookman Old Style" w:cs="Arial"/>
          <w:bCs/>
          <w:color w:val="000000" w:themeColor="text1"/>
          <w:spacing w:val="1"/>
          <w:szCs w:val="24"/>
        </w:rPr>
      </w:pPr>
    </w:p>
    <w:p w:rsidR="00DC0CCE" w:rsidRPr="00E85638" w:rsidRDefault="00DC0CCE" w:rsidP="00DC0CCE">
      <w:pPr>
        <w:widowControl w:val="0"/>
        <w:numPr>
          <w:ilvl w:val="0"/>
          <w:numId w:val="7"/>
        </w:numPr>
        <w:autoSpaceDE w:val="0"/>
        <w:autoSpaceDN w:val="0"/>
        <w:adjustRightInd w:val="0"/>
        <w:spacing w:after="0" w:line="240" w:lineRule="auto"/>
        <w:ind w:right="74"/>
        <w:jc w:val="both"/>
        <w:rPr>
          <w:rFonts w:ascii="Bookman Old Style" w:hAnsi="Bookman Old Style" w:cs="Arial"/>
          <w:bCs/>
          <w:color w:val="000000" w:themeColor="text1"/>
          <w:spacing w:val="1"/>
          <w:szCs w:val="24"/>
        </w:rPr>
      </w:pPr>
      <w:r w:rsidRPr="00E85638">
        <w:rPr>
          <w:rFonts w:ascii="Bookman Old Style" w:hAnsi="Bookman Old Style" w:cs="Arial"/>
          <w:bCs/>
          <w:color w:val="000000" w:themeColor="text1"/>
          <w:spacing w:val="1"/>
          <w:szCs w:val="24"/>
        </w:rPr>
        <w:t xml:space="preserve">Any foreign </w:t>
      </w:r>
      <w:proofErr w:type="gramStart"/>
      <w:r w:rsidRPr="00E85638">
        <w:rPr>
          <w:rFonts w:ascii="Bookman Old Style" w:hAnsi="Bookman Old Style" w:cs="Arial"/>
          <w:bCs/>
          <w:color w:val="000000" w:themeColor="text1"/>
          <w:spacing w:val="1"/>
          <w:szCs w:val="24"/>
        </w:rPr>
        <w:t>Bank which</w:t>
      </w:r>
      <w:proofErr w:type="gramEnd"/>
      <w:r w:rsidRPr="00E85638">
        <w:rPr>
          <w:rFonts w:ascii="Bookman Old Style" w:hAnsi="Bookman Old Style" w:cs="Arial"/>
          <w:bCs/>
          <w:color w:val="000000" w:themeColor="text1"/>
          <w:spacing w:val="1"/>
          <w:szCs w:val="24"/>
        </w:rPr>
        <w:t xml:space="preserve"> is not a Scheduled Bank in India, provided the Bank Guarantee issued by such Bank is counter-guaranteed by any Branch situated in India of any Scheduled Bank incorporated in India.</w:t>
      </w:r>
    </w:p>
    <w:p w:rsidR="00DC0CCE" w:rsidRPr="00E85638" w:rsidRDefault="00DC0CCE" w:rsidP="00DC0CCE">
      <w:pPr>
        <w:pStyle w:val="ListParagraph"/>
        <w:spacing w:after="0"/>
        <w:rPr>
          <w:rFonts w:ascii="Bookman Old Style" w:hAnsi="Bookman Old Style" w:cs="Arial"/>
          <w:bCs/>
          <w:color w:val="000000" w:themeColor="text1"/>
          <w:spacing w:val="1"/>
          <w:szCs w:val="24"/>
        </w:rPr>
      </w:pPr>
    </w:p>
    <w:p w:rsidR="00DC0CCE" w:rsidRPr="00E85638" w:rsidRDefault="00DC0CCE" w:rsidP="00DC0CCE">
      <w:pPr>
        <w:numPr>
          <w:ilvl w:val="0"/>
          <w:numId w:val="7"/>
        </w:numPr>
        <w:spacing w:after="0" w:line="240" w:lineRule="auto"/>
        <w:ind w:right="17"/>
        <w:jc w:val="both"/>
        <w:rPr>
          <w:rFonts w:ascii="Bookman Old Style" w:hAnsi="Bookman Old Style"/>
          <w:color w:val="000000" w:themeColor="text1"/>
          <w:szCs w:val="24"/>
        </w:rPr>
      </w:pPr>
      <w:r w:rsidRPr="00E85638">
        <w:rPr>
          <w:rFonts w:ascii="Bookman Old Style" w:hAnsi="Bookman Old Style" w:cs="Arial"/>
          <w:bCs/>
          <w:color w:val="000000" w:themeColor="text1"/>
          <w:spacing w:val="1"/>
        </w:rPr>
        <w:t>Bank Guarantee issued by a Scheduled Bank in India at the request of some other Non-Scheduled Bank of India shall not be acceptable.</w:t>
      </w:r>
    </w:p>
    <w:p w:rsidR="00DC0CCE" w:rsidRPr="00E85638" w:rsidRDefault="00DC0CCE" w:rsidP="00DC0CCE">
      <w:pPr>
        <w:tabs>
          <w:tab w:val="left" w:pos="1260"/>
        </w:tabs>
        <w:spacing w:after="0" w:line="240" w:lineRule="auto"/>
        <w:ind w:right="17"/>
        <w:jc w:val="both"/>
        <w:rPr>
          <w:rFonts w:ascii="Bookman Old Style" w:hAnsi="Bookman Old Style"/>
          <w:color w:val="000000" w:themeColor="text1"/>
          <w:szCs w:val="24"/>
        </w:rPr>
      </w:pPr>
    </w:p>
    <w:p w:rsidR="00DC0CCE" w:rsidRPr="00E85638" w:rsidRDefault="00DC0CCE" w:rsidP="00DC0CCE">
      <w:pPr>
        <w:widowControl w:val="0"/>
        <w:autoSpaceDE w:val="0"/>
        <w:autoSpaceDN w:val="0"/>
        <w:adjustRightInd w:val="0"/>
        <w:spacing w:after="0"/>
        <w:ind w:left="851" w:right="76"/>
        <w:jc w:val="both"/>
        <w:rPr>
          <w:rFonts w:ascii="Bookman Old Style" w:hAnsi="Bookman Old Style" w:cs="Arial"/>
          <w:bCs/>
          <w:color w:val="000000" w:themeColor="text1"/>
          <w:spacing w:val="1"/>
          <w:szCs w:val="24"/>
        </w:rPr>
      </w:pPr>
      <w:r w:rsidRPr="00E85638">
        <w:rPr>
          <w:rFonts w:ascii="Bookman Old Style" w:hAnsi="Bookman Old Style" w:cs="Arial"/>
          <w:bCs/>
          <w:color w:val="000000" w:themeColor="text1"/>
          <w:spacing w:val="1"/>
          <w:szCs w:val="24"/>
        </w:rPr>
        <w:lastRenderedPageBreak/>
        <w:t>Bank Guarantee issued by a Bank, amongst others, must contain the following particulars of such bank:</w:t>
      </w:r>
    </w:p>
    <w:p w:rsidR="00DC0CCE" w:rsidRPr="00E85638" w:rsidRDefault="00DC0CCE" w:rsidP="00DC0CCE">
      <w:pPr>
        <w:widowControl w:val="0"/>
        <w:autoSpaceDE w:val="0"/>
        <w:autoSpaceDN w:val="0"/>
        <w:adjustRightInd w:val="0"/>
        <w:spacing w:after="0" w:line="240" w:lineRule="auto"/>
        <w:ind w:left="1260" w:right="74"/>
        <w:jc w:val="both"/>
        <w:rPr>
          <w:rFonts w:ascii="Bookman Old Style" w:hAnsi="Bookman Old Style" w:cs="Arial"/>
          <w:bCs/>
          <w:color w:val="000000" w:themeColor="text1"/>
          <w:spacing w:val="1"/>
          <w:szCs w:val="24"/>
        </w:rPr>
      </w:pPr>
    </w:p>
    <w:p w:rsidR="00DC0CCE" w:rsidRPr="00E85638" w:rsidRDefault="00DC0CCE" w:rsidP="00DC0CCE">
      <w:pPr>
        <w:widowControl w:val="0"/>
        <w:autoSpaceDE w:val="0"/>
        <w:autoSpaceDN w:val="0"/>
        <w:adjustRightInd w:val="0"/>
        <w:spacing w:after="0" w:line="240" w:lineRule="auto"/>
        <w:ind w:left="851" w:right="74"/>
        <w:jc w:val="both"/>
        <w:rPr>
          <w:rFonts w:ascii="Bookman Old Style" w:hAnsi="Bookman Old Style" w:cs="Arial"/>
          <w:bCs/>
          <w:color w:val="000000" w:themeColor="text1"/>
          <w:spacing w:val="1"/>
          <w:szCs w:val="24"/>
        </w:rPr>
      </w:pPr>
      <w:r w:rsidRPr="00E85638">
        <w:rPr>
          <w:rFonts w:ascii="Bookman Old Style" w:hAnsi="Bookman Old Style" w:cs="Arial"/>
          <w:bCs/>
          <w:color w:val="000000" w:themeColor="text1"/>
          <w:spacing w:val="1"/>
          <w:szCs w:val="24"/>
        </w:rPr>
        <w:t>a) Full address.</w:t>
      </w:r>
    </w:p>
    <w:p w:rsidR="00DC0CCE" w:rsidRPr="00E85638" w:rsidRDefault="00DC0CCE" w:rsidP="00DC0CCE">
      <w:pPr>
        <w:widowControl w:val="0"/>
        <w:autoSpaceDE w:val="0"/>
        <w:autoSpaceDN w:val="0"/>
        <w:adjustRightInd w:val="0"/>
        <w:spacing w:after="0" w:line="240" w:lineRule="auto"/>
        <w:ind w:left="851" w:right="74"/>
        <w:jc w:val="both"/>
        <w:rPr>
          <w:rFonts w:ascii="Bookman Old Style" w:hAnsi="Bookman Old Style" w:cs="Arial"/>
          <w:bCs/>
          <w:color w:val="000000" w:themeColor="text1"/>
          <w:spacing w:val="1"/>
          <w:szCs w:val="24"/>
        </w:rPr>
      </w:pPr>
      <w:r w:rsidRPr="00E85638">
        <w:rPr>
          <w:rFonts w:ascii="Bookman Old Style" w:hAnsi="Bookman Old Style" w:cs="Arial"/>
          <w:bCs/>
          <w:color w:val="000000" w:themeColor="text1"/>
          <w:spacing w:val="1"/>
          <w:szCs w:val="24"/>
        </w:rPr>
        <w:t>b) Branch Code.</w:t>
      </w:r>
    </w:p>
    <w:p w:rsidR="00DC0CCE" w:rsidRPr="00E85638" w:rsidRDefault="00DC0CCE" w:rsidP="00DC0CCE">
      <w:pPr>
        <w:widowControl w:val="0"/>
        <w:tabs>
          <w:tab w:val="left" w:pos="1134"/>
        </w:tabs>
        <w:autoSpaceDE w:val="0"/>
        <w:autoSpaceDN w:val="0"/>
        <w:adjustRightInd w:val="0"/>
        <w:spacing w:after="0" w:line="240" w:lineRule="auto"/>
        <w:ind w:left="851" w:right="74"/>
        <w:jc w:val="both"/>
        <w:rPr>
          <w:rFonts w:ascii="Bookman Old Style" w:hAnsi="Bookman Old Style" w:cs="Arial"/>
          <w:bCs/>
          <w:color w:val="000000" w:themeColor="text1"/>
          <w:spacing w:val="1"/>
          <w:szCs w:val="24"/>
        </w:rPr>
      </w:pPr>
      <w:r w:rsidRPr="00E85638">
        <w:rPr>
          <w:rFonts w:ascii="Bookman Old Style" w:hAnsi="Bookman Old Style" w:cs="Arial"/>
          <w:bCs/>
          <w:color w:val="000000" w:themeColor="text1"/>
          <w:spacing w:val="1"/>
          <w:szCs w:val="24"/>
        </w:rPr>
        <w:t>c) Code Nos. of the authorized signatory with full name and designation.</w:t>
      </w:r>
    </w:p>
    <w:p w:rsidR="00DC0CCE" w:rsidRPr="00E85638" w:rsidRDefault="00DC0CCE" w:rsidP="00DC0CCE">
      <w:pPr>
        <w:widowControl w:val="0"/>
        <w:autoSpaceDE w:val="0"/>
        <w:autoSpaceDN w:val="0"/>
        <w:adjustRightInd w:val="0"/>
        <w:spacing w:after="0" w:line="240" w:lineRule="auto"/>
        <w:ind w:left="851" w:right="74"/>
        <w:jc w:val="both"/>
        <w:rPr>
          <w:rFonts w:ascii="Bookman Old Style" w:hAnsi="Bookman Old Style" w:cs="Arial"/>
          <w:bCs/>
          <w:color w:val="000000" w:themeColor="text1"/>
          <w:spacing w:val="1"/>
          <w:szCs w:val="24"/>
          <w:lang w:val="fr-FR"/>
        </w:rPr>
      </w:pPr>
      <w:r w:rsidRPr="00E85638">
        <w:rPr>
          <w:rFonts w:ascii="Bookman Old Style" w:hAnsi="Bookman Old Style" w:cs="Arial"/>
          <w:bCs/>
          <w:color w:val="000000" w:themeColor="text1"/>
          <w:spacing w:val="1"/>
          <w:szCs w:val="24"/>
          <w:lang w:val="fr-FR"/>
        </w:rPr>
        <w:t xml:space="preserve">d) Phone Nos., Fax Nos., E-mail </w:t>
      </w:r>
      <w:proofErr w:type="spellStart"/>
      <w:r w:rsidRPr="00E85638">
        <w:rPr>
          <w:rFonts w:ascii="Bookman Old Style" w:hAnsi="Bookman Old Style" w:cs="Arial"/>
          <w:bCs/>
          <w:color w:val="000000" w:themeColor="text1"/>
          <w:spacing w:val="1"/>
          <w:szCs w:val="24"/>
          <w:lang w:val="fr-FR"/>
        </w:rPr>
        <w:t>address</w:t>
      </w:r>
      <w:proofErr w:type="spellEnd"/>
      <w:r w:rsidRPr="00E85638">
        <w:rPr>
          <w:rFonts w:ascii="Bookman Old Style" w:hAnsi="Bookman Old Style" w:cs="Arial"/>
          <w:bCs/>
          <w:color w:val="000000" w:themeColor="text1"/>
          <w:spacing w:val="1"/>
          <w:szCs w:val="24"/>
          <w:lang w:val="fr-FR"/>
        </w:rPr>
        <w:t>.</w:t>
      </w:r>
    </w:p>
    <w:p w:rsidR="00DC0CCE" w:rsidRPr="00E85638" w:rsidRDefault="00DC0CCE" w:rsidP="00DC0CCE">
      <w:pPr>
        <w:tabs>
          <w:tab w:val="left" w:pos="1260"/>
        </w:tabs>
        <w:spacing w:after="0" w:line="240" w:lineRule="auto"/>
        <w:ind w:right="17" w:hanging="540"/>
        <w:jc w:val="both"/>
        <w:rPr>
          <w:rFonts w:ascii="Bookman Old Style" w:hAnsi="Bookman Old Style"/>
          <w:color w:val="000000" w:themeColor="text1"/>
          <w:szCs w:val="24"/>
        </w:rPr>
      </w:pPr>
    </w:p>
    <w:p w:rsidR="00DC0CCE" w:rsidRPr="00E85638" w:rsidRDefault="00DC0CCE" w:rsidP="00DC0CCE">
      <w:pPr>
        <w:tabs>
          <w:tab w:val="left" w:pos="720"/>
        </w:tabs>
        <w:spacing w:after="0" w:line="240" w:lineRule="auto"/>
        <w:ind w:left="720" w:right="17"/>
        <w:jc w:val="both"/>
        <w:rPr>
          <w:rFonts w:ascii="Bookman Old Style" w:hAnsi="Bookman Old Style"/>
          <w:color w:val="000000" w:themeColor="text1"/>
          <w:szCs w:val="24"/>
        </w:rPr>
      </w:pPr>
      <w:r w:rsidRPr="00E85638">
        <w:rPr>
          <w:rFonts w:ascii="Bookman Old Style" w:hAnsi="Bookman Old Style" w:cs="Arial"/>
          <w:bCs/>
          <w:color w:val="000000" w:themeColor="text1"/>
          <w:spacing w:val="1"/>
          <w:szCs w:val="24"/>
        </w:rPr>
        <w:t>The domestic bidders will have to submit the Bank Guarantee from any of the scheduled banks and on non-judicial stamp paper of requisite value as per the Indian Stamp Act, purchased in the name of the issuing banker</w:t>
      </w:r>
      <w:r w:rsidRPr="00E85638">
        <w:rPr>
          <w:rFonts w:ascii="Bookman Old Style" w:hAnsi="Bookman Old Style"/>
          <w:color w:val="000000" w:themeColor="text1"/>
          <w:szCs w:val="24"/>
        </w:rPr>
        <w:t xml:space="preserve">. </w:t>
      </w:r>
    </w:p>
    <w:p w:rsidR="00DC0CCE" w:rsidRPr="00E85638" w:rsidRDefault="00DC0CCE" w:rsidP="00DC0CCE">
      <w:pPr>
        <w:tabs>
          <w:tab w:val="left" w:pos="720"/>
        </w:tabs>
        <w:spacing w:after="0" w:line="240" w:lineRule="auto"/>
        <w:ind w:left="720" w:right="17"/>
        <w:jc w:val="both"/>
        <w:rPr>
          <w:rFonts w:ascii="Bookman Old Style" w:hAnsi="Bookman Old Style"/>
          <w:color w:val="000000" w:themeColor="text1"/>
          <w:szCs w:val="24"/>
        </w:rPr>
      </w:pPr>
    </w:p>
    <w:p w:rsidR="00DC0CCE" w:rsidRPr="00E85638" w:rsidRDefault="00DC0CCE" w:rsidP="00DC0CCE">
      <w:pPr>
        <w:tabs>
          <w:tab w:val="left" w:pos="720"/>
        </w:tabs>
        <w:spacing w:after="0" w:line="240" w:lineRule="auto"/>
        <w:ind w:left="720" w:right="17"/>
        <w:jc w:val="both"/>
        <w:rPr>
          <w:rFonts w:ascii="Bookman Old Style" w:hAnsi="Bookman Old Style"/>
          <w:color w:val="000000" w:themeColor="text1"/>
          <w:szCs w:val="24"/>
        </w:rPr>
      </w:pPr>
      <w:r w:rsidRPr="00E85638">
        <w:rPr>
          <w:rFonts w:ascii="Bookman Old Style" w:hAnsi="Bookman Old Style" w:cs="Arial"/>
          <w:bCs/>
          <w:color w:val="000000" w:themeColor="text1"/>
          <w:spacing w:val="1"/>
          <w:szCs w:val="24"/>
        </w:rPr>
        <w:t xml:space="preserve">The foreign bidder will submit the Bank Guarantee from Banks of Indian origin situated in their country. In case no such bank of Indian origin </w:t>
      </w:r>
      <w:proofErr w:type="gramStart"/>
      <w:r w:rsidRPr="00E85638">
        <w:rPr>
          <w:rFonts w:ascii="Bookman Old Style" w:hAnsi="Bookman Old Style" w:cs="Arial"/>
          <w:bCs/>
          <w:color w:val="000000" w:themeColor="text1"/>
          <w:spacing w:val="1"/>
          <w:szCs w:val="24"/>
        </w:rPr>
        <w:t>is situated</w:t>
      </w:r>
      <w:proofErr w:type="gramEnd"/>
      <w:r w:rsidRPr="00E85638">
        <w:rPr>
          <w:rFonts w:ascii="Bookman Old Style" w:hAnsi="Bookman Old Style" w:cs="Arial"/>
          <w:bCs/>
          <w:color w:val="000000" w:themeColor="text1"/>
          <w:spacing w:val="1"/>
          <w:szCs w:val="24"/>
        </w:rPr>
        <w:t xml:space="preserve"> in their country, the Bank Guarantee may be submitted from the bankers as specified above.</w:t>
      </w:r>
    </w:p>
    <w:p w:rsidR="00DC0CCE" w:rsidRPr="00E85638" w:rsidRDefault="00DC0CCE" w:rsidP="00DC0CCE">
      <w:pPr>
        <w:tabs>
          <w:tab w:val="left" w:pos="720"/>
        </w:tabs>
        <w:spacing w:after="0" w:line="240" w:lineRule="auto"/>
        <w:ind w:left="720" w:right="17"/>
        <w:jc w:val="both"/>
        <w:rPr>
          <w:rFonts w:ascii="Bookman Old Style" w:hAnsi="Bookman Old Style"/>
          <w:color w:val="000000" w:themeColor="text1"/>
          <w:szCs w:val="24"/>
        </w:rPr>
      </w:pPr>
    </w:p>
    <w:p w:rsidR="00DC0CCE" w:rsidRPr="00E85638" w:rsidRDefault="00DC0CCE" w:rsidP="00DC0CCE">
      <w:pPr>
        <w:tabs>
          <w:tab w:val="left" w:pos="720"/>
        </w:tabs>
        <w:spacing w:after="0" w:line="240" w:lineRule="auto"/>
        <w:ind w:left="720" w:right="17"/>
        <w:jc w:val="both"/>
        <w:rPr>
          <w:rFonts w:ascii="Bookman Old Style" w:hAnsi="Bookman Old Style"/>
          <w:color w:val="000000" w:themeColor="text1"/>
          <w:szCs w:val="24"/>
        </w:rPr>
      </w:pPr>
      <w:r w:rsidRPr="00E85638">
        <w:rPr>
          <w:rFonts w:ascii="Bookman Old Style" w:hAnsi="Bookman Old Style"/>
          <w:color w:val="000000" w:themeColor="text1"/>
          <w:szCs w:val="24"/>
        </w:rPr>
        <w:t>The Performance Security shall be denominated in the currency of the contract.</w:t>
      </w:r>
    </w:p>
    <w:p w:rsidR="00DC0CCE" w:rsidRPr="00E85638" w:rsidRDefault="00DC0CCE" w:rsidP="00DC0CCE">
      <w:pPr>
        <w:tabs>
          <w:tab w:val="left" w:pos="720"/>
        </w:tabs>
        <w:spacing w:after="0" w:line="240" w:lineRule="auto"/>
        <w:ind w:right="17"/>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29.2 </w:t>
      </w:r>
      <w:r w:rsidRPr="00E85638">
        <w:rPr>
          <w:rFonts w:ascii="Bookman Old Style" w:hAnsi="Bookman Old Style"/>
          <w:color w:val="000000" w:themeColor="text1"/>
          <w:szCs w:val="24"/>
        </w:rPr>
        <w:tab/>
        <w:t xml:space="preserve">The Performance Security specified above must be valid for </w:t>
      </w:r>
      <w:proofErr w:type="gramStart"/>
      <w:r w:rsidRPr="00E85638">
        <w:rPr>
          <w:rFonts w:ascii="Bookman Old Style" w:hAnsi="Bookman Old Style"/>
          <w:color w:val="000000" w:themeColor="text1"/>
          <w:szCs w:val="24"/>
        </w:rPr>
        <w:t>3(</w:t>
      </w:r>
      <w:proofErr w:type="gramEnd"/>
      <w:r w:rsidRPr="00E85638">
        <w:rPr>
          <w:rFonts w:ascii="Bookman Old Style" w:hAnsi="Bookman Old Style"/>
          <w:color w:val="000000" w:themeColor="text1"/>
          <w:szCs w:val="24"/>
        </w:rPr>
        <w:t xml:space="preserve">three) months beyond the contract period. </w:t>
      </w:r>
      <w:proofErr w:type="gramStart"/>
      <w:r w:rsidRPr="00E85638">
        <w:rPr>
          <w:rFonts w:ascii="Bookman Old Style" w:hAnsi="Bookman Old Style"/>
          <w:color w:val="000000" w:themeColor="text1"/>
          <w:szCs w:val="24"/>
        </w:rPr>
        <w:t>The Performance Security will be discharged by Company</w:t>
      </w:r>
      <w:proofErr w:type="gramEnd"/>
      <w:r w:rsidRPr="00E85638">
        <w:rPr>
          <w:rFonts w:ascii="Bookman Old Style" w:hAnsi="Bookman Old Style"/>
          <w:color w:val="000000" w:themeColor="text1"/>
          <w:szCs w:val="24"/>
        </w:rPr>
        <w:t xml:space="preserve"> not later than 30 days following its expiry. In the event of any extension of the Contract period, </w:t>
      </w:r>
      <w:proofErr w:type="gramStart"/>
      <w:r w:rsidRPr="00E85638">
        <w:rPr>
          <w:rFonts w:ascii="Bookman Old Style" w:hAnsi="Bookman Old Style"/>
          <w:color w:val="000000" w:themeColor="text1"/>
          <w:szCs w:val="24"/>
        </w:rPr>
        <w:t>Bank Guarantee should be extended by Contractor</w:t>
      </w:r>
      <w:proofErr w:type="gramEnd"/>
      <w:r w:rsidRPr="00E85638">
        <w:rPr>
          <w:rFonts w:ascii="Bookman Old Style" w:hAnsi="Bookman Old Style"/>
          <w:color w:val="000000" w:themeColor="text1"/>
          <w:szCs w:val="24"/>
        </w:rPr>
        <w:t xml:space="preserve"> by the period equivalent to the extended period. </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29.3</w:t>
      </w:r>
      <w:r w:rsidRPr="00E85638">
        <w:rPr>
          <w:rFonts w:ascii="Bookman Old Style" w:hAnsi="Bookman Old Style"/>
          <w:color w:val="000000" w:themeColor="text1"/>
          <w:szCs w:val="24"/>
        </w:rPr>
        <w:tab/>
        <w:t>The Performance Security shall be payable to Company as compensation for any loss resulting from Contractor’s failure to fulfil its obligations under the Contract.</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29.4</w:t>
      </w:r>
      <w:r w:rsidRPr="00E85638">
        <w:rPr>
          <w:rFonts w:ascii="Bookman Old Style" w:hAnsi="Bookman Old Style"/>
          <w:color w:val="000000" w:themeColor="text1"/>
          <w:szCs w:val="24"/>
        </w:rPr>
        <w:tab/>
        <w:t>The Performance Security will not accrue any interest during its period of validity or extended validity.</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b/>
          <w:color w:val="000000" w:themeColor="text1"/>
          <w:szCs w:val="24"/>
        </w:rPr>
      </w:pPr>
      <w:r w:rsidRPr="00E85638">
        <w:rPr>
          <w:rFonts w:ascii="Bookman Old Style" w:hAnsi="Bookman Old Style"/>
          <w:color w:val="000000" w:themeColor="text1"/>
          <w:szCs w:val="24"/>
        </w:rPr>
        <w:t xml:space="preserve">29.5 </w:t>
      </w:r>
      <w:r w:rsidRPr="00E85638">
        <w:rPr>
          <w:rFonts w:ascii="Bookman Old Style" w:hAnsi="Bookman Old Style"/>
          <w:color w:val="000000" w:themeColor="text1"/>
          <w:szCs w:val="24"/>
        </w:rPr>
        <w:tab/>
        <w:t xml:space="preserve">Failure of the successful Bidder to comply with the requirements of </w:t>
      </w:r>
      <w:r w:rsidRPr="00E85638">
        <w:rPr>
          <w:rFonts w:ascii="Bookman Old Style" w:hAnsi="Bookman Old Style"/>
          <w:b/>
          <w:color w:val="000000" w:themeColor="text1"/>
          <w:szCs w:val="24"/>
        </w:rPr>
        <w:t xml:space="preserve">clause 29.0 and/or 30.0 </w:t>
      </w:r>
      <w:r w:rsidRPr="00E85638">
        <w:rPr>
          <w:rFonts w:ascii="Bookman Old Style" w:hAnsi="Bookman Old Style"/>
          <w:color w:val="000000" w:themeColor="text1"/>
          <w:szCs w:val="24"/>
        </w:rPr>
        <w:t xml:space="preserve">shall constitute sufficient grounds for annulment of the award and forfeiture of the Bid Security or Performance Security. In such an eventuality, the party shall be debarred for a period of </w:t>
      </w:r>
      <w:proofErr w:type="gramStart"/>
      <w:r w:rsidRPr="00E85638">
        <w:rPr>
          <w:rFonts w:ascii="Bookman Old Style" w:hAnsi="Bookman Old Style"/>
          <w:color w:val="000000" w:themeColor="text1"/>
          <w:szCs w:val="24"/>
        </w:rPr>
        <w:t>2(</w:t>
      </w:r>
      <w:proofErr w:type="gramEnd"/>
      <w:r w:rsidRPr="00E85638">
        <w:rPr>
          <w:rFonts w:ascii="Bookman Old Style" w:hAnsi="Bookman Old Style"/>
          <w:color w:val="000000" w:themeColor="text1"/>
          <w:szCs w:val="24"/>
        </w:rPr>
        <w:t>two) years from the date of default.</w:t>
      </w:r>
    </w:p>
    <w:p w:rsidR="00DC0CCE" w:rsidRPr="00E85638" w:rsidRDefault="00DC0CCE" w:rsidP="00DC0CCE">
      <w:pPr>
        <w:spacing w:after="0" w:line="240" w:lineRule="auto"/>
        <w:ind w:left="720" w:right="17" w:hanging="720"/>
        <w:rPr>
          <w:rFonts w:ascii="Bookman Old Style" w:hAnsi="Bookman Old Style"/>
          <w:color w:val="000000" w:themeColor="text1"/>
          <w:szCs w:val="24"/>
        </w:rPr>
      </w:pPr>
    </w:p>
    <w:p w:rsidR="00DC0CCE" w:rsidRPr="00E85638" w:rsidRDefault="00DC0CCE" w:rsidP="00DC0CCE">
      <w:pPr>
        <w:spacing w:after="0" w:line="240" w:lineRule="auto"/>
        <w:ind w:left="720" w:right="17" w:hanging="720"/>
        <w:rPr>
          <w:rFonts w:ascii="Bookman Old Style" w:hAnsi="Bookman Old Style"/>
          <w:color w:val="000000" w:themeColor="text1"/>
          <w:szCs w:val="24"/>
        </w:rPr>
      </w:pPr>
      <w:r w:rsidRPr="00E85638">
        <w:rPr>
          <w:rFonts w:ascii="Bookman Old Style" w:hAnsi="Bookman Old Style"/>
          <w:b/>
          <w:color w:val="000000" w:themeColor="text1"/>
          <w:szCs w:val="24"/>
        </w:rPr>
        <w:t>30.0</w:t>
      </w:r>
      <w:r w:rsidRPr="00E85638">
        <w:rPr>
          <w:rFonts w:ascii="Bookman Old Style" w:hAnsi="Bookman Old Style"/>
          <w:color w:val="000000" w:themeColor="text1"/>
          <w:szCs w:val="24"/>
        </w:rPr>
        <w:t xml:space="preserve"> </w:t>
      </w:r>
      <w:r w:rsidRPr="00E85638">
        <w:rPr>
          <w:rFonts w:ascii="Bookman Old Style" w:hAnsi="Bookman Old Style"/>
          <w:color w:val="000000" w:themeColor="text1"/>
          <w:szCs w:val="24"/>
        </w:rPr>
        <w:tab/>
      </w:r>
      <w:r w:rsidRPr="00E85638">
        <w:rPr>
          <w:rFonts w:ascii="Bookman Old Style" w:hAnsi="Bookman Old Style"/>
          <w:b/>
          <w:color w:val="000000" w:themeColor="text1"/>
          <w:szCs w:val="24"/>
          <w:u w:val="single"/>
        </w:rPr>
        <w:t>SIGNING OF CONTRACT</w:t>
      </w:r>
      <w:r w:rsidRPr="00E85638">
        <w:rPr>
          <w:rFonts w:ascii="Bookman Old Style" w:hAnsi="Bookman Old Style"/>
          <w:color w:val="000000" w:themeColor="text1"/>
          <w:szCs w:val="24"/>
        </w:rPr>
        <w:t xml:space="preserve">: </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roofErr w:type="gramStart"/>
      <w:r w:rsidRPr="00E85638">
        <w:rPr>
          <w:rFonts w:ascii="Bookman Old Style" w:hAnsi="Bookman Old Style"/>
          <w:color w:val="000000" w:themeColor="text1"/>
          <w:szCs w:val="24"/>
        </w:rPr>
        <w:t>30.1</w:t>
      </w:r>
      <w:r w:rsidRPr="00E85638">
        <w:rPr>
          <w:rFonts w:ascii="Bookman Old Style" w:hAnsi="Bookman Old Style"/>
          <w:color w:val="000000" w:themeColor="text1"/>
          <w:szCs w:val="24"/>
        </w:rPr>
        <w:tab/>
        <w:t>At the same time as the Company notifies the successful Bidder that its Bid has been accepted, the Company will either call the successful Bidder for signing of the agreement or send the Contract Form provided in the Bid Documents, along with the General &amp; Special Conditions of Contract, Technical Specifications, Schedule of Rates incorporating all agreements agreed between the two parties.</w:t>
      </w:r>
      <w:proofErr w:type="gramEnd"/>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30.2</w:t>
      </w:r>
      <w:r w:rsidRPr="00E85638">
        <w:rPr>
          <w:rFonts w:ascii="Bookman Old Style" w:hAnsi="Bookman Old Style"/>
          <w:color w:val="000000" w:themeColor="text1"/>
          <w:szCs w:val="24"/>
        </w:rPr>
        <w:tab/>
        <w:t xml:space="preserve">The successful Bidder shall sign and date the contract and return it to the Company after receipt of LOA. </w:t>
      </w:r>
      <w:proofErr w:type="gramStart"/>
      <w:r w:rsidRPr="00E85638">
        <w:rPr>
          <w:rFonts w:ascii="Bookman Old Style" w:hAnsi="Bookman Old Style"/>
          <w:color w:val="000000" w:themeColor="text1"/>
          <w:szCs w:val="24"/>
        </w:rPr>
        <w:t>Till</w:t>
      </w:r>
      <w:proofErr w:type="gramEnd"/>
      <w:r w:rsidRPr="00E85638">
        <w:rPr>
          <w:rFonts w:ascii="Bookman Old Style" w:hAnsi="Bookman Old Style"/>
          <w:color w:val="000000" w:themeColor="text1"/>
          <w:szCs w:val="24"/>
        </w:rPr>
        <w:t xml:space="preserve"> the contract is signed, the LOA issued to the successful bidder shall remain binding amongst the two parties. </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30.3</w:t>
      </w:r>
      <w:r w:rsidRPr="00E85638">
        <w:rPr>
          <w:rFonts w:ascii="Bookman Old Style" w:hAnsi="Bookman Old Style"/>
          <w:color w:val="000000" w:themeColor="text1"/>
          <w:szCs w:val="24"/>
        </w:rPr>
        <w:tab/>
        <w:t xml:space="preserve">In the event of failure on the part of the successful Bidder to sign the contract, OIL reserves the right to terminate the LOA issued to the successful Bidder and invoke the Bid Security or the Performance Security if submitted by the successful Bidder. The party shall also be debarred for a period of </w:t>
      </w:r>
      <w:proofErr w:type="gramStart"/>
      <w:r w:rsidRPr="00E85638">
        <w:rPr>
          <w:rFonts w:ascii="Bookman Old Style" w:hAnsi="Bookman Old Style"/>
          <w:color w:val="000000" w:themeColor="text1"/>
          <w:szCs w:val="24"/>
        </w:rPr>
        <w:t>2(</w:t>
      </w:r>
      <w:proofErr w:type="gramEnd"/>
      <w:r w:rsidRPr="00E85638">
        <w:rPr>
          <w:rFonts w:ascii="Bookman Old Style" w:hAnsi="Bookman Old Style"/>
          <w:color w:val="000000" w:themeColor="text1"/>
          <w:szCs w:val="24"/>
        </w:rPr>
        <w:t>two) years from the date of default.</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b/>
          <w:color w:val="000000" w:themeColor="text1"/>
          <w:szCs w:val="24"/>
        </w:rPr>
      </w:pPr>
      <w:r w:rsidRPr="00E85638">
        <w:rPr>
          <w:rFonts w:ascii="Bookman Old Style" w:hAnsi="Bookman Old Style"/>
          <w:b/>
          <w:color w:val="000000" w:themeColor="text1"/>
          <w:szCs w:val="24"/>
        </w:rPr>
        <w:lastRenderedPageBreak/>
        <w:t>31.0</w:t>
      </w:r>
      <w:r w:rsidRPr="00E85638">
        <w:rPr>
          <w:rFonts w:ascii="Bookman Old Style" w:hAnsi="Bookman Old Style"/>
          <w:color w:val="000000" w:themeColor="text1"/>
          <w:szCs w:val="24"/>
        </w:rPr>
        <w:tab/>
      </w:r>
      <w:r w:rsidRPr="00E85638">
        <w:rPr>
          <w:rFonts w:ascii="Bookman Old Style" w:hAnsi="Bookman Old Style"/>
          <w:b/>
          <w:color w:val="000000" w:themeColor="text1"/>
          <w:szCs w:val="24"/>
          <w:u w:val="single"/>
        </w:rPr>
        <w:t>FURNISHING FRAUDULENT INFORMATION/DOCUMENTS</w:t>
      </w:r>
      <w:r w:rsidRPr="00E85638">
        <w:rPr>
          <w:rFonts w:ascii="Bookman Old Style" w:hAnsi="Bookman Old Style"/>
          <w:b/>
          <w:color w:val="000000" w:themeColor="text1"/>
          <w:szCs w:val="24"/>
        </w:rPr>
        <w:t>:</w:t>
      </w:r>
    </w:p>
    <w:p w:rsidR="00DC0CCE" w:rsidRPr="00E85638" w:rsidRDefault="00DC0CCE" w:rsidP="00DC0CCE">
      <w:pPr>
        <w:spacing w:after="0" w:line="240" w:lineRule="auto"/>
        <w:ind w:left="720" w:right="17" w:hanging="720"/>
        <w:jc w:val="both"/>
        <w:rPr>
          <w:rFonts w:ascii="Bookman Old Style" w:hAnsi="Bookman Old Style"/>
          <w:b/>
          <w:color w:val="000000" w:themeColor="text1"/>
          <w:szCs w:val="24"/>
        </w:rPr>
      </w:pPr>
      <w:r w:rsidRPr="00E85638">
        <w:rPr>
          <w:rFonts w:ascii="Bookman Old Style" w:hAnsi="Bookman Old Style"/>
          <w:b/>
          <w:color w:val="000000" w:themeColor="text1"/>
          <w:szCs w:val="24"/>
        </w:rPr>
        <w:tab/>
      </w:r>
    </w:p>
    <w:p w:rsidR="00DC0CCE" w:rsidRPr="00E85638" w:rsidRDefault="00DC0CCE" w:rsidP="00DC0CCE">
      <w:pPr>
        <w:spacing w:after="0" w:line="240" w:lineRule="auto"/>
        <w:ind w:left="720" w:right="17"/>
        <w:jc w:val="both"/>
        <w:rPr>
          <w:rFonts w:ascii="Bookman Old Style" w:hAnsi="Bookman Old Style"/>
          <w:color w:val="000000" w:themeColor="text1"/>
          <w:szCs w:val="24"/>
        </w:rPr>
      </w:pPr>
      <w:r w:rsidRPr="00E85638">
        <w:rPr>
          <w:rFonts w:ascii="Bookman Old Style" w:hAnsi="Bookman Old Style"/>
          <w:color w:val="000000" w:themeColor="text1"/>
          <w:szCs w:val="24"/>
        </w:rPr>
        <w:t>If it is found that a bidder/contractor has furnished fraudulent information / documents, the Bid Security/Performance Security shall be forfeited and the party shall be debarred for a period of 3(three) years from the date of detection of such fraudulent act besides the legal action.</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b/>
          <w:color w:val="000000" w:themeColor="text1"/>
          <w:szCs w:val="24"/>
        </w:rPr>
        <w:t>32.0</w:t>
      </w:r>
      <w:r w:rsidRPr="00E85638">
        <w:rPr>
          <w:rFonts w:ascii="Bookman Old Style" w:hAnsi="Bookman Old Style"/>
          <w:color w:val="000000" w:themeColor="text1"/>
          <w:szCs w:val="24"/>
        </w:rPr>
        <w:t xml:space="preserve"> </w:t>
      </w:r>
      <w:r w:rsidRPr="00E85638">
        <w:rPr>
          <w:rFonts w:ascii="Bookman Old Style" w:hAnsi="Bookman Old Style"/>
          <w:color w:val="000000" w:themeColor="text1"/>
          <w:szCs w:val="24"/>
        </w:rPr>
        <w:tab/>
      </w:r>
      <w:r w:rsidRPr="00E85638">
        <w:rPr>
          <w:rFonts w:ascii="Bookman Old Style" w:hAnsi="Bookman Old Style"/>
          <w:b/>
          <w:color w:val="000000" w:themeColor="text1"/>
          <w:szCs w:val="24"/>
          <w:u w:val="single"/>
        </w:rPr>
        <w:t>CREDIT FACILITY</w:t>
      </w:r>
      <w:r w:rsidRPr="00E85638">
        <w:rPr>
          <w:rFonts w:ascii="Bookman Old Style" w:hAnsi="Bookman Old Style"/>
          <w:color w:val="000000" w:themeColor="text1"/>
          <w:szCs w:val="24"/>
        </w:rPr>
        <w:t xml:space="preserve">: </w:t>
      </w:r>
    </w:p>
    <w:p w:rsidR="00DC0CCE" w:rsidRPr="00E85638" w:rsidRDefault="00DC0CCE" w:rsidP="00DC0CCE">
      <w:pPr>
        <w:spacing w:after="0" w:line="240" w:lineRule="auto"/>
        <w:ind w:left="720" w:right="17"/>
        <w:jc w:val="both"/>
        <w:rPr>
          <w:rFonts w:ascii="Bookman Old Style" w:hAnsi="Bookman Old Style"/>
          <w:color w:val="000000" w:themeColor="text1"/>
          <w:szCs w:val="24"/>
        </w:rPr>
      </w:pPr>
    </w:p>
    <w:p w:rsidR="00DC0CCE" w:rsidRPr="00E85638" w:rsidRDefault="00DC0CCE" w:rsidP="00DC0CCE">
      <w:pPr>
        <w:spacing w:after="0" w:line="240" w:lineRule="auto"/>
        <w:ind w:left="720" w:right="17"/>
        <w:jc w:val="both"/>
        <w:rPr>
          <w:rFonts w:ascii="Bookman Old Style" w:hAnsi="Bookman Old Style"/>
          <w:color w:val="000000" w:themeColor="text1"/>
          <w:szCs w:val="24"/>
        </w:rPr>
      </w:pPr>
      <w:r w:rsidRPr="00E85638">
        <w:rPr>
          <w:rFonts w:ascii="Bookman Old Style" w:hAnsi="Bookman Old Style"/>
          <w:color w:val="000000" w:themeColor="text1"/>
          <w:szCs w:val="24"/>
        </w:rPr>
        <w:t>Bidders should indicate clearly in the Bid about availability of any credit facility inclusive of Government to Government credits indicating the applicable terms and conditions of such credit.</w:t>
      </w:r>
    </w:p>
    <w:p w:rsidR="00DC0CCE" w:rsidRPr="00E85638" w:rsidRDefault="00DC0CCE" w:rsidP="00DC0CCE">
      <w:pPr>
        <w:spacing w:after="0" w:line="240" w:lineRule="auto"/>
        <w:ind w:left="720" w:right="17" w:hanging="720"/>
        <w:rPr>
          <w:rFonts w:ascii="Bookman Old Style" w:hAnsi="Bookman Old Style"/>
          <w:b/>
          <w:color w:val="000000" w:themeColor="text1"/>
          <w:szCs w:val="24"/>
        </w:rPr>
      </w:pPr>
    </w:p>
    <w:p w:rsidR="00DC0CCE" w:rsidRPr="00E85638" w:rsidRDefault="00DC0CCE" w:rsidP="00DC0CCE">
      <w:pPr>
        <w:spacing w:after="0" w:line="240" w:lineRule="auto"/>
        <w:ind w:left="720" w:right="17" w:hanging="720"/>
        <w:rPr>
          <w:rFonts w:ascii="Bookman Old Style" w:hAnsi="Bookman Old Style"/>
          <w:color w:val="000000" w:themeColor="text1"/>
          <w:szCs w:val="24"/>
          <w:u w:val="single"/>
        </w:rPr>
      </w:pPr>
      <w:r w:rsidRPr="00E85638">
        <w:rPr>
          <w:rFonts w:ascii="Bookman Old Style" w:hAnsi="Bookman Old Style"/>
          <w:b/>
          <w:color w:val="000000" w:themeColor="text1"/>
          <w:szCs w:val="24"/>
        </w:rPr>
        <w:t>33.0</w:t>
      </w:r>
      <w:r w:rsidRPr="00E85638">
        <w:rPr>
          <w:rFonts w:ascii="Bookman Old Style" w:hAnsi="Bookman Old Style"/>
          <w:b/>
          <w:color w:val="000000" w:themeColor="text1"/>
          <w:szCs w:val="24"/>
        </w:rPr>
        <w:tab/>
      </w:r>
      <w:r w:rsidRPr="00E85638">
        <w:rPr>
          <w:rFonts w:ascii="Bookman Old Style" w:hAnsi="Bookman Old Style"/>
          <w:b/>
          <w:color w:val="000000" w:themeColor="text1"/>
          <w:szCs w:val="24"/>
          <w:u w:val="single"/>
        </w:rPr>
        <w:t>MOBILISATION ADVANCE PAYMENT</w:t>
      </w:r>
      <w:r w:rsidRPr="00E85638">
        <w:rPr>
          <w:rFonts w:ascii="Bookman Old Style" w:hAnsi="Bookman Old Style"/>
          <w:color w:val="000000" w:themeColor="text1"/>
          <w:szCs w:val="24"/>
        </w:rPr>
        <w:t>:</w:t>
      </w:r>
      <w:r w:rsidRPr="00E85638">
        <w:rPr>
          <w:rFonts w:ascii="Bookman Old Style" w:hAnsi="Bookman Old Style"/>
          <w:color w:val="000000" w:themeColor="text1"/>
          <w:szCs w:val="24"/>
          <w:u w:val="single"/>
        </w:rPr>
        <w:t xml:space="preserve"> </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33.1</w:t>
      </w:r>
      <w:r w:rsidRPr="00E85638">
        <w:rPr>
          <w:rFonts w:ascii="Bookman Old Style" w:hAnsi="Bookman Old Style"/>
          <w:color w:val="000000" w:themeColor="text1"/>
          <w:szCs w:val="24"/>
        </w:rPr>
        <w:tab/>
        <w:t xml:space="preserve">Request for advance payment </w:t>
      </w:r>
      <w:proofErr w:type="gramStart"/>
      <w:r w:rsidRPr="00E85638">
        <w:rPr>
          <w:rFonts w:ascii="Bookman Old Style" w:hAnsi="Bookman Old Style"/>
          <w:color w:val="000000" w:themeColor="text1"/>
          <w:szCs w:val="24"/>
        </w:rPr>
        <w:t>shall not be normally considered</w:t>
      </w:r>
      <w:proofErr w:type="gramEnd"/>
      <w:r w:rsidRPr="00E85638">
        <w:rPr>
          <w:rFonts w:ascii="Bookman Old Style" w:hAnsi="Bookman Old Style"/>
          <w:color w:val="000000" w:themeColor="text1"/>
          <w:szCs w:val="24"/>
        </w:rPr>
        <w:t xml:space="preserve">. However, depending on the merit and at the discretion of the Company, advance against mobilisation charge may be given at an interest rate of 1% above the prevailing Bank rate (CC rate) of SBI from the date of payment of the advance </w:t>
      </w:r>
      <w:proofErr w:type="gramStart"/>
      <w:r w:rsidRPr="00E85638">
        <w:rPr>
          <w:rFonts w:ascii="Bookman Old Style" w:hAnsi="Bookman Old Style"/>
          <w:color w:val="000000" w:themeColor="text1"/>
          <w:szCs w:val="24"/>
        </w:rPr>
        <w:t>till</w:t>
      </w:r>
      <w:proofErr w:type="gramEnd"/>
      <w:r w:rsidRPr="00E85638">
        <w:rPr>
          <w:rFonts w:ascii="Bookman Old Style" w:hAnsi="Bookman Old Style"/>
          <w:color w:val="000000" w:themeColor="text1"/>
          <w:szCs w:val="24"/>
        </w:rPr>
        <w:t xml:space="preserve"> recovery/refund.</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 xml:space="preserve">33.2 </w:t>
      </w:r>
      <w:r w:rsidRPr="00E85638">
        <w:rPr>
          <w:rFonts w:ascii="Bookman Old Style" w:hAnsi="Bookman Old Style"/>
          <w:color w:val="000000" w:themeColor="text1"/>
          <w:szCs w:val="24"/>
        </w:rPr>
        <w:tab/>
        <w:t xml:space="preserve">Advance payment agreed to by the Company </w:t>
      </w:r>
      <w:proofErr w:type="gramStart"/>
      <w:r w:rsidRPr="00E85638">
        <w:rPr>
          <w:rFonts w:ascii="Bookman Old Style" w:hAnsi="Bookman Old Style"/>
          <w:color w:val="000000" w:themeColor="text1"/>
          <w:szCs w:val="24"/>
        </w:rPr>
        <w:t>shall be paid</w:t>
      </w:r>
      <w:proofErr w:type="gramEnd"/>
      <w:r w:rsidRPr="00E85638">
        <w:rPr>
          <w:rFonts w:ascii="Bookman Old Style" w:hAnsi="Bookman Old Style"/>
          <w:color w:val="000000" w:themeColor="text1"/>
          <w:szCs w:val="24"/>
        </w:rPr>
        <w:t xml:space="preserve"> only against submission of an acceptable bank guarantee whose value should be equivalent to the amount of advance plus the amount of interest covering the period of advance. Bank guarantee shall be valid for 2 months beyond completion of mobilisation and the same </w:t>
      </w:r>
      <w:proofErr w:type="gramStart"/>
      <w:r w:rsidRPr="00E85638">
        <w:rPr>
          <w:rFonts w:ascii="Bookman Old Style" w:hAnsi="Bookman Old Style"/>
          <w:color w:val="000000" w:themeColor="text1"/>
          <w:szCs w:val="24"/>
        </w:rPr>
        <w:t>may be invoked</w:t>
      </w:r>
      <w:proofErr w:type="gramEnd"/>
      <w:r w:rsidRPr="00E85638">
        <w:rPr>
          <w:rFonts w:ascii="Bookman Old Style" w:hAnsi="Bookman Old Style"/>
          <w:color w:val="000000" w:themeColor="text1"/>
          <w:szCs w:val="24"/>
        </w:rPr>
        <w:t xml:space="preserve"> in the event of Contractor’s failure to mobilise as per agreement.</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t>33.3</w:t>
      </w:r>
      <w:r w:rsidRPr="00E85638">
        <w:rPr>
          <w:rFonts w:ascii="Bookman Old Style" w:hAnsi="Bookman Old Style"/>
          <w:color w:val="000000" w:themeColor="text1"/>
          <w:szCs w:val="24"/>
        </w:rPr>
        <w:tab/>
        <w:t xml:space="preserve">In the event of any extension to the mobilisation period, Contractor shall have to enhance the value of the bank guarantee to cover the interest for the extended period </w:t>
      </w:r>
      <w:proofErr w:type="gramStart"/>
      <w:r w:rsidRPr="00E85638">
        <w:rPr>
          <w:rFonts w:ascii="Bookman Old Style" w:hAnsi="Bookman Old Style"/>
          <w:color w:val="000000" w:themeColor="text1"/>
          <w:szCs w:val="24"/>
        </w:rPr>
        <w:t>and also</w:t>
      </w:r>
      <w:proofErr w:type="gramEnd"/>
      <w:r w:rsidRPr="00E85638">
        <w:rPr>
          <w:rFonts w:ascii="Bookman Old Style" w:hAnsi="Bookman Old Style"/>
          <w:color w:val="000000" w:themeColor="text1"/>
          <w:szCs w:val="24"/>
        </w:rPr>
        <w:t xml:space="preserve"> to extend the validity of bank guarantee accordingly.</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tabs>
          <w:tab w:val="left" w:pos="700"/>
        </w:tabs>
        <w:spacing w:after="0" w:line="240" w:lineRule="auto"/>
        <w:ind w:left="720" w:right="17" w:hanging="720"/>
        <w:rPr>
          <w:rFonts w:ascii="Bookman Old Style" w:hAnsi="Bookman Old Style"/>
          <w:b/>
          <w:color w:val="000000" w:themeColor="text1"/>
          <w:szCs w:val="24"/>
          <w:u w:val="single"/>
        </w:rPr>
      </w:pPr>
      <w:r w:rsidRPr="00E85638">
        <w:rPr>
          <w:rFonts w:ascii="Bookman Old Style" w:hAnsi="Bookman Old Style"/>
          <w:b/>
          <w:color w:val="000000" w:themeColor="text1"/>
          <w:szCs w:val="24"/>
        </w:rPr>
        <w:t>34.0</w:t>
      </w:r>
      <w:r w:rsidRPr="00E85638">
        <w:rPr>
          <w:rFonts w:ascii="Bookman Old Style" w:hAnsi="Bookman Old Style"/>
          <w:b/>
          <w:color w:val="000000" w:themeColor="text1"/>
          <w:szCs w:val="24"/>
        </w:rPr>
        <w:tab/>
      </w:r>
      <w:r w:rsidRPr="00E85638">
        <w:rPr>
          <w:rFonts w:ascii="Bookman Old Style" w:hAnsi="Bookman Old Style"/>
          <w:b/>
          <w:color w:val="000000" w:themeColor="text1"/>
          <w:szCs w:val="24"/>
        </w:rPr>
        <w:tab/>
      </w:r>
      <w:r w:rsidRPr="00E85638">
        <w:rPr>
          <w:rFonts w:ascii="Bookman Old Style" w:hAnsi="Bookman Old Style"/>
          <w:b/>
          <w:color w:val="000000" w:themeColor="text1"/>
          <w:szCs w:val="24"/>
          <w:u w:val="single"/>
        </w:rPr>
        <w:t>INTEGRITY PACT:</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spacing w:after="0" w:line="240" w:lineRule="auto"/>
        <w:ind w:left="720" w:right="17" w:hanging="720"/>
        <w:jc w:val="both"/>
        <w:rPr>
          <w:rFonts w:ascii="Bookman Old Style" w:hAnsi="Bookman Old Style"/>
          <w:b/>
          <w:color w:val="000000" w:themeColor="text1"/>
          <w:szCs w:val="24"/>
        </w:rPr>
      </w:pPr>
      <w:r w:rsidRPr="00E85638">
        <w:rPr>
          <w:rFonts w:ascii="Bookman Old Style" w:hAnsi="Bookman Old Style"/>
          <w:color w:val="000000" w:themeColor="text1"/>
          <w:szCs w:val="24"/>
        </w:rPr>
        <w:t>34.1</w:t>
      </w:r>
      <w:r w:rsidRPr="00E85638">
        <w:rPr>
          <w:rFonts w:ascii="Bookman Old Style" w:hAnsi="Bookman Old Style"/>
          <w:color w:val="000000" w:themeColor="text1"/>
          <w:szCs w:val="24"/>
        </w:rPr>
        <w:tab/>
        <w:t xml:space="preserve">OIL shall be entering into an Integrity Pact with the Bidders as per format enclosed vide </w:t>
      </w:r>
      <w:r w:rsidRPr="00E85638">
        <w:rPr>
          <w:rFonts w:ascii="Bookman Old Style" w:hAnsi="Bookman Old Style"/>
          <w:b/>
          <w:color w:val="000000" w:themeColor="text1"/>
          <w:szCs w:val="24"/>
        </w:rPr>
        <w:t xml:space="preserve">Annexure-A </w:t>
      </w:r>
      <w:r w:rsidRPr="00E85638">
        <w:rPr>
          <w:rFonts w:ascii="Bookman Old Style" w:hAnsi="Bookman Old Style"/>
          <w:color w:val="000000" w:themeColor="text1"/>
          <w:szCs w:val="24"/>
        </w:rPr>
        <w:t xml:space="preserve">of the Bid Document. The Integrity Pact </w:t>
      </w:r>
      <w:proofErr w:type="gramStart"/>
      <w:r w:rsidRPr="00E85638">
        <w:rPr>
          <w:rFonts w:ascii="Bookman Old Style" w:hAnsi="Bookman Old Style"/>
          <w:color w:val="000000" w:themeColor="text1"/>
          <w:szCs w:val="24"/>
        </w:rPr>
        <w:t xml:space="preserve">has been duly signed </w:t>
      </w:r>
      <w:r w:rsidRPr="00E85638">
        <w:rPr>
          <w:rFonts w:ascii="Bookman Old Style" w:hAnsi="Bookman Old Style" w:cs="Arial"/>
          <w:color w:val="000000" w:themeColor="text1"/>
          <w:szCs w:val="24"/>
        </w:rPr>
        <w:t>digitally</w:t>
      </w:r>
      <w:r w:rsidRPr="00E85638">
        <w:rPr>
          <w:rFonts w:ascii="Bookman Old Style" w:hAnsi="Bookman Old Style"/>
          <w:color w:val="000000" w:themeColor="text1"/>
          <w:szCs w:val="24"/>
        </w:rPr>
        <w:t xml:space="preserve"> by OIL’s competent signatory and uploaded in the OIL’s e-portal</w:t>
      </w:r>
      <w:proofErr w:type="gramEnd"/>
      <w:r w:rsidRPr="00E85638">
        <w:rPr>
          <w:rFonts w:ascii="Bookman Old Style" w:hAnsi="Bookman Old Style"/>
          <w:color w:val="000000" w:themeColor="text1"/>
          <w:szCs w:val="24"/>
        </w:rPr>
        <w:t>. The Integrity Pact shall be returned by the bidder (along with the technical Bid) duly signed by the same signatory who signed the Bid i.e. who is duly authorized to sign the Bid. Uploading the Integrity Pact in the OIL’s E-portal with digital signature will be construed that all pages of the Integrity Pact has been signed by the bidder’s authorized signatory who has signed the bid.</w:t>
      </w:r>
      <w:r w:rsidRPr="00E85638">
        <w:rPr>
          <w:color w:val="000000" w:themeColor="text1"/>
          <w:sz w:val="20"/>
        </w:rPr>
        <w:t xml:space="preserve"> </w:t>
      </w:r>
      <w:r w:rsidRPr="00E85638">
        <w:rPr>
          <w:rFonts w:ascii="Bookman Old Style" w:hAnsi="Bookman Old Style"/>
          <w:b/>
          <w:color w:val="000000" w:themeColor="text1"/>
          <w:szCs w:val="24"/>
        </w:rPr>
        <w:t xml:space="preserve">If any bidder refuses to sign Integrity Pact or declines to submit the Integrity Pact, their bid </w:t>
      </w:r>
      <w:proofErr w:type="gramStart"/>
      <w:r w:rsidRPr="00E85638">
        <w:rPr>
          <w:rFonts w:ascii="Bookman Old Style" w:hAnsi="Bookman Old Style"/>
          <w:b/>
          <w:color w:val="000000" w:themeColor="text1"/>
          <w:szCs w:val="24"/>
        </w:rPr>
        <w:t>shall be rejected</w:t>
      </w:r>
      <w:proofErr w:type="gramEnd"/>
      <w:r w:rsidRPr="00E85638">
        <w:rPr>
          <w:rFonts w:ascii="Bookman Old Style" w:hAnsi="Bookman Old Style"/>
          <w:b/>
          <w:color w:val="000000" w:themeColor="text1"/>
          <w:szCs w:val="24"/>
        </w:rPr>
        <w:t xml:space="preserve"> straightway.</w:t>
      </w:r>
    </w:p>
    <w:p w:rsidR="00DC0CCE" w:rsidRPr="00E85638" w:rsidRDefault="00DC0CCE" w:rsidP="00DC0CCE">
      <w:pPr>
        <w:spacing w:after="0" w:line="240" w:lineRule="auto"/>
        <w:ind w:left="720" w:right="17" w:hanging="720"/>
        <w:jc w:val="both"/>
        <w:rPr>
          <w:rFonts w:ascii="Bookman Old Style" w:hAnsi="Bookman Old Style"/>
          <w:color w:val="000000" w:themeColor="text1"/>
          <w:szCs w:val="24"/>
        </w:rPr>
      </w:pPr>
    </w:p>
    <w:p w:rsidR="00DC0CCE" w:rsidRPr="00E85638" w:rsidRDefault="00DC0CCE" w:rsidP="00DC0CCE">
      <w:pPr>
        <w:autoSpaceDE w:val="0"/>
        <w:autoSpaceDN w:val="0"/>
        <w:adjustRightInd w:val="0"/>
        <w:jc w:val="both"/>
        <w:rPr>
          <w:rFonts w:ascii="Bookman Old Style" w:hAnsi="Bookman Old Style"/>
          <w:color w:val="000000" w:themeColor="text1"/>
        </w:rPr>
      </w:pPr>
      <w:r w:rsidRPr="00E85638">
        <w:rPr>
          <w:rFonts w:ascii="Bookman Old Style" w:hAnsi="Bookman Old Style"/>
          <w:color w:val="000000" w:themeColor="text1"/>
          <w:szCs w:val="24"/>
        </w:rPr>
        <w:t>34.2</w:t>
      </w:r>
      <w:r w:rsidRPr="00E85638">
        <w:rPr>
          <w:rFonts w:ascii="Bookman Old Style" w:hAnsi="Bookman Old Style"/>
          <w:color w:val="000000" w:themeColor="text1"/>
          <w:szCs w:val="24"/>
        </w:rPr>
        <w:tab/>
      </w:r>
      <w:r w:rsidRPr="00E85638">
        <w:rPr>
          <w:rFonts w:ascii="Bookman Old Style" w:hAnsi="Bookman Old Style"/>
          <w:color w:val="000000" w:themeColor="text1"/>
        </w:rPr>
        <w:t>The names of the OIL’s Independent External Monitors at present are as under:</w:t>
      </w:r>
    </w:p>
    <w:p w:rsidR="00DC0CCE" w:rsidRPr="00E85638" w:rsidRDefault="00DC0CCE" w:rsidP="00DC0CCE">
      <w:pPr>
        <w:pStyle w:val="ListParagraph"/>
        <w:numPr>
          <w:ilvl w:val="1"/>
          <w:numId w:val="15"/>
        </w:numPr>
        <w:ind w:left="1134" w:right="17" w:hanging="425"/>
        <w:jc w:val="both"/>
        <w:rPr>
          <w:rFonts w:ascii="Bookman Old Style" w:hAnsi="Bookman Old Style"/>
          <w:color w:val="000000" w:themeColor="text1"/>
          <w:sz w:val="21"/>
          <w:szCs w:val="21"/>
          <w:u w:val="single"/>
        </w:rPr>
      </w:pPr>
      <w:r w:rsidRPr="00E85638">
        <w:rPr>
          <w:rFonts w:ascii="Bookman Old Style" w:hAnsi="Bookman Old Style"/>
          <w:color w:val="000000" w:themeColor="text1"/>
          <w:sz w:val="21"/>
          <w:szCs w:val="21"/>
        </w:rPr>
        <w:t xml:space="preserve">Shri Rajiv </w:t>
      </w:r>
      <w:proofErr w:type="spellStart"/>
      <w:r w:rsidRPr="00E85638">
        <w:rPr>
          <w:rFonts w:ascii="Bookman Old Style" w:hAnsi="Bookman Old Style"/>
          <w:color w:val="000000" w:themeColor="text1"/>
          <w:sz w:val="21"/>
          <w:szCs w:val="21"/>
        </w:rPr>
        <w:t>Mathur</w:t>
      </w:r>
      <w:proofErr w:type="spellEnd"/>
      <w:r w:rsidRPr="00E85638">
        <w:rPr>
          <w:rFonts w:ascii="Bookman Old Style" w:hAnsi="Bookman Old Style"/>
          <w:color w:val="000000" w:themeColor="text1"/>
          <w:sz w:val="21"/>
          <w:szCs w:val="21"/>
        </w:rPr>
        <w:t xml:space="preserve">, </w:t>
      </w:r>
      <w:smartTag w:uri="urn:schemas-microsoft-com:office:smarttags" w:element="stockticker">
        <w:r w:rsidRPr="00E85638">
          <w:rPr>
            <w:rFonts w:ascii="Bookman Old Style" w:hAnsi="Bookman Old Style"/>
            <w:color w:val="000000" w:themeColor="text1"/>
            <w:sz w:val="21"/>
            <w:szCs w:val="21"/>
          </w:rPr>
          <w:t>IPS</w:t>
        </w:r>
      </w:smartTag>
      <w:r w:rsidRPr="00E85638">
        <w:rPr>
          <w:rFonts w:ascii="Bookman Old Style" w:hAnsi="Bookman Old Style"/>
          <w:color w:val="000000" w:themeColor="text1"/>
          <w:sz w:val="21"/>
          <w:szCs w:val="21"/>
        </w:rPr>
        <w:t>(</w:t>
      </w:r>
      <w:proofErr w:type="spellStart"/>
      <w:r w:rsidRPr="00E85638">
        <w:rPr>
          <w:rFonts w:ascii="Bookman Old Style" w:hAnsi="Bookman Old Style"/>
          <w:color w:val="000000" w:themeColor="text1"/>
          <w:sz w:val="21"/>
          <w:szCs w:val="21"/>
        </w:rPr>
        <w:t>Retd</w:t>
      </w:r>
      <w:proofErr w:type="spellEnd"/>
      <w:r w:rsidRPr="00E85638">
        <w:rPr>
          <w:rFonts w:ascii="Bookman Old Style" w:hAnsi="Bookman Old Style"/>
          <w:color w:val="000000" w:themeColor="text1"/>
          <w:sz w:val="21"/>
          <w:szCs w:val="21"/>
        </w:rPr>
        <w:t xml:space="preserve">), Former Director, IB, Govt. of India; </w:t>
      </w:r>
    </w:p>
    <w:p w:rsidR="00DC0CCE" w:rsidRPr="00E85638" w:rsidRDefault="00DC0CCE" w:rsidP="00DC0CCE">
      <w:pPr>
        <w:pStyle w:val="ListParagraph"/>
        <w:ind w:left="1134" w:right="17"/>
        <w:jc w:val="both"/>
        <w:rPr>
          <w:rFonts w:ascii="Bookman Old Style" w:hAnsi="Bookman Old Style"/>
          <w:color w:val="000000" w:themeColor="text1"/>
          <w:sz w:val="21"/>
          <w:szCs w:val="21"/>
          <w:u w:val="single"/>
        </w:rPr>
      </w:pPr>
      <w:r w:rsidRPr="00E85638">
        <w:rPr>
          <w:rFonts w:ascii="Bookman Old Style" w:hAnsi="Bookman Old Style"/>
          <w:color w:val="000000" w:themeColor="text1"/>
          <w:sz w:val="21"/>
          <w:szCs w:val="21"/>
        </w:rPr>
        <w:t xml:space="preserve">E-mail: </w:t>
      </w:r>
      <w:hyperlink r:id="rId5" w:history="1">
        <w:r w:rsidRPr="00E85638">
          <w:rPr>
            <w:rFonts w:ascii="Bookman Old Style" w:hAnsi="Bookman Old Style"/>
            <w:color w:val="000000" w:themeColor="text1"/>
            <w:sz w:val="21"/>
            <w:szCs w:val="21"/>
            <w:u w:val="single"/>
          </w:rPr>
          <w:t>rajivmathur23@gmail.com</w:t>
        </w:r>
      </w:hyperlink>
    </w:p>
    <w:p w:rsidR="00DC0CCE" w:rsidRPr="00E85638" w:rsidRDefault="00DC0CCE" w:rsidP="00DC0CCE">
      <w:pPr>
        <w:pStyle w:val="ListParagraph"/>
        <w:ind w:left="1134" w:right="17"/>
        <w:jc w:val="both"/>
        <w:rPr>
          <w:rFonts w:ascii="Bookman Old Style" w:hAnsi="Bookman Old Style"/>
          <w:color w:val="000000" w:themeColor="text1"/>
          <w:sz w:val="21"/>
          <w:szCs w:val="21"/>
          <w:u w:val="single"/>
        </w:rPr>
      </w:pPr>
    </w:p>
    <w:p w:rsidR="00DC0CCE" w:rsidRPr="00E85638" w:rsidRDefault="00DC0CCE" w:rsidP="00DC0CCE">
      <w:pPr>
        <w:pStyle w:val="ListParagraph"/>
        <w:numPr>
          <w:ilvl w:val="1"/>
          <w:numId w:val="15"/>
        </w:numPr>
        <w:spacing w:after="0"/>
        <w:ind w:left="1134" w:right="17" w:hanging="425"/>
        <w:jc w:val="both"/>
        <w:rPr>
          <w:rFonts w:ascii="Bookman Old Style" w:hAnsi="Bookman Old Style"/>
          <w:color w:val="000000" w:themeColor="text1"/>
          <w:sz w:val="21"/>
          <w:szCs w:val="21"/>
          <w:u w:val="single"/>
        </w:rPr>
      </w:pPr>
      <w:r w:rsidRPr="00E85638">
        <w:rPr>
          <w:rFonts w:ascii="Bookman Old Style" w:hAnsi="Bookman Old Style" w:cs="Tahoma"/>
          <w:color w:val="000000" w:themeColor="text1"/>
        </w:rPr>
        <w:t xml:space="preserve">Shri </w:t>
      </w:r>
      <w:proofErr w:type="spellStart"/>
      <w:r w:rsidRPr="00E85638">
        <w:rPr>
          <w:rFonts w:ascii="Bookman Old Style" w:hAnsi="Bookman Old Style" w:cs="Tahoma"/>
          <w:color w:val="000000" w:themeColor="text1"/>
        </w:rPr>
        <w:t>Jagmohan</w:t>
      </w:r>
      <w:proofErr w:type="spellEnd"/>
      <w:r w:rsidRPr="00E85638">
        <w:rPr>
          <w:rFonts w:ascii="Bookman Old Style" w:hAnsi="Bookman Old Style" w:cs="Tahoma"/>
          <w:color w:val="000000" w:themeColor="text1"/>
        </w:rPr>
        <w:t xml:space="preserve"> Garg, Ex-Vigilance Commissioner, CVC; </w:t>
      </w:r>
    </w:p>
    <w:p w:rsidR="00DC0CCE" w:rsidRPr="00E85638" w:rsidRDefault="00DC0CCE" w:rsidP="00DC0CCE">
      <w:pPr>
        <w:ind w:left="414" w:right="17" w:firstLine="720"/>
        <w:jc w:val="both"/>
        <w:rPr>
          <w:rFonts w:ascii="Bookman Old Style" w:hAnsi="Bookman Old Style"/>
          <w:color w:val="000000" w:themeColor="text1"/>
          <w:sz w:val="21"/>
          <w:szCs w:val="21"/>
          <w:u w:val="single"/>
        </w:rPr>
      </w:pPr>
      <w:r w:rsidRPr="00E85638">
        <w:rPr>
          <w:rFonts w:ascii="Bookman Old Style" w:hAnsi="Bookman Old Style" w:cs="Tahoma"/>
          <w:color w:val="000000" w:themeColor="text1"/>
        </w:rPr>
        <w:t>E-Mail id: </w:t>
      </w:r>
      <w:hyperlink r:id="rId6" w:history="1">
        <w:r w:rsidRPr="00E85638">
          <w:rPr>
            <w:rStyle w:val="Hyperlink"/>
            <w:rFonts w:ascii="Bookman Old Style" w:hAnsi="Bookman Old Style" w:cs="Tahoma"/>
            <w:color w:val="000000" w:themeColor="text1"/>
          </w:rPr>
          <w:t>jagmohan.garg@gmail.com</w:t>
        </w:r>
      </w:hyperlink>
    </w:p>
    <w:p w:rsidR="00DC0CCE" w:rsidRPr="00E85638" w:rsidRDefault="00DC0CCE" w:rsidP="00DC0CCE">
      <w:pPr>
        <w:pStyle w:val="ListParagraph"/>
        <w:numPr>
          <w:ilvl w:val="1"/>
          <w:numId w:val="15"/>
        </w:numPr>
        <w:ind w:left="1134" w:right="17" w:hanging="425"/>
        <w:jc w:val="both"/>
        <w:rPr>
          <w:rFonts w:ascii="Bookman Old Style" w:hAnsi="Bookman Old Style"/>
          <w:color w:val="000000" w:themeColor="text1"/>
          <w:sz w:val="21"/>
          <w:szCs w:val="21"/>
          <w:u w:val="single"/>
        </w:rPr>
      </w:pPr>
      <w:r w:rsidRPr="00E85638">
        <w:rPr>
          <w:rFonts w:ascii="Bookman Old Style" w:hAnsi="Bookman Old Style"/>
          <w:color w:val="000000" w:themeColor="text1"/>
        </w:rPr>
        <w:t xml:space="preserve">Shri </w:t>
      </w:r>
      <w:proofErr w:type="spellStart"/>
      <w:r w:rsidRPr="00E85638">
        <w:rPr>
          <w:rFonts w:ascii="Bookman Old Style" w:hAnsi="Bookman Old Style"/>
          <w:color w:val="000000" w:themeColor="text1"/>
        </w:rPr>
        <w:t>Rudhra</w:t>
      </w:r>
      <w:proofErr w:type="spellEnd"/>
      <w:r w:rsidRPr="00E85638">
        <w:rPr>
          <w:rFonts w:ascii="Bookman Old Style" w:hAnsi="Bookman Old Style"/>
          <w:color w:val="000000" w:themeColor="text1"/>
        </w:rPr>
        <w:t xml:space="preserve"> </w:t>
      </w:r>
      <w:proofErr w:type="spellStart"/>
      <w:r w:rsidRPr="00E85638">
        <w:rPr>
          <w:rFonts w:ascii="Bookman Old Style" w:hAnsi="Bookman Old Style"/>
          <w:color w:val="000000" w:themeColor="text1"/>
        </w:rPr>
        <w:t>Gangadharan</w:t>
      </w:r>
      <w:proofErr w:type="spellEnd"/>
      <w:r w:rsidRPr="00E85638">
        <w:rPr>
          <w:rFonts w:ascii="Bookman Old Style" w:hAnsi="Bookman Old Style"/>
          <w:color w:val="000000" w:themeColor="text1"/>
        </w:rPr>
        <w:t>, IAS(</w:t>
      </w:r>
      <w:proofErr w:type="spellStart"/>
      <w:r w:rsidRPr="00E85638">
        <w:rPr>
          <w:rFonts w:ascii="Bookman Old Style" w:hAnsi="Bookman Old Style"/>
          <w:color w:val="000000" w:themeColor="text1"/>
        </w:rPr>
        <w:t>Retd</w:t>
      </w:r>
      <w:proofErr w:type="spellEnd"/>
      <w:r w:rsidRPr="00E85638">
        <w:rPr>
          <w:rFonts w:ascii="Bookman Old Style" w:hAnsi="Bookman Old Style"/>
          <w:color w:val="000000" w:themeColor="text1"/>
        </w:rPr>
        <w:t>.), Ex-Secretary, Ministry of Agriculture;</w:t>
      </w:r>
    </w:p>
    <w:p w:rsidR="00DC0CCE" w:rsidRPr="00E85638" w:rsidRDefault="00DC0CCE" w:rsidP="00DC0CCE">
      <w:pPr>
        <w:pStyle w:val="ListParagraph"/>
        <w:ind w:left="1134" w:right="17"/>
        <w:jc w:val="both"/>
        <w:rPr>
          <w:rFonts w:ascii="Bookman Old Style" w:hAnsi="Bookman Old Style"/>
          <w:color w:val="000000" w:themeColor="text1"/>
          <w:u w:val="single"/>
        </w:rPr>
      </w:pPr>
      <w:r w:rsidRPr="00E85638">
        <w:rPr>
          <w:rFonts w:ascii="Bookman Old Style" w:hAnsi="Bookman Old Style"/>
          <w:color w:val="000000" w:themeColor="text1"/>
          <w:sz w:val="21"/>
          <w:szCs w:val="21"/>
        </w:rPr>
        <w:t>E-Mail</w:t>
      </w:r>
      <w:r w:rsidRPr="00E85638">
        <w:rPr>
          <w:rFonts w:ascii="Bookman Old Style" w:hAnsi="Bookman Old Style"/>
          <w:color w:val="000000" w:themeColor="text1"/>
        </w:rPr>
        <w:t xml:space="preserve">: </w:t>
      </w:r>
      <w:hyperlink r:id="rId7" w:history="1">
        <w:r w:rsidRPr="00E85638">
          <w:rPr>
            <w:rStyle w:val="Hyperlink"/>
            <w:rFonts w:ascii="Bookman Old Style" w:hAnsi="Bookman Old Style"/>
            <w:color w:val="000000" w:themeColor="text1"/>
          </w:rPr>
          <w:t>rudhra.gangadharan@gmail.com</w:t>
        </w:r>
      </w:hyperlink>
    </w:p>
    <w:p w:rsidR="00DC0CCE" w:rsidRPr="00E85638" w:rsidRDefault="00DC0CCE" w:rsidP="00DC0CCE">
      <w:pPr>
        <w:spacing w:after="0" w:line="240" w:lineRule="auto"/>
        <w:ind w:right="17" w:hanging="720"/>
        <w:jc w:val="both"/>
        <w:rPr>
          <w:rFonts w:ascii="Bookman Old Style" w:hAnsi="Bookman Old Style"/>
          <w:color w:val="000000" w:themeColor="text1"/>
          <w:szCs w:val="24"/>
        </w:rPr>
      </w:pPr>
      <w:r w:rsidRPr="00E85638">
        <w:rPr>
          <w:rFonts w:ascii="Bookman Old Style" w:hAnsi="Bookman Old Style"/>
          <w:color w:val="000000" w:themeColor="text1"/>
          <w:szCs w:val="24"/>
        </w:rPr>
        <w:lastRenderedPageBreak/>
        <w:tab/>
      </w:r>
    </w:p>
    <w:p w:rsidR="00DC0CCE" w:rsidRPr="00E85638" w:rsidRDefault="00DC0CCE" w:rsidP="00DC0CCE">
      <w:pPr>
        <w:spacing w:after="0" w:line="240" w:lineRule="auto"/>
        <w:ind w:right="17"/>
        <w:jc w:val="both"/>
        <w:rPr>
          <w:rFonts w:ascii="Bookman Old Style" w:hAnsi="Bookman Old Style" w:cs="Arial"/>
          <w:color w:val="000000" w:themeColor="text1"/>
          <w:szCs w:val="24"/>
        </w:rPr>
      </w:pPr>
      <w:r w:rsidRPr="00E85638">
        <w:rPr>
          <w:rFonts w:ascii="Bookman Old Style" w:hAnsi="Bookman Old Style" w:cs="Arial"/>
          <w:b/>
          <w:bCs/>
          <w:color w:val="000000" w:themeColor="text1"/>
          <w:szCs w:val="24"/>
        </w:rPr>
        <w:t xml:space="preserve">35.0 </w:t>
      </w:r>
      <w:r w:rsidRPr="00E85638">
        <w:rPr>
          <w:rFonts w:ascii="Bookman Old Style" w:hAnsi="Bookman Old Style" w:cs="Arial"/>
          <w:b/>
          <w:bCs/>
          <w:color w:val="000000" w:themeColor="text1"/>
          <w:szCs w:val="24"/>
        </w:rPr>
        <w:tab/>
      </w:r>
      <w:r w:rsidRPr="00E85638">
        <w:rPr>
          <w:rFonts w:ascii="Bookman Old Style" w:hAnsi="Bookman Old Style" w:cs="Arial"/>
          <w:b/>
          <w:bCs/>
          <w:color w:val="000000" w:themeColor="text1"/>
          <w:szCs w:val="24"/>
          <w:u w:val="single"/>
        </w:rPr>
        <w:t>LOCAL CONDITIONS</w:t>
      </w:r>
      <w:r w:rsidRPr="00E85638">
        <w:rPr>
          <w:rFonts w:ascii="Bookman Old Style" w:hAnsi="Bookman Old Style" w:cs="Arial"/>
          <w:b/>
          <w:bCs/>
          <w:color w:val="000000" w:themeColor="text1"/>
          <w:szCs w:val="24"/>
        </w:rPr>
        <w:t>:</w:t>
      </w:r>
    </w:p>
    <w:p w:rsidR="00DC0CCE" w:rsidRPr="00E85638" w:rsidRDefault="00DC0CCE" w:rsidP="00DC0CCE">
      <w:pPr>
        <w:autoSpaceDE w:val="0"/>
        <w:autoSpaceDN w:val="0"/>
        <w:spacing w:after="0" w:line="240" w:lineRule="auto"/>
        <w:ind w:left="720" w:right="17"/>
        <w:jc w:val="both"/>
        <w:rPr>
          <w:rFonts w:ascii="Bookman Old Style" w:hAnsi="Bookman Old Style" w:cs="Arial"/>
          <w:color w:val="000000" w:themeColor="text1"/>
          <w:szCs w:val="24"/>
        </w:rPr>
      </w:pPr>
    </w:p>
    <w:p w:rsidR="00DC0CCE" w:rsidRPr="00E85638" w:rsidRDefault="00DC0CCE" w:rsidP="00DC0CCE">
      <w:pPr>
        <w:autoSpaceDE w:val="0"/>
        <w:autoSpaceDN w:val="0"/>
        <w:spacing w:after="0" w:line="240" w:lineRule="auto"/>
        <w:ind w:left="720" w:right="17"/>
        <w:jc w:val="both"/>
        <w:rPr>
          <w:rFonts w:ascii="Bookman Old Style" w:hAnsi="Bookman Old Style" w:cs="Arial"/>
          <w:color w:val="000000" w:themeColor="text1"/>
          <w:szCs w:val="24"/>
        </w:rPr>
      </w:pPr>
      <w:r w:rsidRPr="00E85638">
        <w:rPr>
          <w:rFonts w:ascii="Bookman Old Style" w:hAnsi="Bookman Old Style" w:cs="Arial"/>
          <w:color w:val="000000" w:themeColor="text1"/>
          <w:szCs w:val="24"/>
        </w:rPr>
        <w:t>It is imperative for each Bidder to be fully informed themselves of all Indian as well as local conditions, factors and legislation which may have any effect on the execution of the work covered under the Bidding Document. The bidders shall be deemed, prior to submitting their bids to have satisfied themselves of all the aspects covering the nature of the work as stipulated in the Bidding Document and obtain for  themselves all necessary information as to the risks, contingencies and all other circumstances, which may influence or affect the various obligations under the Contract.</w:t>
      </w:r>
    </w:p>
    <w:p w:rsidR="00DC0CCE" w:rsidRPr="00E85638" w:rsidRDefault="00DC0CCE" w:rsidP="00DC0CCE">
      <w:pPr>
        <w:tabs>
          <w:tab w:val="left" w:pos="-1440"/>
          <w:tab w:val="left" w:pos="-720"/>
          <w:tab w:val="left" w:pos="720"/>
        </w:tabs>
        <w:suppressAutoHyphens/>
        <w:autoSpaceDE w:val="0"/>
        <w:autoSpaceDN w:val="0"/>
        <w:spacing w:after="0" w:line="240" w:lineRule="auto"/>
        <w:ind w:left="720" w:right="17"/>
        <w:jc w:val="both"/>
        <w:rPr>
          <w:rFonts w:ascii="Bookman Old Style" w:hAnsi="Bookman Old Style" w:cs="Arial"/>
          <w:color w:val="000000" w:themeColor="text1"/>
          <w:szCs w:val="24"/>
        </w:rPr>
      </w:pPr>
    </w:p>
    <w:p w:rsidR="00DC0CCE" w:rsidRPr="00E85638" w:rsidRDefault="00DC0CCE" w:rsidP="00DC0CCE">
      <w:pPr>
        <w:tabs>
          <w:tab w:val="left" w:pos="-1440"/>
          <w:tab w:val="left" w:pos="-720"/>
          <w:tab w:val="left" w:pos="720"/>
        </w:tabs>
        <w:suppressAutoHyphens/>
        <w:autoSpaceDE w:val="0"/>
        <w:autoSpaceDN w:val="0"/>
        <w:spacing w:after="0" w:line="240" w:lineRule="auto"/>
        <w:ind w:left="720" w:right="17"/>
        <w:jc w:val="both"/>
        <w:rPr>
          <w:rFonts w:ascii="Bookman Old Style" w:hAnsi="Bookman Old Style" w:cs="Arial"/>
          <w:color w:val="000000" w:themeColor="text1"/>
          <w:szCs w:val="24"/>
        </w:rPr>
      </w:pPr>
      <w:r w:rsidRPr="00E85638">
        <w:rPr>
          <w:rFonts w:ascii="Bookman Old Style" w:hAnsi="Bookman Old Style" w:cs="Arial"/>
          <w:color w:val="000000" w:themeColor="text1"/>
          <w:szCs w:val="24"/>
        </w:rPr>
        <w:t xml:space="preserve">No request </w:t>
      </w:r>
      <w:proofErr w:type="gramStart"/>
      <w:r w:rsidRPr="00E85638">
        <w:rPr>
          <w:rFonts w:ascii="Bookman Old Style" w:hAnsi="Bookman Old Style" w:cs="Arial"/>
          <w:color w:val="000000" w:themeColor="text1"/>
          <w:szCs w:val="24"/>
        </w:rPr>
        <w:t>will be considered</w:t>
      </w:r>
      <w:proofErr w:type="gramEnd"/>
      <w:r w:rsidRPr="00E85638">
        <w:rPr>
          <w:rFonts w:ascii="Bookman Old Style" w:hAnsi="Bookman Old Style" w:cs="Arial"/>
          <w:color w:val="000000" w:themeColor="text1"/>
          <w:szCs w:val="24"/>
        </w:rPr>
        <w:t xml:space="preserve"> for clarifications from the Company (OIL) regarding such conditions, factors and legislation. It is understood and agreed that such conditions, factors and legislation </w:t>
      </w:r>
      <w:proofErr w:type="gramStart"/>
      <w:r w:rsidRPr="00E85638">
        <w:rPr>
          <w:rFonts w:ascii="Bookman Old Style" w:hAnsi="Bookman Old Style" w:cs="Arial"/>
          <w:color w:val="000000" w:themeColor="text1"/>
          <w:szCs w:val="24"/>
        </w:rPr>
        <w:t>have been properly investigated and considered by the Bidders while submitting the Bids</w:t>
      </w:r>
      <w:proofErr w:type="gramEnd"/>
      <w:r w:rsidRPr="00E85638">
        <w:rPr>
          <w:rFonts w:ascii="Bookman Old Style" w:hAnsi="Bookman Old Style" w:cs="Arial"/>
          <w:color w:val="000000" w:themeColor="text1"/>
          <w:szCs w:val="24"/>
        </w:rPr>
        <w:t>. Failure to do so shall not relieve the Bidders from responsibility to estimate properly the cost of performing the work within the provided timeframe. Company (OIL) will assume no responsibility for any understandings or representations concerning conditions made by any of their officers prior to award of the Contract. Company (OIL) shall not permit any Changes to the time schedule of the Contract or any financial adjustments arising from the Bidder's lack of knowledge and its effect on the cost of execution of the Contract.</w:t>
      </w:r>
    </w:p>
    <w:p w:rsidR="00DC0CCE" w:rsidRPr="00E85638" w:rsidRDefault="00DC0CCE" w:rsidP="00DC0CCE">
      <w:pPr>
        <w:tabs>
          <w:tab w:val="left" w:pos="-1440"/>
          <w:tab w:val="left" w:pos="-720"/>
          <w:tab w:val="left" w:pos="720"/>
        </w:tabs>
        <w:suppressAutoHyphens/>
        <w:autoSpaceDE w:val="0"/>
        <w:autoSpaceDN w:val="0"/>
        <w:spacing w:after="0" w:line="240" w:lineRule="auto"/>
        <w:ind w:left="720" w:right="17"/>
        <w:jc w:val="both"/>
        <w:rPr>
          <w:rFonts w:ascii="Bookman Old Style" w:hAnsi="Bookman Old Style" w:cs="Tahoma"/>
          <w:color w:val="000000" w:themeColor="text1"/>
          <w:spacing w:val="-2"/>
          <w:szCs w:val="24"/>
        </w:rPr>
      </w:pPr>
    </w:p>
    <w:p w:rsidR="00DC0CCE" w:rsidRPr="00E85638" w:rsidRDefault="00DC0CCE" w:rsidP="00DC0CCE">
      <w:pPr>
        <w:tabs>
          <w:tab w:val="left" w:pos="-1440"/>
          <w:tab w:val="left" w:pos="-720"/>
          <w:tab w:val="left" w:pos="720"/>
        </w:tabs>
        <w:suppressAutoHyphens/>
        <w:autoSpaceDE w:val="0"/>
        <w:autoSpaceDN w:val="0"/>
        <w:spacing w:after="0" w:line="240" w:lineRule="auto"/>
        <w:ind w:right="17"/>
        <w:rPr>
          <w:rFonts w:ascii="Bookman Old Style" w:hAnsi="Bookman Old Style" w:cs="Tahoma"/>
          <w:b/>
          <w:bCs/>
          <w:color w:val="000000" w:themeColor="text1"/>
          <w:spacing w:val="-2"/>
          <w:szCs w:val="24"/>
        </w:rPr>
      </w:pPr>
    </w:p>
    <w:p w:rsidR="00DC0CCE" w:rsidRPr="00E85638" w:rsidRDefault="00DC0CCE" w:rsidP="00DC0CCE">
      <w:pPr>
        <w:tabs>
          <w:tab w:val="left" w:pos="-1440"/>
          <w:tab w:val="left" w:pos="-720"/>
          <w:tab w:val="left" w:pos="720"/>
        </w:tabs>
        <w:suppressAutoHyphens/>
        <w:autoSpaceDE w:val="0"/>
        <w:autoSpaceDN w:val="0"/>
        <w:spacing w:after="0" w:line="240" w:lineRule="auto"/>
        <w:ind w:right="17"/>
        <w:rPr>
          <w:rFonts w:ascii="Bookman Old Style" w:hAnsi="Bookman Old Style" w:cs="Tahoma"/>
          <w:b/>
          <w:bCs/>
          <w:color w:val="000000" w:themeColor="text1"/>
          <w:spacing w:val="-2"/>
          <w:szCs w:val="24"/>
        </w:rPr>
      </w:pPr>
    </w:p>
    <w:p w:rsidR="00DC0CCE" w:rsidRPr="00E85638" w:rsidRDefault="00DC0CCE" w:rsidP="00DC0CCE">
      <w:pPr>
        <w:tabs>
          <w:tab w:val="left" w:pos="-1440"/>
          <w:tab w:val="left" w:pos="-720"/>
          <w:tab w:val="left" w:pos="720"/>
        </w:tabs>
        <w:suppressAutoHyphens/>
        <w:autoSpaceDE w:val="0"/>
        <w:autoSpaceDN w:val="0"/>
        <w:spacing w:after="0" w:line="240" w:lineRule="auto"/>
        <w:ind w:right="17"/>
        <w:rPr>
          <w:rFonts w:ascii="Bookman Old Style" w:hAnsi="Bookman Old Style" w:cs="Tahoma"/>
          <w:b/>
          <w:bCs/>
          <w:color w:val="000000" w:themeColor="text1"/>
          <w:spacing w:val="-2"/>
          <w:szCs w:val="24"/>
          <w:u w:val="single"/>
        </w:rPr>
      </w:pPr>
      <w:r w:rsidRPr="00E85638">
        <w:rPr>
          <w:rFonts w:ascii="Bookman Old Style" w:hAnsi="Bookman Old Style" w:cs="Tahoma"/>
          <w:b/>
          <w:bCs/>
          <w:color w:val="000000" w:themeColor="text1"/>
          <w:spacing w:val="-2"/>
          <w:szCs w:val="24"/>
        </w:rPr>
        <w:t>36.0</w:t>
      </w:r>
      <w:r w:rsidRPr="00E85638">
        <w:rPr>
          <w:rFonts w:ascii="Bookman Old Style" w:hAnsi="Bookman Old Style" w:cs="Tahoma"/>
          <w:b/>
          <w:bCs/>
          <w:color w:val="000000" w:themeColor="text1"/>
          <w:spacing w:val="-2"/>
          <w:szCs w:val="24"/>
        </w:rPr>
        <w:tab/>
      </w:r>
      <w:r w:rsidRPr="00E85638">
        <w:rPr>
          <w:rFonts w:ascii="Bookman Old Style" w:hAnsi="Bookman Old Style" w:cs="Tahoma"/>
          <w:b/>
          <w:bCs/>
          <w:color w:val="000000" w:themeColor="text1"/>
          <w:spacing w:val="-2"/>
          <w:szCs w:val="24"/>
          <w:u w:val="single"/>
        </w:rPr>
        <w:t xml:space="preserve">SPECIFICATIONS: </w:t>
      </w:r>
    </w:p>
    <w:p w:rsidR="00DC0CCE" w:rsidRPr="00E85638" w:rsidRDefault="00DC0CCE" w:rsidP="00DC0CCE">
      <w:pPr>
        <w:spacing w:after="0" w:line="240" w:lineRule="auto"/>
        <w:ind w:left="720" w:right="17"/>
        <w:jc w:val="both"/>
        <w:rPr>
          <w:rFonts w:ascii="Bookman Old Style" w:hAnsi="Bookman Old Style" w:cs="Tahoma"/>
          <w:color w:val="000000" w:themeColor="text1"/>
          <w:spacing w:val="-2"/>
          <w:szCs w:val="24"/>
        </w:rPr>
      </w:pPr>
    </w:p>
    <w:p w:rsidR="00DC0CCE" w:rsidRPr="00E85638" w:rsidRDefault="00DC0CCE" w:rsidP="00DC0CCE">
      <w:pPr>
        <w:spacing w:after="0" w:line="240" w:lineRule="auto"/>
        <w:ind w:left="720" w:right="17"/>
        <w:jc w:val="both"/>
        <w:rPr>
          <w:rFonts w:ascii="Bookman Old Style" w:hAnsi="Bookman Old Style" w:cs="Tahoma"/>
          <w:color w:val="000000" w:themeColor="text1"/>
          <w:spacing w:val="-2"/>
          <w:szCs w:val="24"/>
        </w:rPr>
      </w:pPr>
      <w:r w:rsidRPr="00E85638">
        <w:rPr>
          <w:rFonts w:ascii="Bookman Old Style" w:hAnsi="Bookman Old Style" w:cs="Tahoma"/>
          <w:color w:val="000000" w:themeColor="text1"/>
          <w:spacing w:val="-2"/>
          <w:szCs w:val="24"/>
        </w:rPr>
        <w:t xml:space="preserve">Before submission of Bids, Bidders </w:t>
      </w:r>
      <w:proofErr w:type="gramStart"/>
      <w:r w:rsidRPr="00E85638">
        <w:rPr>
          <w:rFonts w:ascii="Bookman Old Style" w:hAnsi="Bookman Old Style" w:cs="Tahoma"/>
          <w:color w:val="000000" w:themeColor="text1"/>
          <w:spacing w:val="-2"/>
          <w:szCs w:val="24"/>
        </w:rPr>
        <w:t>are requested</w:t>
      </w:r>
      <w:proofErr w:type="gramEnd"/>
      <w:r w:rsidRPr="00E85638">
        <w:rPr>
          <w:rFonts w:ascii="Bookman Old Style" w:hAnsi="Bookman Old Style" w:cs="Tahoma"/>
          <w:color w:val="000000" w:themeColor="text1"/>
          <w:spacing w:val="-2"/>
          <w:szCs w:val="24"/>
        </w:rPr>
        <w:t xml:space="preserve"> to make themselves fully conversant with all Conditions of the Bid Document and other relevant information related to the works/services to be executed under the contract.</w:t>
      </w:r>
    </w:p>
    <w:p w:rsidR="00DC0CCE" w:rsidRPr="00E85638" w:rsidRDefault="00DC0CCE" w:rsidP="00DC0CCE">
      <w:pPr>
        <w:spacing w:after="0" w:line="240" w:lineRule="auto"/>
        <w:ind w:right="17"/>
        <w:jc w:val="both"/>
        <w:rPr>
          <w:rFonts w:ascii="Bookman Old Style" w:hAnsi="Bookman Old Style" w:cs="Tahoma"/>
          <w:color w:val="000000" w:themeColor="text1"/>
          <w:spacing w:val="-2"/>
          <w:szCs w:val="24"/>
        </w:rPr>
      </w:pPr>
    </w:p>
    <w:p w:rsidR="00DC0CCE" w:rsidRPr="00E85638" w:rsidRDefault="00DC0CCE" w:rsidP="00DC0CCE">
      <w:pPr>
        <w:pStyle w:val="QuickFormat8"/>
        <w:tabs>
          <w:tab w:val="clear" w:pos="540"/>
          <w:tab w:val="clear" w:pos="1170"/>
          <w:tab w:val="clear" w:pos="1620"/>
          <w:tab w:val="clear" w:pos="2340"/>
          <w:tab w:val="clear" w:pos="3060"/>
          <w:tab w:val="clear" w:pos="3780"/>
          <w:tab w:val="clear" w:pos="4500"/>
          <w:tab w:val="clear" w:pos="5220"/>
          <w:tab w:val="clear" w:pos="5940"/>
          <w:tab w:val="clear" w:pos="6660"/>
          <w:tab w:val="clear" w:pos="7380"/>
          <w:tab w:val="clear" w:pos="8100"/>
          <w:tab w:val="clear" w:pos="8820"/>
          <w:tab w:val="clear" w:pos="9540"/>
          <w:tab w:val="left" w:pos="720"/>
          <w:tab w:val="left" w:pos="1080"/>
          <w:tab w:val="left" w:pos="1710"/>
          <w:tab w:val="left" w:pos="2700"/>
        </w:tabs>
        <w:ind w:left="0" w:right="-23" w:firstLine="0"/>
        <w:jc w:val="both"/>
        <w:rPr>
          <w:rFonts w:ascii="Bookman Old Style" w:hAnsi="Bookman Old Style"/>
          <w:b/>
          <w:caps/>
          <w:color w:val="000000" w:themeColor="text1"/>
          <w:sz w:val="22"/>
          <w:szCs w:val="22"/>
          <w:u w:val="single"/>
        </w:rPr>
      </w:pPr>
      <w:r w:rsidRPr="00E85638">
        <w:rPr>
          <w:rFonts w:ascii="Bookman Old Style" w:hAnsi="Bookman Old Style"/>
          <w:b/>
          <w:caps/>
          <w:color w:val="000000" w:themeColor="text1"/>
          <w:sz w:val="22"/>
          <w:szCs w:val="22"/>
        </w:rPr>
        <w:t xml:space="preserve">37.0 </w:t>
      </w:r>
      <w:r w:rsidRPr="00E85638">
        <w:rPr>
          <w:rFonts w:ascii="Bookman Old Style" w:hAnsi="Bookman Old Style"/>
          <w:b/>
          <w:caps/>
          <w:color w:val="000000" w:themeColor="text1"/>
          <w:sz w:val="22"/>
          <w:szCs w:val="22"/>
        </w:rPr>
        <w:tab/>
      </w:r>
      <w:r w:rsidRPr="00E85638">
        <w:rPr>
          <w:rFonts w:ascii="Bookman Old Style" w:hAnsi="Bookman Old Style"/>
          <w:b/>
          <w:caps/>
          <w:color w:val="000000" w:themeColor="text1"/>
          <w:sz w:val="22"/>
          <w:szCs w:val="22"/>
          <w:u w:val="single"/>
        </w:rPr>
        <w:t>Purchase preference policy-linked with Local Content (PP - LC)</w:t>
      </w:r>
    </w:p>
    <w:p w:rsidR="00DC0CCE" w:rsidRPr="00E85638" w:rsidRDefault="00DC0CCE" w:rsidP="00DC0CCE">
      <w:pPr>
        <w:pStyle w:val="QuickFormat8"/>
        <w:tabs>
          <w:tab w:val="clear" w:pos="540"/>
          <w:tab w:val="clear" w:pos="1170"/>
          <w:tab w:val="clear" w:pos="1620"/>
          <w:tab w:val="clear" w:pos="2340"/>
          <w:tab w:val="clear" w:pos="3060"/>
          <w:tab w:val="clear" w:pos="3780"/>
          <w:tab w:val="clear" w:pos="4500"/>
          <w:tab w:val="clear" w:pos="5220"/>
          <w:tab w:val="clear" w:pos="5940"/>
          <w:tab w:val="clear" w:pos="6660"/>
          <w:tab w:val="clear" w:pos="7380"/>
          <w:tab w:val="clear" w:pos="8100"/>
          <w:tab w:val="clear" w:pos="8820"/>
          <w:tab w:val="clear" w:pos="9540"/>
          <w:tab w:val="left" w:pos="720"/>
          <w:tab w:val="left" w:pos="1080"/>
          <w:tab w:val="left" w:pos="1710"/>
          <w:tab w:val="left" w:pos="2700"/>
        </w:tabs>
        <w:ind w:left="0" w:right="-23" w:firstLine="0"/>
        <w:jc w:val="both"/>
        <w:rPr>
          <w:rFonts w:ascii="Bookman Old Style" w:hAnsi="Bookman Old Style"/>
          <w:b/>
          <w:caps/>
          <w:color w:val="000000" w:themeColor="text1"/>
          <w:sz w:val="22"/>
          <w:szCs w:val="22"/>
          <w:u w:val="single"/>
        </w:rPr>
      </w:pPr>
    </w:p>
    <w:p w:rsidR="00DC0CCE" w:rsidRPr="00E85638" w:rsidRDefault="00DC0CCE" w:rsidP="00DC0CCE">
      <w:pPr>
        <w:pStyle w:val="QuickFormat8"/>
        <w:tabs>
          <w:tab w:val="clear" w:pos="540"/>
          <w:tab w:val="clear" w:pos="1170"/>
          <w:tab w:val="clear" w:pos="1620"/>
          <w:tab w:val="clear" w:pos="2340"/>
          <w:tab w:val="clear" w:pos="3060"/>
          <w:tab w:val="clear" w:pos="3780"/>
          <w:tab w:val="clear" w:pos="4500"/>
          <w:tab w:val="clear" w:pos="5220"/>
          <w:tab w:val="clear" w:pos="5940"/>
          <w:tab w:val="clear" w:pos="6660"/>
          <w:tab w:val="clear" w:pos="7380"/>
          <w:tab w:val="clear" w:pos="8100"/>
          <w:tab w:val="clear" w:pos="8820"/>
          <w:tab w:val="clear" w:pos="9540"/>
          <w:tab w:val="left" w:pos="720"/>
          <w:tab w:val="left" w:pos="1080"/>
          <w:tab w:val="left" w:pos="1710"/>
          <w:tab w:val="left" w:pos="2700"/>
        </w:tabs>
        <w:ind w:left="720" w:right="-23" w:firstLine="0"/>
        <w:jc w:val="both"/>
        <w:rPr>
          <w:rFonts w:ascii="Bookman Old Style" w:hAnsi="Bookman Old Style"/>
          <w:color w:val="000000" w:themeColor="text1"/>
        </w:rPr>
      </w:pPr>
      <w:r w:rsidRPr="00E85638">
        <w:rPr>
          <w:rFonts w:ascii="Bookman Old Style" w:hAnsi="Bookman Old Style"/>
          <w:color w:val="000000" w:themeColor="text1"/>
          <w:sz w:val="22"/>
          <w:szCs w:val="22"/>
        </w:rPr>
        <w:t xml:space="preserve">Purchase preference policy-linked with Local Content (PP - LC) notified vide letter no. O-27011/44/2015-ONG-II/FP dated 25.04.2017 of </w:t>
      </w:r>
      <w:proofErr w:type="spellStart"/>
      <w:r w:rsidRPr="00E85638">
        <w:rPr>
          <w:rFonts w:ascii="Bookman Old Style" w:hAnsi="Bookman Old Style"/>
          <w:color w:val="000000" w:themeColor="text1"/>
          <w:sz w:val="22"/>
          <w:szCs w:val="22"/>
        </w:rPr>
        <w:t>MoP&amp;NG</w:t>
      </w:r>
      <w:proofErr w:type="spellEnd"/>
      <w:r w:rsidRPr="00E85638">
        <w:rPr>
          <w:rFonts w:ascii="Bookman Old Style" w:hAnsi="Bookman Old Style"/>
          <w:color w:val="000000" w:themeColor="text1"/>
          <w:sz w:val="22"/>
          <w:szCs w:val="22"/>
        </w:rPr>
        <w:t xml:space="preserve"> shall be applicable in this tender. The details clauses applicable for this tender are as under:</w:t>
      </w:r>
    </w:p>
    <w:p w:rsidR="00DC0CCE" w:rsidRPr="00E85638" w:rsidRDefault="00DC0CCE" w:rsidP="00DC0CCE">
      <w:pPr>
        <w:pStyle w:val="ListParagraph"/>
        <w:spacing w:after="0" w:line="240" w:lineRule="auto"/>
        <w:ind w:right="-46" w:hanging="720"/>
        <w:jc w:val="both"/>
        <w:rPr>
          <w:rFonts w:ascii="Bookman Old Style" w:hAnsi="Bookman Old Style" w:cs="Arial"/>
          <w:b/>
          <w:color w:val="000000" w:themeColor="text1"/>
          <w:lang w:val="en-US"/>
        </w:rPr>
      </w:pPr>
      <w:r w:rsidRPr="00E85638">
        <w:rPr>
          <w:rFonts w:ascii="Bookman Old Style" w:hAnsi="Bookman Old Style" w:cs="Arial"/>
          <w:b/>
          <w:color w:val="000000" w:themeColor="text1"/>
          <w:lang w:val="en-US"/>
        </w:rPr>
        <w:t>37.1</w:t>
      </w:r>
      <w:r w:rsidRPr="00E85638">
        <w:rPr>
          <w:rFonts w:ascii="Bookman Old Style" w:hAnsi="Bookman Old Style" w:cs="Arial"/>
          <w:b/>
          <w:color w:val="000000" w:themeColor="text1"/>
          <w:lang w:val="en-US"/>
        </w:rPr>
        <w:tab/>
        <w:t xml:space="preserve">In case a bidder is eligible to seek benefits under PP-LC policy as well as Public Procurement Policy for MSEs-Order 2012, then the bidders should categorically seek benefits against only one of the two policies i.e. either PP-LC or MSE Policy. If a bidder </w:t>
      </w:r>
      <w:proofErr w:type="gramStart"/>
      <w:r w:rsidRPr="00E85638">
        <w:rPr>
          <w:rFonts w:ascii="Bookman Old Style" w:hAnsi="Bookman Old Style" w:cs="Arial"/>
          <w:b/>
          <w:color w:val="000000" w:themeColor="text1"/>
          <w:lang w:val="en-US"/>
        </w:rPr>
        <w:t>seeks</w:t>
      </w:r>
      <w:proofErr w:type="gramEnd"/>
      <w:r w:rsidRPr="00E85638">
        <w:rPr>
          <w:rFonts w:ascii="Bookman Old Style" w:hAnsi="Bookman Old Style" w:cs="Arial"/>
          <w:b/>
          <w:color w:val="000000" w:themeColor="text1"/>
          <w:lang w:val="en-US"/>
        </w:rPr>
        <w:t xml:space="preserve"> free of cost tender document under the MSE Policy, then it shall be considered that the bidder has sought benefit against the MSE Policy and this option once exercised cannot be modified subsequently.</w:t>
      </w:r>
    </w:p>
    <w:p w:rsidR="00DC0CCE" w:rsidRPr="00E85638" w:rsidRDefault="00DC0CCE" w:rsidP="00DC0CCE">
      <w:pPr>
        <w:pStyle w:val="ListParagraph"/>
        <w:spacing w:after="0" w:line="240" w:lineRule="auto"/>
        <w:ind w:right="-46" w:hanging="720"/>
        <w:jc w:val="both"/>
        <w:rPr>
          <w:rFonts w:ascii="Bookman Old Style" w:hAnsi="Bookman Old Style" w:cs="Arial"/>
          <w:color w:val="000000" w:themeColor="text1"/>
          <w:lang w:val="en-US"/>
        </w:rPr>
      </w:pPr>
    </w:p>
    <w:p w:rsidR="00DC0CCE" w:rsidRPr="00E85638" w:rsidRDefault="00DC0CCE" w:rsidP="00DC0CCE">
      <w:pPr>
        <w:pStyle w:val="ListParagraph"/>
        <w:spacing w:after="0" w:line="240" w:lineRule="auto"/>
        <w:ind w:left="709" w:right="-46" w:hanging="709"/>
        <w:jc w:val="both"/>
        <w:rPr>
          <w:rFonts w:ascii="Bookman Old Style" w:hAnsi="Bookman Old Style" w:cs="Arial"/>
          <w:b/>
          <w:bCs/>
          <w:color w:val="000000" w:themeColor="text1"/>
          <w:lang w:val="en-US"/>
        </w:rPr>
      </w:pPr>
      <w:r w:rsidRPr="00E85638">
        <w:rPr>
          <w:rFonts w:ascii="Bookman Old Style" w:hAnsi="Bookman Old Style" w:cs="Arial"/>
          <w:b/>
          <w:color w:val="000000" w:themeColor="text1"/>
          <w:lang w:val="en-US"/>
        </w:rPr>
        <w:t>37.2</w:t>
      </w:r>
      <w:r w:rsidRPr="00E85638">
        <w:rPr>
          <w:rFonts w:ascii="Bookman Old Style" w:hAnsi="Bookman Old Style" w:cs="Arial"/>
          <w:color w:val="000000" w:themeColor="text1"/>
          <w:lang w:val="en-US"/>
        </w:rPr>
        <w:tab/>
        <w:t xml:space="preserve">Bidders seeking Purchase preference (linked with local content) (PP-LC) shall be required to meet / exceed the target of Local Content (LC) of </w:t>
      </w:r>
      <w:r w:rsidR="00542ABB" w:rsidRPr="00E85638">
        <w:rPr>
          <w:rFonts w:ascii="Bookman Old Style" w:hAnsi="Bookman Old Style" w:cs="Arial"/>
          <w:b/>
          <w:color w:val="000000" w:themeColor="text1"/>
          <w:u w:val="single"/>
          <w:lang w:val="en-US"/>
        </w:rPr>
        <w:t>35</w:t>
      </w:r>
      <w:r w:rsidRPr="00E85638">
        <w:rPr>
          <w:rFonts w:ascii="Bookman Old Style" w:hAnsi="Bookman Old Style" w:cs="Arial"/>
          <w:b/>
          <w:bCs/>
          <w:color w:val="000000" w:themeColor="text1"/>
          <w:u w:val="single"/>
          <w:lang w:val="en-US"/>
        </w:rPr>
        <w:t>%.</w:t>
      </w:r>
    </w:p>
    <w:p w:rsidR="00DC0CCE" w:rsidRPr="00E85638" w:rsidRDefault="00DC0CCE" w:rsidP="00DC0CCE">
      <w:pPr>
        <w:pStyle w:val="ListParagraph"/>
        <w:tabs>
          <w:tab w:val="num" w:pos="993"/>
        </w:tabs>
        <w:ind w:left="993" w:hanging="993"/>
        <w:rPr>
          <w:rFonts w:ascii="Bookman Old Style" w:hAnsi="Bookman Old Style" w:cs="Arial"/>
          <w:b/>
          <w:bCs/>
          <w:color w:val="000000" w:themeColor="text1"/>
          <w:lang w:val="en-US"/>
        </w:rPr>
      </w:pPr>
    </w:p>
    <w:p w:rsidR="00DC0CCE" w:rsidRPr="00E85638" w:rsidRDefault="00DC0CCE" w:rsidP="00DC0CCE">
      <w:pPr>
        <w:pStyle w:val="ListParagraph"/>
        <w:numPr>
          <w:ilvl w:val="2"/>
          <w:numId w:val="14"/>
        </w:numPr>
        <w:tabs>
          <w:tab w:val="left" w:pos="709"/>
        </w:tabs>
        <w:spacing w:after="0" w:line="240" w:lineRule="auto"/>
        <w:ind w:right="-46"/>
        <w:jc w:val="both"/>
        <w:rPr>
          <w:rFonts w:ascii="Bookman Old Style" w:hAnsi="Bookman Old Style" w:cs="Arial"/>
          <w:b/>
          <w:bCs/>
          <w:color w:val="000000" w:themeColor="text1"/>
          <w:lang w:val="en-US"/>
        </w:rPr>
      </w:pPr>
      <w:r w:rsidRPr="00E85638">
        <w:rPr>
          <w:rFonts w:ascii="Bookman Old Style" w:hAnsi="Bookman Old Style" w:cs="Arial"/>
          <w:b/>
          <w:bCs/>
          <w:color w:val="000000" w:themeColor="text1"/>
          <w:lang w:val="en-US"/>
        </w:rPr>
        <w:t xml:space="preserve">Such bidders shall furnish following undertaking on its </w:t>
      </w:r>
      <w:proofErr w:type="gramStart"/>
      <w:r w:rsidRPr="00E85638">
        <w:rPr>
          <w:rFonts w:ascii="Bookman Old Style" w:hAnsi="Bookman Old Style" w:cs="Arial"/>
          <w:b/>
          <w:bCs/>
          <w:color w:val="000000" w:themeColor="text1"/>
          <w:lang w:val="en-US"/>
        </w:rPr>
        <w:t>letter head</w:t>
      </w:r>
      <w:proofErr w:type="gramEnd"/>
      <w:r w:rsidRPr="00E85638">
        <w:rPr>
          <w:rFonts w:ascii="Bookman Old Style" w:hAnsi="Bookman Old Style" w:cs="Arial"/>
          <w:b/>
          <w:bCs/>
          <w:color w:val="000000" w:themeColor="text1"/>
          <w:lang w:val="en-US"/>
        </w:rPr>
        <w:t xml:space="preserve"> along with their techno-commercial bid.  The undertaking shall become a part of the contract.</w:t>
      </w:r>
    </w:p>
    <w:p w:rsidR="00DC0CCE" w:rsidRPr="00E85638" w:rsidRDefault="00DC0CCE" w:rsidP="00DC0CCE">
      <w:pPr>
        <w:pStyle w:val="ListParagraph"/>
        <w:tabs>
          <w:tab w:val="num" w:pos="993"/>
        </w:tabs>
        <w:spacing w:after="0" w:line="240" w:lineRule="auto"/>
        <w:ind w:left="993" w:right="-46" w:hanging="993"/>
        <w:jc w:val="both"/>
        <w:rPr>
          <w:rFonts w:ascii="Bookman Old Style" w:hAnsi="Bookman Old Style" w:cs="Arial"/>
          <w:b/>
          <w:bCs/>
          <w:color w:val="000000" w:themeColor="text1"/>
          <w:lang w:val="en-US"/>
        </w:rPr>
      </w:pPr>
    </w:p>
    <w:p w:rsidR="00DC0CCE" w:rsidRPr="00E85638" w:rsidRDefault="00DC0CCE" w:rsidP="00DC0CCE">
      <w:pPr>
        <w:pStyle w:val="ListParagraph"/>
        <w:tabs>
          <w:tab w:val="num" w:pos="851"/>
        </w:tabs>
        <w:spacing w:after="0" w:line="240" w:lineRule="auto"/>
        <w:ind w:left="851" w:right="142" w:hanging="851"/>
        <w:jc w:val="both"/>
        <w:rPr>
          <w:rFonts w:ascii="Bookman Old Style" w:hAnsi="Bookman Old Style" w:cs="Arial"/>
          <w:b/>
          <w:bCs/>
          <w:color w:val="000000" w:themeColor="text1"/>
          <w:lang w:val="en-US"/>
        </w:rPr>
      </w:pPr>
      <w:r w:rsidRPr="00E85638">
        <w:rPr>
          <w:rFonts w:ascii="Bookman Old Style" w:hAnsi="Bookman Old Style" w:cs="Arial"/>
          <w:b/>
          <w:bCs/>
          <w:i/>
          <w:color w:val="000000" w:themeColor="text1"/>
          <w:lang w:val="en-US"/>
        </w:rPr>
        <w:tab/>
        <w:t xml:space="preserve">“We ___________ (Name of the bidder) undertake that we meet the mandatory minimum Local Content (LC) requirement i.e. ________ (to be filled as notified at Enclosure I of the policy) for claiming purchase </w:t>
      </w:r>
      <w:r w:rsidRPr="00E85638">
        <w:rPr>
          <w:rFonts w:ascii="Bookman Old Style" w:hAnsi="Bookman Old Style" w:cs="Arial"/>
          <w:b/>
          <w:bCs/>
          <w:i/>
          <w:color w:val="000000" w:themeColor="text1"/>
          <w:lang w:val="en-US"/>
        </w:rPr>
        <w:lastRenderedPageBreak/>
        <w:t>preference linked with Local Contents under the Govt. policy against under tender no. _____________.”</w:t>
      </w:r>
    </w:p>
    <w:p w:rsidR="00DC0CCE" w:rsidRPr="00E85638" w:rsidRDefault="00DC0CCE" w:rsidP="00DC0CCE">
      <w:pPr>
        <w:pStyle w:val="ListParagraph"/>
        <w:tabs>
          <w:tab w:val="num" w:pos="851"/>
          <w:tab w:val="num" w:pos="993"/>
        </w:tabs>
        <w:spacing w:after="0" w:line="240" w:lineRule="auto"/>
        <w:ind w:left="851" w:right="142" w:hanging="851"/>
        <w:jc w:val="both"/>
        <w:rPr>
          <w:rFonts w:ascii="Bookman Old Style" w:hAnsi="Bookman Old Style" w:cs="Arial"/>
          <w:b/>
          <w:bCs/>
          <w:color w:val="000000" w:themeColor="text1"/>
          <w:lang w:val="en-US"/>
        </w:rPr>
      </w:pPr>
    </w:p>
    <w:p w:rsidR="00DC0CCE" w:rsidRPr="00E85638" w:rsidRDefault="00DC0CCE" w:rsidP="006568E9">
      <w:pPr>
        <w:pStyle w:val="ListParagraph"/>
        <w:numPr>
          <w:ilvl w:val="2"/>
          <w:numId w:val="14"/>
        </w:numPr>
        <w:spacing w:after="0" w:line="240" w:lineRule="auto"/>
        <w:ind w:left="851" w:right="-46" w:hanging="851"/>
        <w:jc w:val="both"/>
        <w:rPr>
          <w:rFonts w:ascii="Bookman Old Style" w:hAnsi="Bookman Old Style" w:cs="Arial"/>
          <w:b/>
          <w:bCs/>
          <w:color w:val="000000" w:themeColor="text1"/>
          <w:lang w:val="en-US"/>
        </w:rPr>
      </w:pPr>
      <w:r w:rsidRPr="00E85638">
        <w:rPr>
          <w:rFonts w:ascii="Bookman Old Style" w:hAnsi="Bookman Old Style" w:cs="Arial"/>
          <w:b/>
          <w:bCs/>
          <w:color w:val="000000" w:themeColor="text1"/>
          <w:lang w:val="en-US"/>
        </w:rPr>
        <w:t xml:space="preserve">Above undertaking shall be supported by the following certificate from Statutory Auditor engaged by the bidder, on the </w:t>
      </w:r>
      <w:proofErr w:type="gramStart"/>
      <w:r w:rsidRPr="00E85638">
        <w:rPr>
          <w:rFonts w:ascii="Bookman Old Style" w:hAnsi="Bookman Old Style" w:cs="Arial"/>
          <w:b/>
          <w:bCs/>
          <w:color w:val="000000" w:themeColor="text1"/>
          <w:lang w:val="en-US"/>
        </w:rPr>
        <w:t>letter head</w:t>
      </w:r>
      <w:proofErr w:type="gramEnd"/>
      <w:r w:rsidRPr="00E85638">
        <w:rPr>
          <w:rFonts w:ascii="Bookman Old Style" w:hAnsi="Bookman Old Style" w:cs="Arial"/>
          <w:b/>
          <w:bCs/>
          <w:color w:val="000000" w:themeColor="text1"/>
          <w:lang w:val="en-US"/>
        </w:rPr>
        <w:t xml:space="preserve"> of such Statutory Auditor.</w:t>
      </w:r>
    </w:p>
    <w:p w:rsidR="00DC0CCE" w:rsidRPr="00E85638" w:rsidRDefault="00DC0CCE" w:rsidP="006568E9">
      <w:pPr>
        <w:pStyle w:val="ListParagraph"/>
        <w:tabs>
          <w:tab w:val="num" w:pos="851"/>
          <w:tab w:val="num" w:pos="993"/>
        </w:tabs>
        <w:spacing w:after="0" w:line="240" w:lineRule="auto"/>
        <w:ind w:left="851" w:right="-46" w:hanging="709"/>
        <w:jc w:val="both"/>
        <w:rPr>
          <w:rFonts w:ascii="Bookman Old Style" w:hAnsi="Bookman Old Style" w:cs="Arial"/>
          <w:b/>
          <w:bCs/>
          <w:color w:val="000000" w:themeColor="text1"/>
          <w:lang w:val="en-US"/>
        </w:rPr>
      </w:pPr>
    </w:p>
    <w:p w:rsidR="00DC0CCE" w:rsidRPr="00E85638" w:rsidRDefault="00DC0CCE" w:rsidP="006568E9">
      <w:pPr>
        <w:pStyle w:val="ListParagraph"/>
        <w:tabs>
          <w:tab w:val="num" w:pos="709"/>
          <w:tab w:val="left" w:pos="1701"/>
        </w:tabs>
        <w:spacing w:after="0" w:line="240" w:lineRule="auto"/>
        <w:ind w:left="851" w:right="142" w:hanging="709"/>
        <w:jc w:val="both"/>
        <w:rPr>
          <w:rFonts w:ascii="Bookman Old Style" w:hAnsi="Bookman Old Style" w:cs="Arial"/>
          <w:b/>
          <w:bCs/>
          <w:i/>
          <w:color w:val="000000" w:themeColor="text1"/>
          <w:lang w:val="en-US"/>
        </w:rPr>
      </w:pPr>
      <w:r w:rsidRPr="00E85638">
        <w:rPr>
          <w:rFonts w:ascii="Bookman Old Style" w:hAnsi="Bookman Old Style" w:cs="Arial"/>
          <w:b/>
          <w:bCs/>
          <w:i/>
          <w:color w:val="000000" w:themeColor="text1"/>
          <w:lang w:val="en-US"/>
        </w:rPr>
        <w:tab/>
      </w:r>
      <w:r w:rsidR="006568E9" w:rsidRPr="00E85638">
        <w:rPr>
          <w:rFonts w:ascii="Bookman Old Style" w:hAnsi="Bookman Old Style" w:cs="Arial"/>
          <w:b/>
          <w:bCs/>
          <w:i/>
          <w:color w:val="000000" w:themeColor="text1"/>
          <w:lang w:val="en-US"/>
        </w:rPr>
        <w:t xml:space="preserve"> </w:t>
      </w:r>
      <w:proofErr w:type="gramStart"/>
      <w:r w:rsidRPr="00E85638">
        <w:rPr>
          <w:rFonts w:ascii="Bookman Old Style" w:hAnsi="Bookman Old Style" w:cs="Arial"/>
          <w:b/>
          <w:bCs/>
          <w:i/>
          <w:color w:val="000000" w:themeColor="text1"/>
          <w:lang w:val="en-US"/>
        </w:rPr>
        <w:t>“We _________ the statutory auditor of M/s ________ (name of the bidder) hereby certify that M/s__________ (name of the bidder) meet the mandatory Local Content requirements of the Services i.e. _____ (to be filled by the work center as notified at Enclosure I of the policy) quoted vide offer No.______ dated ______ against OIL tender No._____ by M/s ________ (Name of the bidder).</w:t>
      </w:r>
      <w:proofErr w:type="gramEnd"/>
    </w:p>
    <w:p w:rsidR="00DC0CCE" w:rsidRPr="00E85638" w:rsidRDefault="00DC0CCE" w:rsidP="006568E9">
      <w:pPr>
        <w:pStyle w:val="ListParagraph"/>
        <w:tabs>
          <w:tab w:val="left" w:pos="1701"/>
        </w:tabs>
        <w:spacing w:after="0" w:line="240" w:lineRule="auto"/>
        <w:ind w:left="851" w:right="-46" w:hanging="709"/>
        <w:jc w:val="both"/>
        <w:rPr>
          <w:rFonts w:ascii="Bookman Old Style" w:hAnsi="Bookman Old Style" w:cs="Arial"/>
          <w:b/>
          <w:bCs/>
          <w:color w:val="000000" w:themeColor="text1"/>
          <w:lang w:val="en-US"/>
        </w:rPr>
      </w:pPr>
    </w:p>
    <w:p w:rsidR="00DC0CCE" w:rsidRPr="00E85638" w:rsidRDefault="00DC0CCE" w:rsidP="006568E9">
      <w:pPr>
        <w:pStyle w:val="ListParagraph"/>
        <w:spacing w:after="0" w:line="240" w:lineRule="auto"/>
        <w:ind w:left="851" w:right="-46" w:hanging="709"/>
        <w:jc w:val="both"/>
        <w:rPr>
          <w:rFonts w:ascii="Bookman Old Style" w:hAnsi="Bookman Old Style" w:cs="Arial"/>
          <w:b/>
          <w:bCs/>
          <w:color w:val="000000" w:themeColor="text1"/>
          <w:lang w:val="en-US"/>
        </w:rPr>
      </w:pPr>
      <w:r w:rsidRPr="00E85638">
        <w:rPr>
          <w:rFonts w:ascii="Bookman Old Style" w:hAnsi="Bookman Old Style" w:cs="Arial"/>
          <w:b/>
          <w:bCs/>
          <w:color w:val="000000" w:themeColor="text1"/>
          <w:lang w:val="en-US"/>
        </w:rPr>
        <w:t>Note</w:t>
      </w:r>
      <w:r w:rsidRPr="00E85638">
        <w:rPr>
          <w:rFonts w:ascii="Bookman Old Style" w:hAnsi="Bookman Old Style" w:cs="Arial"/>
          <w:bCs/>
          <w:color w:val="000000" w:themeColor="text1"/>
          <w:lang w:val="en-US"/>
        </w:rPr>
        <w:t xml:space="preserve">: </w:t>
      </w:r>
      <w:proofErr w:type="gramStart"/>
      <w:r w:rsidRPr="00E85638">
        <w:rPr>
          <w:rFonts w:ascii="Bookman Old Style" w:hAnsi="Bookman Old Style" w:cs="Arial"/>
          <w:bCs/>
          <w:color w:val="000000" w:themeColor="text1"/>
          <w:lang w:val="en-US"/>
        </w:rPr>
        <w:t>In case of bidder(s) for whom Statutory Auditor is not required as per law required certificates shall be provided by a practicing Chartered Accountant</w:t>
      </w:r>
      <w:proofErr w:type="gramEnd"/>
      <w:r w:rsidRPr="00E85638">
        <w:rPr>
          <w:rFonts w:ascii="Bookman Old Style" w:hAnsi="Bookman Old Style" w:cs="Arial"/>
          <w:b/>
          <w:bCs/>
          <w:color w:val="000000" w:themeColor="text1"/>
          <w:lang w:val="en-US"/>
        </w:rPr>
        <w:t>.</w:t>
      </w:r>
    </w:p>
    <w:p w:rsidR="00DC0CCE" w:rsidRPr="00E85638" w:rsidRDefault="00DC0CCE" w:rsidP="00DC0CCE">
      <w:pPr>
        <w:pStyle w:val="ListParagraph"/>
        <w:spacing w:after="0" w:line="240" w:lineRule="auto"/>
        <w:ind w:left="0" w:right="-46"/>
        <w:jc w:val="both"/>
        <w:rPr>
          <w:rFonts w:ascii="Bookman Old Style" w:hAnsi="Bookman Old Style" w:cs="Arial"/>
          <w:b/>
          <w:bCs/>
          <w:color w:val="000000" w:themeColor="text1"/>
          <w:lang w:val="en-US"/>
        </w:rPr>
      </w:pPr>
    </w:p>
    <w:p w:rsidR="00DC0CCE" w:rsidRPr="00E85638" w:rsidRDefault="00DC0CCE" w:rsidP="00DC0CCE">
      <w:pPr>
        <w:pStyle w:val="ListParagraph"/>
        <w:numPr>
          <w:ilvl w:val="2"/>
          <w:numId w:val="14"/>
        </w:numPr>
        <w:tabs>
          <w:tab w:val="left" w:pos="851"/>
        </w:tabs>
        <w:spacing w:after="0" w:line="240" w:lineRule="auto"/>
        <w:ind w:left="851" w:right="-46" w:hanging="851"/>
        <w:jc w:val="both"/>
        <w:rPr>
          <w:rFonts w:ascii="Bookman Old Style" w:hAnsi="Bookman Old Style" w:cs="Arial"/>
          <w:b/>
          <w:bCs/>
          <w:color w:val="000000" w:themeColor="text1"/>
          <w:lang w:val="en-US"/>
        </w:rPr>
      </w:pPr>
      <w:r w:rsidRPr="00E85638">
        <w:rPr>
          <w:rFonts w:ascii="Bookman Old Style" w:hAnsi="Bookman Old Style" w:cs="Arial"/>
          <w:color w:val="000000" w:themeColor="text1"/>
          <w:lang w:val="en-US"/>
        </w:rPr>
        <w:t xml:space="preserve">At the bidding stage the bidder shall provide Break-up of “Local Component” and “Imported Component” in the prescribed format enclosed as </w:t>
      </w:r>
      <w:proofErr w:type="spellStart"/>
      <w:r w:rsidRPr="00E85638">
        <w:rPr>
          <w:rFonts w:ascii="Bookman Old Style" w:hAnsi="Bookman Old Style" w:cs="Arial"/>
          <w:b/>
          <w:color w:val="000000" w:themeColor="text1"/>
          <w:lang w:val="en-US"/>
        </w:rPr>
        <w:t>Proforma</w:t>
      </w:r>
      <w:proofErr w:type="spellEnd"/>
      <w:r w:rsidRPr="00E85638">
        <w:rPr>
          <w:rFonts w:ascii="Bookman Old Style" w:hAnsi="Bookman Old Style" w:cs="Arial"/>
          <w:b/>
          <w:color w:val="000000" w:themeColor="text1"/>
          <w:lang w:val="en-US"/>
        </w:rPr>
        <w:t>-</w:t>
      </w:r>
      <w:proofErr w:type="gramStart"/>
      <w:r w:rsidRPr="00E85638">
        <w:rPr>
          <w:rFonts w:ascii="Bookman Old Style" w:hAnsi="Bookman Old Style" w:cs="Arial"/>
          <w:b/>
          <w:color w:val="000000" w:themeColor="text1"/>
          <w:lang w:val="en-US"/>
        </w:rPr>
        <w:t>BB(</w:t>
      </w:r>
      <w:proofErr w:type="gramEnd"/>
      <w:r w:rsidRPr="00E85638">
        <w:rPr>
          <w:rFonts w:ascii="Bookman Old Style" w:hAnsi="Bookman Old Style" w:cs="Arial"/>
          <w:b/>
          <w:color w:val="000000" w:themeColor="text1"/>
          <w:lang w:val="en-US"/>
        </w:rPr>
        <w:t>PP-LC)</w:t>
      </w:r>
      <w:r w:rsidRPr="00E85638">
        <w:rPr>
          <w:rFonts w:ascii="Bookman Old Style" w:hAnsi="Bookman Old Style" w:cs="Arial"/>
          <w:color w:val="000000" w:themeColor="text1"/>
          <w:lang w:val="en-US"/>
        </w:rPr>
        <w:t xml:space="preserve"> of the policy and shall be uploaded by the bidders along with their price bid in the e-procurement portal.</w:t>
      </w:r>
    </w:p>
    <w:p w:rsidR="00DC0CCE" w:rsidRPr="00E85638" w:rsidRDefault="00DC0CCE" w:rsidP="00DC0CCE">
      <w:pPr>
        <w:pStyle w:val="ListParagraph"/>
        <w:tabs>
          <w:tab w:val="left" w:pos="851"/>
        </w:tabs>
        <w:spacing w:after="0" w:line="240" w:lineRule="auto"/>
        <w:ind w:left="993" w:right="-46"/>
        <w:jc w:val="both"/>
        <w:rPr>
          <w:rFonts w:ascii="Bookman Old Style" w:hAnsi="Bookman Old Style" w:cs="Arial"/>
          <w:b/>
          <w:bCs/>
          <w:color w:val="000000" w:themeColor="text1"/>
          <w:lang w:val="en-US"/>
        </w:rPr>
      </w:pPr>
    </w:p>
    <w:p w:rsidR="00DC0CCE" w:rsidRPr="00E85638" w:rsidRDefault="00DC0CCE" w:rsidP="00DC0CCE">
      <w:pPr>
        <w:pStyle w:val="ListParagraph"/>
        <w:numPr>
          <w:ilvl w:val="1"/>
          <w:numId w:val="14"/>
        </w:numPr>
        <w:tabs>
          <w:tab w:val="left" w:pos="851"/>
        </w:tabs>
        <w:spacing w:after="0" w:line="240" w:lineRule="auto"/>
        <w:ind w:left="851" w:right="-46" w:hanging="851"/>
        <w:jc w:val="both"/>
        <w:rPr>
          <w:rFonts w:ascii="Bookman Old Style" w:hAnsi="Bookman Old Style" w:cs="Arial"/>
          <w:b/>
          <w:bCs/>
          <w:color w:val="000000" w:themeColor="text1"/>
          <w:lang w:val="en-US"/>
        </w:rPr>
      </w:pPr>
      <w:r w:rsidRPr="00E85638">
        <w:rPr>
          <w:rFonts w:ascii="Bookman Old Style" w:hAnsi="Bookman Old Style" w:cs="Arial"/>
          <w:color w:val="000000" w:themeColor="text1"/>
          <w:lang w:val="en-US"/>
        </w:rPr>
        <w:t xml:space="preserve">Eligible (techno-commercially qualified) LC bidder </w:t>
      </w:r>
      <w:proofErr w:type="gramStart"/>
      <w:r w:rsidRPr="00E85638">
        <w:rPr>
          <w:rFonts w:ascii="Bookman Old Style" w:hAnsi="Bookman Old Style" w:cs="Arial"/>
          <w:color w:val="000000" w:themeColor="text1"/>
          <w:lang w:val="en-US"/>
        </w:rPr>
        <w:t>shall be granted</w:t>
      </w:r>
      <w:proofErr w:type="gramEnd"/>
      <w:r w:rsidRPr="00E85638">
        <w:rPr>
          <w:rFonts w:ascii="Bookman Old Style" w:hAnsi="Bookman Old Style" w:cs="Arial"/>
          <w:color w:val="000000" w:themeColor="text1"/>
          <w:lang w:val="en-US"/>
        </w:rPr>
        <w:t xml:space="preserve"> a purchase preference to 10% i.e. where the evaluated price is with 10% of the evaluated lowest price of Non Local Content (NLC) bidder, other things being equal.  Accordingly, purchase preference shall be granted to the eligible (techno-commercially qualified) LC bidder concerned, at the lowest valid i.e. NLC price bid.</w:t>
      </w:r>
    </w:p>
    <w:p w:rsidR="00DC0CCE" w:rsidRPr="00E85638" w:rsidRDefault="00DC0CCE" w:rsidP="00DC0CCE">
      <w:pPr>
        <w:pStyle w:val="ListParagraph"/>
        <w:tabs>
          <w:tab w:val="left" w:pos="851"/>
        </w:tabs>
        <w:spacing w:after="0" w:line="240" w:lineRule="auto"/>
        <w:ind w:left="851" w:right="-46"/>
        <w:jc w:val="both"/>
        <w:rPr>
          <w:rFonts w:ascii="Bookman Old Style" w:hAnsi="Bookman Old Style" w:cs="Arial"/>
          <w:color w:val="000000" w:themeColor="text1"/>
          <w:lang w:val="en-US"/>
        </w:rPr>
      </w:pPr>
    </w:p>
    <w:p w:rsidR="00DC0CCE" w:rsidRPr="00E85638" w:rsidRDefault="00DC0CCE" w:rsidP="00DC0CCE">
      <w:pPr>
        <w:pStyle w:val="ListParagraph"/>
        <w:numPr>
          <w:ilvl w:val="2"/>
          <w:numId w:val="14"/>
        </w:numPr>
        <w:tabs>
          <w:tab w:val="left" w:pos="851"/>
        </w:tabs>
        <w:spacing w:after="0" w:line="240" w:lineRule="auto"/>
        <w:ind w:left="851" w:right="-46" w:hanging="851"/>
        <w:jc w:val="both"/>
        <w:rPr>
          <w:rFonts w:ascii="Bookman Old Style" w:hAnsi="Bookman Old Style" w:cs="Arial"/>
          <w:color w:val="000000" w:themeColor="text1"/>
          <w:lang w:val="en-US"/>
        </w:rPr>
      </w:pPr>
      <w:r w:rsidRPr="00E85638">
        <w:rPr>
          <w:rFonts w:ascii="Bookman Old Style" w:hAnsi="Bookman Old Style" w:cs="Arial"/>
          <w:color w:val="000000" w:themeColor="text1"/>
          <w:lang w:val="en-US"/>
        </w:rPr>
        <w:t xml:space="preserve">Only those LC bidders whose bids are within 10% of the NLC L1 bid </w:t>
      </w:r>
      <w:proofErr w:type="gramStart"/>
      <w:r w:rsidRPr="00E85638">
        <w:rPr>
          <w:rFonts w:ascii="Bookman Old Style" w:hAnsi="Bookman Old Style" w:cs="Arial"/>
          <w:color w:val="000000" w:themeColor="text1"/>
          <w:lang w:val="en-US"/>
        </w:rPr>
        <w:t>would be allowed</w:t>
      </w:r>
      <w:proofErr w:type="gramEnd"/>
      <w:r w:rsidRPr="00E85638">
        <w:rPr>
          <w:rFonts w:ascii="Bookman Old Style" w:hAnsi="Bookman Old Style" w:cs="Arial"/>
          <w:color w:val="000000" w:themeColor="text1"/>
          <w:lang w:val="en-US"/>
        </w:rPr>
        <w:t xml:space="preserve"> an opportunity to match L1 bid.  All the eligible LC bidders </w:t>
      </w:r>
      <w:proofErr w:type="gramStart"/>
      <w:r w:rsidRPr="00E85638">
        <w:rPr>
          <w:rFonts w:ascii="Bookman Old Style" w:hAnsi="Bookman Old Style" w:cs="Arial"/>
          <w:color w:val="000000" w:themeColor="text1"/>
          <w:lang w:val="en-US"/>
        </w:rPr>
        <w:t>shall be asked</w:t>
      </w:r>
      <w:proofErr w:type="gramEnd"/>
      <w:r w:rsidRPr="00E85638">
        <w:rPr>
          <w:rFonts w:ascii="Bookman Old Style" w:hAnsi="Bookman Old Style" w:cs="Arial"/>
          <w:color w:val="000000" w:themeColor="text1"/>
          <w:lang w:val="en-US"/>
        </w:rPr>
        <w:t xml:space="preserve"> to submit their confirmation to match their price in sealed envelopes. Envelopes of the bidders </w:t>
      </w:r>
      <w:proofErr w:type="gramStart"/>
      <w:r w:rsidRPr="00E85638">
        <w:rPr>
          <w:rFonts w:ascii="Bookman Old Style" w:hAnsi="Bookman Old Style" w:cs="Arial"/>
          <w:color w:val="000000" w:themeColor="text1"/>
          <w:lang w:val="en-US"/>
        </w:rPr>
        <w:t>shall be opened</w:t>
      </w:r>
      <w:proofErr w:type="gramEnd"/>
      <w:r w:rsidRPr="00E85638">
        <w:rPr>
          <w:rFonts w:ascii="Bookman Old Style" w:hAnsi="Bookman Old Style" w:cs="Arial"/>
          <w:color w:val="000000" w:themeColor="text1"/>
          <w:lang w:val="en-US"/>
        </w:rPr>
        <w:t xml:space="preserve"> and award for the prescribed quantity shall be made to the lowest evaluated TA/CA bidder among the eligible LC bidders.  In case the lowest eligible LC bidder fails to match L1 price, the next eligible LC bidder </w:t>
      </w:r>
      <w:proofErr w:type="gramStart"/>
      <w:r w:rsidRPr="00E85638">
        <w:rPr>
          <w:rFonts w:ascii="Bookman Old Style" w:hAnsi="Bookman Old Style" w:cs="Arial"/>
          <w:color w:val="000000" w:themeColor="text1"/>
          <w:lang w:val="en-US"/>
        </w:rPr>
        <w:t>will be awarded</w:t>
      </w:r>
      <w:proofErr w:type="gramEnd"/>
      <w:r w:rsidRPr="00E85638">
        <w:rPr>
          <w:rFonts w:ascii="Bookman Old Style" w:hAnsi="Bookman Old Style" w:cs="Arial"/>
          <w:color w:val="000000" w:themeColor="text1"/>
          <w:lang w:val="en-US"/>
        </w:rPr>
        <w:t xml:space="preserve"> the prescribed quantity and so on.  In case none of the eligible LC bidders matches the L1 bid, the actual bidder holding L1 price will secure the order.</w:t>
      </w:r>
    </w:p>
    <w:p w:rsidR="00DC0CCE" w:rsidRPr="00E85638" w:rsidRDefault="00DC0CCE" w:rsidP="00DC0CCE">
      <w:pPr>
        <w:pStyle w:val="ListParagraph"/>
        <w:spacing w:after="0" w:line="240" w:lineRule="auto"/>
        <w:ind w:left="851" w:right="-46"/>
        <w:jc w:val="both"/>
        <w:rPr>
          <w:rFonts w:ascii="Bookman Old Style" w:hAnsi="Bookman Old Style" w:cs="Arial"/>
          <w:color w:val="000000" w:themeColor="text1"/>
          <w:lang w:val="en-US"/>
        </w:rPr>
      </w:pPr>
    </w:p>
    <w:p w:rsidR="00DC0CCE" w:rsidRPr="00E85638" w:rsidRDefault="00DC0CCE" w:rsidP="00DC0CCE">
      <w:pPr>
        <w:pStyle w:val="ListParagraph"/>
        <w:numPr>
          <w:ilvl w:val="1"/>
          <w:numId w:val="14"/>
        </w:numPr>
        <w:tabs>
          <w:tab w:val="left" w:pos="851"/>
        </w:tabs>
        <w:spacing w:after="0" w:line="240" w:lineRule="auto"/>
        <w:ind w:left="851" w:right="-46" w:hanging="851"/>
        <w:jc w:val="both"/>
        <w:rPr>
          <w:rFonts w:ascii="Bookman Old Style" w:hAnsi="Bookman Old Style" w:cs="Arial"/>
          <w:b/>
          <w:bCs/>
          <w:color w:val="000000" w:themeColor="text1"/>
          <w:lang w:val="en-US"/>
        </w:rPr>
      </w:pPr>
      <w:r w:rsidRPr="00E85638">
        <w:rPr>
          <w:rFonts w:ascii="Bookman Old Style" w:hAnsi="Bookman Old Style" w:cs="Arial"/>
          <w:color w:val="000000" w:themeColor="text1"/>
          <w:lang w:val="en-US"/>
        </w:rPr>
        <w:t xml:space="preserve">Order for supply of 50% of the tendered quantity would be awarded to the lowest techno-commercially qualified LC bidder, subject to matching with valid NLC L1 price. The remaining </w:t>
      </w:r>
      <w:proofErr w:type="gramStart"/>
      <w:r w:rsidRPr="00E85638">
        <w:rPr>
          <w:rFonts w:ascii="Bookman Old Style" w:hAnsi="Bookman Old Style" w:cs="Arial"/>
          <w:color w:val="000000" w:themeColor="text1"/>
          <w:lang w:val="en-US"/>
        </w:rPr>
        <w:t>will be awarded</w:t>
      </w:r>
      <w:proofErr w:type="gramEnd"/>
      <w:r w:rsidRPr="00E85638">
        <w:rPr>
          <w:rFonts w:ascii="Bookman Old Style" w:hAnsi="Bookman Old Style" w:cs="Arial"/>
          <w:color w:val="000000" w:themeColor="text1"/>
          <w:lang w:val="en-US"/>
        </w:rPr>
        <w:t xml:space="preserve"> to L1 (i.e. NLC bidder). Prescribed 50% tendered quantity for LC bidders </w:t>
      </w:r>
      <w:proofErr w:type="gramStart"/>
      <w:r w:rsidRPr="00E85638">
        <w:rPr>
          <w:rFonts w:ascii="Bookman Old Style" w:hAnsi="Bookman Old Style" w:cs="Arial"/>
          <w:color w:val="000000" w:themeColor="text1"/>
          <w:lang w:val="en-US"/>
        </w:rPr>
        <w:t>shall not be further sub-divided</w:t>
      </w:r>
      <w:proofErr w:type="gramEnd"/>
      <w:r w:rsidRPr="00E85638">
        <w:rPr>
          <w:rFonts w:ascii="Bookman Old Style" w:hAnsi="Bookman Old Style" w:cs="Arial"/>
          <w:color w:val="000000" w:themeColor="text1"/>
          <w:lang w:val="en-US"/>
        </w:rPr>
        <w:t xml:space="preserve"> among eligible LC bidders.</w:t>
      </w:r>
    </w:p>
    <w:p w:rsidR="00DC0CCE" w:rsidRPr="00E85638" w:rsidRDefault="00DC0CCE" w:rsidP="00DC0CCE">
      <w:pPr>
        <w:pStyle w:val="ListParagraph"/>
        <w:tabs>
          <w:tab w:val="num" w:pos="993"/>
        </w:tabs>
        <w:spacing w:after="0" w:line="240" w:lineRule="auto"/>
        <w:ind w:left="993" w:right="-46"/>
        <w:jc w:val="both"/>
        <w:rPr>
          <w:rFonts w:ascii="Bookman Old Style" w:hAnsi="Bookman Old Style" w:cs="Arial"/>
          <w:b/>
          <w:bCs/>
          <w:color w:val="000000" w:themeColor="text1"/>
          <w:lang w:val="en-US"/>
        </w:rPr>
      </w:pPr>
    </w:p>
    <w:p w:rsidR="00DC0CCE" w:rsidRPr="00E85638" w:rsidRDefault="00DC0CCE" w:rsidP="00DC0CCE">
      <w:pPr>
        <w:pStyle w:val="ListParagraph"/>
        <w:numPr>
          <w:ilvl w:val="2"/>
          <w:numId w:val="14"/>
        </w:numPr>
        <w:tabs>
          <w:tab w:val="left" w:pos="851"/>
        </w:tabs>
        <w:spacing w:after="0" w:line="240" w:lineRule="auto"/>
        <w:ind w:left="851" w:right="-46" w:hanging="851"/>
        <w:jc w:val="both"/>
        <w:rPr>
          <w:rFonts w:ascii="Bookman Old Style" w:hAnsi="Bookman Old Style" w:cs="Arial"/>
          <w:b/>
          <w:bCs/>
          <w:color w:val="000000" w:themeColor="text1"/>
          <w:lang w:val="en-US"/>
        </w:rPr>
      </w:pPr>
      <w:r w:rsidRPr="00E85638">
        <w:rPr>
          <w:rFonts w:ascii="Bookman Old Style" w:hAnsi="Bookman Old Style" w:cs="Arial"/>
          <w:color w:val="000000" w:themeColor="text1"/>
          <w:lang w:val="en-US"/>
        </w:rPr>
        <w:t xml:space="preserve">However, if L1 bidder happens to be a LC bidder, the entire procurement value </w:t>
      </w:r>
      <w:proofErr w:type="gramStart"/>
      <w:r w:rsidRPr="00E85638">
        <w:rPr>
          <w:rFonts w:ascii="Bookman Old Style" w:hAnsi="Bookman Old Style" w:cs="Arial"/>
          <w:color w:val="000000" w:themeColor="text1"/>
          <w:lang w:val="en-US"/>
        </w:rPr>
        <w:t>shall be awarded</w:t>
      </w:r>
      <w:proofErr w:type="gramEnd"/>
      <w:r w:rsidRPr="00E85638">
        <w:rPr>
          <w:rFonts w:ascii="Bookman Old Style" w:hAnsi="Bookman Old Style" w:cs="Arial"/>
          <w:color w:val="000000" w:themeColor="text1"/>
          <w:lang w:val="en-US"/>
        </w:rPr>
        <w:t xml:space="preserve"> to such bidder.</w:t>
      </w:r>
    </w:p>
    <w:p w:rsidR="00DC0CCE" w:rsidRPr="00E85638" w:rsidRDefault="00DC0CCE" w:rsidP="00DC0CCE">
      <w:pPr>
        <w:pStyle w:val="ListParagraph"/>
        <w:spacing w:after="0" w:line="240" w:lineRule="auto"/>
        <w:ind w:left="993" w:right="-46"/>
        <w:jc w:val="both"/>
        <w:rPr>
          <w:rFonts w:ascii="Bookman Old Style" w:hAnsi="Bookman Old Style" w:cs="Arial"/>
          <w:b/>
          <w:bCs/>
          <w:color w:val="000000" w:themeColor="text1"/>
          <w:lang w:val="en-US"/>
        </w:rPr>
      </w:pPr>
    </w:p>
    <w:p w:rsidR="00DC0CCE" w:rsidRPr="00E85638" w:rsidRDefault="00DC0CCE" w:rsidP="00DC0CCE">
      <w:pPr>
        <w:pStyle w:val="ListParagraph"/>
        <w:numPr>
          <w:ilvl w:val="2"/>
          <w:numId w:val="14"/>
        </w:numPr>
        <w:tabs>
          <w:tab w:val="left" w:pos="851"/>
        </w:tabs>
        <w:spacing w:after="0" w:line="240" w:lineRule="auto"/>
        <w:ind w:left="851" w:right="-46" w:hanging="851"/>
        <w:jc w:val="both"/>
        <w:rPr>
          <w:rFonts w:ascii="Bookman Old Style" w:hAnsi="Bookman Old Style" w:cs="Arial"/>
          <w:b/>
          <w:bCs/>
          <w:color w:val="000000" w:themeColor="text1"/>
          <w:lang w:val="en-US"/>
        </w:rPr>
      </w:pPr>
      <w:r w:rsidRPr="00E85638">
        <w:rPr>
          <w:rFonts w:ascii="Bookman Old Style" w:hAnsi="Bookman Old Style" w:cs="Arial"/>
          <w:color w:val="000000" w:themeColor="text1"/>
          <w:lang w:val="en-US"/>
        </w:rPr>
        <w:t>When the tendered goods/services cannot be divided in the exact ratio of 50% / 50% then OIL reserve the right to award on lowest eligible PP-LC bidder for quantity not less than 50%, as may be dividable.</w:t>
      </w:r>
    </w:p>
    <w:p w:rsidR="00DC0CCE" w:rsidRPr="00E85638" w:rsidRDefault="00DC0CCE" w:rsidP="00DC0CCE">
      <w:pPr>
        <w:spacing w:after="0"/>
        <w:ind w:left="1701" w:right="-46" w:hanging="425"/>
        <w:jc w:val="both"/>
        <w:rPr>
          <w:rFonts w:ascii="Bookman Old Style" w:hAnsi="Bookman Old Style"/>
          <w:color w:val="000000" w:themeColor="text1"/>
        </w:rPr>
      </w:pPr>
    </w:p>
    <w:p w:rsidR="00DC0CCE" w:rsidRPr="00E85638" w:rsidRDefault="00DC0CCE" w:rsidP="00DC0CCE">
      <w:pPr>
        <w:tabs>
          <w:tab w:val="left" w:pos="709"/>
        </w:tabs>
        <w:ind w:left="709" w:right="-46"/>
        <w:jc w:val="both"/>
        <w:rPr>
          <w:rFonts w:ascii="Bookman Old Style" w:hAnsi="Bookman Old Style"/>
          <w:color w:val="000000" w:themeColor="text1"/>
        </w:rPr>
      </w:pPr>
      <w:r w:rsidRPr="00E85638">
        <w:rPr>
          <w:rFonts w:ascii="Bookman Old Style" w:hAnsi="Bookman Old Style"/>
          <w:color w:val="000000" w:themeColor="text1"/>
        </w:rPr>
        <w:tab/>
      </w:r>
      <w:r w:rsidRPr="00E85638">
        <w:rPr>
          <w:rFonts w:ascii="Bookman Old Style" w:hAnsi="Bookman Old Style"/>
          <w:color w:val="000000" w:themeColor="text1"/>
          <w:u w:val="single"/>
        </w:rPr>
        <w:t>For example</w:t>
      </w:r>
      <w:r w:rsidRPr="00E85638">
        <w:rPr>
          <w:rFonts w:ascii="Bookman Old Style" w:hAnsi="Bookman Old Style"/>
          <w:color w:val="000000" w:themeColor="text1"/>
        </w:rPr>
        <w:t>:</w:t>
      </w:r>
    </w:p>
    <w:p w:rsidR="00DC0CCE" w:rsidRPr="00E85638" w:rsidRDefault="00DC0CCE" w:rsidP="00DC0CCE">
      <w:pPr>
        <w:tabs>
          <w:tab w:val="left" w:pos="1134"/>
        </w:tabs>
        <w:spacing w:after="0"/>
        <w:ind w:left="709" w:right="-46" w:hanging="425"/>
        <w:jc w:val="both"/>
        <w:rPr>
          <w:rFonts w:ascii="Bookman Old Style" w:hAnsi="Bookman Old Style"/>
          <w:color w:val="000000" w:themeColor="text1"/>
        </w:rPr>
      </w:pPr>
      <w:r w:rsidRPr="00E85638">
        <w:rPr>
          <w:rFonts w:ascii="Bookman Old Style" w:hAnsi="Bookman Old Style"/>
          <w:color w:val="000000" w:themeColor="text1"/>
        </w:rPr>
        <w:tab/>
        <w:t xml:space="preserve">In case tendered quantity is </w:t>
      </w:r>
      <w:proofErr w:type="gramStart"/>
      <w:r w:rsidRPr="00E85638">
        <w:rPr>
          <w:rFonts w:ascii="Bookman Old Style" w:hAnsi="Bookman Old Style"/>
          <w:color w:val="000000" w:themeColor="text1"/>
        </w:rPr>
        <w:t>3</w:t>
      </w:r>
      <w:proofErr w:type="gramEnd"/>
      <w:r w:rsidRPr="00E85638">
        <w:rPr>
          <w:rFonts w:ascii="Bookman Old Style" w:hAnsi="Bookman Old Style"/>
          <w:color w:val="000000" w:themeColor="text1"/>
        </w:rPr>
        <w:t xml:space="preserve"> (not divisible in the ratio of 50:50), PP-LC bidder shall get order for 2 nos. only and the rest will go to L-1 (NLC bidder).</w:t>
      </w:r>
    </w:p>
    <w:p w:rsidR="00DC0CCE" w:rsidRPr="00E85638" w:rsidRDefault="00DC0CCE" w:rsidP="00DC0CCE">
      <w:pPr>
        <w:tabs>
          <w:tab w:val="left" w:pos="1276"/>
        </w:tabs>
        <w:spacing w:after="0"/>
        <w:ind w:left="993" w:right="-46" w:hanging="425"/>
        <w:jc w:val="center"/>
        <w:rPr>
          <w:rFonts w:ascii="Bookman Old Style" w:hAnsi="Bookman Old Style"/>
          <w:color w:val="000000" w:themeColor="text1"/>
        </w:rPr>
      </w:pPr>
      <w:r w:rsidRPr="00E85638">
        <w:rPr>
          <w:rFonts w:ascii="Bookman Old Style" w:hAnsi="Bookman Old Style"/>
          <w:color w:val="000000" w:themeColor="text1"/>
        </w:rPr>
        <w:t>OR</w:t>
      </w:r>
    </w:p>
    <w:p w:rsidR="00DC0CCE" w:rsidRPr="00E85638" w:rsidRDefault="00DC0CCE" w:rsidP="00DC0CCE">
      <w:pPr>
        <w:tabs>
          <w:tab w:val="left" w:pos="1276"/>
        </w:tabs>
        <w:ind w:left="709" w:right="-46" w:hanging="141"/>
        <w:jc w:val="both"/>
        <w:rPr>
          <w:rFonts w:ascii="Bookman Old Style" w:hAnsi="Bookman Old Style"/>
          <w:color w:val="000000" w:themeColor="text1"/>
        </w:rPr>
      </w:pPr>
      <w:r w:rsidRPr="00E85638">
        <w:rPr>
          <w:rFonts w:ascii="Bookman Old Style" w:hAnsi="Bookman Old Style"/>
          <w:color w:val="000000" w:themeColor="text1"/>
        </w:rPr>
        <w:lastRenderedPageBreak/>
        <w:tab/>
        <w:t xml:space="preserve">(Alternate clause applicable for cases where tendered quantity </w:t>
      </w:r>
      <w:proofErr w:type="gramStart"/>
      <w:r w:rsidRPr="00E85638">
        <w:rPr>
          <w:rFonts w:ascii="Bookman Old Style" w:hAnsi="Bookman Old Style"/>
          <w:color w:val="000000" w:themeColor="text1"/>
        </w:rPr>
        <w:t>cannot be divided</w:t>
      </w:r>
      <w:proofErr w:type="gramEnd"/>
      <w:r w:rsidRPr="00E85638">
        <w:rPr>
          <w:rFonts w:ascii="Bookman Old Style" w:hAnsi="Bookman Old Style"/>
          <w:color w:val="000000" w:themeColor="text1"/>
        </w:rPr>
        <w:t>).</w:t>
      </w:r>
    </w:p>
    <w:p w:rsidR="00DC0CCE" w:rsidRPr="00E85638" w:rsidRDefault="00DC0CCE" w:rsidP="00DC0CCE">
      <w:pPr>
        <w:pStyle w:val="ListParagraph"/>
        <w:numPr>
          <w:ilvl w:val="1"/>
          <w:numId w:val="14"/>
        </w:numPr>
        <w:spacing w:after="0" w:line="240" w:lineRule="auto"/>
        <w:ind w:left="851" w:right="-46" w:hanging="851"/>
        <w:jc w:val="both"/>
        <w:rPr>
          <w:rFonts w:ascii="Bookman Old Style" w:hAnsi="Bookman Old Style" w:cs="Arial"/>
          <w:b/>
          <w:bCs/>
          <w:color w:val="000000" w:themeColor="text1"/>
          <w:lang w:val="en-US"/>
        </w:rPr>
      </w:pPr>
      <w:r w:rsidRPr="00E85638">
        <w:rPr>
          <w:rFonts w:ascii="Bookman Old Style" w:hAnsi="Bookman Old Style" w:cs="Arial"/>
          <w:color w:val="000000" w:themeColor="text1"/>
          <w:lang w:val="en-US"/>
        </w:rPr>
        <w:t xml:space="preserve">The tendered quantity is not </w:t>
      </w:r>
      <w:proofErr w:type="spellStart"/>
      <w:r w:rsidRPr="00E85638">
        <w:rPr>
          <w:rFonts w:ascii="Bookman Old Style" w:hAnsi="Bookman Old Style" w:cs="Arial"/>
          <w:color w:val="000000" w:themeColor="text1"/>
          <w:lang w:val="en-US"/>
        </w:rPr>
        <w:t>splitable</w:t>
      </w:r>
      <w:proofErr w:type="spellEnd"/>
      <w:r w:rsidRPr="00E85638">
        <w:rPr>
          <w:rFonts w:ascii="Bookman Old Style" w:hAnsi="Bookman Old Style" w:cs="Arial"/>
          <w:color w:val="000000" w:themeColor="text1"/>
          <w:lang w:val="en-US"/>
        </w:rPr>
        <w:t xml:space="preserve"> / non-dividable / </w:t>
      </w:r>
      <w:proofErr w:type="gramStart"/>
      <w:r w:rsidRPr="00E85638">
        <w:rPr>
          <w:rFonts w:ascii="Bookman Old Style" w:hAnsi="Bookman Old Style" w:cs="Arial"/>
          <w:color w:val="000000" w:themeColor="text1"/>
          <w:lang w:val="en-US"/>
        </w:rPr>
        <w:t>cannot be procured</w:t>
      </w:r>
      <w:proofErr w:type="gramEnd"/>
      <w:r w:rsidRPr="00E85638">
        <w:rPr>
          <w:rFonts w:ascii="Bookman Old Style" w:hAnsi="Bookman Old Style" w:cs="Arial"/>
          <w:color w:val="000000" w:themeColor="text1"/>
          <w:lang w:val="en-US"/>
        </w:rPr>
        <w:t xml:space="preserve"> from multiple sources. Hence, the entire procurement value shall be awarded to the lowest techno-commercially qualified LC bidder subject to matching with valid NLC L1 rates.</w:t>
      </w:r>
    </w:p>
    <w:p w:rsidR="00DC0CCE" w:rsidRPr="00E85638" w:rsidRDefault="00DC0CCE" w:rsidP="00DC0CCE">
      <w:pPr>
        <w:pStyle w:val="ListParagraph"/>
        <w:tabs>
          <w:tab w:val="num" w:pos="993"/>
        </w:tabs>
        <w:spacing w:after="0" w:line="240" w:lineRule="auto"/>
        <w:ind w:left="993" w:right="-46"/>
        <w:jc w:val="both"/>
        <w:rPr>
          <w:rFonts w:ascii="Bookman Old Style" w:hAnsi="Bookman Old Style" w:cs="Arial"/>
          <w:b/>
          <w:bCs/>
          <w:color w:val="000000" w:themeColor="text1"/>
          <w:lang w:val="en-US"/>
        </w:rPr>
      </w:pPr>
    </w:p>
    <w:p w:rsidR="00DC0CCE" w:rsidRPr="00E85638" w:rsidRDefault="00DC0CCE" w:rsidP="00DC0CCE">
      <w:pPr>
        <w:pStyle w:val="ListParagraph"/>
        <w:numPr>
          <w:ilvl w:val="1"/>
          <w:numId w:val="14"/>
        </w:numPr>
        <w:spacing w:after="0" w:line="240" w:lineRule="auto"/>
        <w:ind w:left="851" w:right="-46" w:hanging="851"/>
        <w:jc w:val="both"/>
        <w:rPr>
          <w:rFonts w:ascii="Bookman Old Style" w:hAnsi="Bookman Old Style" w:cs="Arial"/>
          <w:b/>
          <w:bCs/>
          <w:color w:val="000000" w:themeColor="text1"/>
          <w:lang w:val="en-US"/>
        </w:rPr>
      </w:pPr>
      <w:r w:rsidRPr="00E85638">
        <w:rPr>
          <w:rFonts w:ascii="Bookman Old Style" w:hAnsi="Bookman Old Style" w:cs="Arial"/>
          <w:color w:val="000000" w:themeColor="text1"/>
          <w:lang w:val="en-US"/>
        </w:rPr>
        <w:t xml:space="preserve">For the purpose of this policy, all terms used vide </w:t>
      </w:r>
      <w:proofErr w:type="gramStart"/>
      <w:r w:rsidRPr="00E85638">
        <w:rPr>
          <w:rFonts w:ascii="Bookman Old Style" w:hAnsi="Bookman Old Style" w:cs="Arial"/>
          <w:color w:val="000000" w:themeColor="text1"/>
          <w:lang w:val="en-US"/>
        </w:rPr>
        <w:t>aforesaid</w:t>
      </w:r>
      <w:proofErr w:type="gramEnd"/>
      <w:r w:rsidRPr="00E85638">
        <w:rPr>
          <w:rFonts w:ascii="Bookman Old Style" w:hAnsi="Bookman Old Style" w:cs="Arial"/>
          <w:color w:val="000000" w:themeColor="text1"/>
          <w:lang w:val="en-US"/>
        </w:rPr>
        <w:t xml:space="preserve"> policy shall be governed by the definitions specified at para 2 of the policy document notified by </w:t>
      </w:r>
      <w:proofErr w:type="spellStart"/>
      <w:r w:rsidRPr="00E85638">
        <w:rPr>
          <w:rFonts w:ascii="Bookman Old Style" w:hAnsi="Bookman Old Style" w:cs="Arial"/>
          <w:color w:val="000000" w:themeColor="text1"/>
          <w:lang w:val="en-US"/>
        </w:rPr>
        <w:t>MoPNG</w:t>
      </w:r>
      <w:proofErr w:type="spellEnd"/>
      <w:r w:rsidRPr="00E85638">
        <w:rPr>
          <w:rFonts w:ascii="Bookman Old Style" w:hAnsi="Bookman Old Style" w:cs="Arial"/>
          <w:color w:val="000000" w:themeColor="text1"/>
          <w:lang w:val="en-US"/>
        </w:rPr>
        <w:t xml:space="preserve"> vide letter No.  O-27011/44/2015-ONG/II/FP dated 25.04.2017.</w:t>
      </w:r>
    </w:p>
    <w:p w:rsidR="00DC0CCE" w:rsidRPr="00E85638" w:rsidRDefault="00DC0CCE" w:rsidP="00DC0CCE">
      <w:pPr>
        <w:pStyle w:val="ListParagraph"/>
        <w:rPr>
          <w:rFonts w:ascii="Bookman Old Style" w:hAnsi="Bookman Old Style" w:cs="Arial"/>
          <w:b/>
          <w:bCs/>
          <w:color w:val="000000" w:themeColor="text1"/>
          <w:lang w:val="en-US"/>
        </w:rPr>
      </w:pPr>
    </w:p>
    <w:p w:rsidR="00DC0CCE" w:rsidRPr="00E85638" w:rsidRDefault="00DC0CCE" w:rsidP="00DC0CCE">
      <w:pPr>
        <w:pStyle w:val="ListParagraph"/>
        <w:numPr>
          <w:ilvl w:val="1"/>
          <w:numId w:val="14"/>
        </w:numPr>
        <w:spacing w:after="0" w:line="240" w:lineRule="auto"/>
        <w:ind w:left="851" w:right="-46" w:hanging="851"/>
        <w:jc w:val="both"/>
        <w:rPr>
          <w:rFonts w:ascii="Bookman Old Style" w:hAnsi="Bookman Old Style" w:cs="Arial"/>
          <w:b/>
          <w:bCs/>
          <w:color w:val="000000" w:themeColor="text1"/>
          <w:lang w:val="en-US"/>
        </w:rPr>
      </w:pPr>
      <w:r w:rsidRPr="00E85638">
        <w:rPr>
          <w:rFonts w:ascii="Bookman Old Style" w:hAnsi="Bookman Old Style" w:cs="Arial"/>
          <w:color w:val="000000" w:themeColor="text1"/>
          <w:lang w:val="en-US"/>
        </w:rPr>
        <w:t xml:space="preserve">The successful bidder shall be obliged to fulfill the requirements of quality and delivery time in accordance with the provisions of the Purchase order/contract. </w:t>
      </w:r>
    </w:p>
    <w:p w:rsidR="00DC0CCE" w:rsidRPr="00E85638" w:rsidRDefault="00DC0CCE" w:rsidP="00DC0CCE">
      <w:pPr>
        <w:pStyle w:val="ListParagraph"/>
        <w:spacing w:after="0" w:line="240" w:lineRule="auto"/>
        <w:ind w:left="851" w:right="-46" w:hanging="851"/>
        <w:jc w:val="both"/>
        <w:rPr>
          <w:rFonts w:ascii="Bookman Old Style" w:hAnsi="Bookman Old Style" w:cs="Arial"/>
          <w:color w:val="000000" w:themeColor="text1"/>
          <w:lang w:val="en-US"/>
        </w:rPr>
      </w:pPr>
      <w:r w:rsidRPr="00E85638">
        <w:rPr>
          <w:rFonts w:ascii="Bookman Old Style" w:hAnsi="Bookman Old Style" w:cs="Arial"/>
          <w:color w:val="000000" w:themeColor="text1"/>
          <w:lang w:val="en-US"/>
        </w:rPr>
        <w:tab/>
        <w:t>OIL shall have the right to satisfy itself of the production capability and product quality of the manufacturer.</w:t>
      </w:r>
    </w:p>
    <w:p w:rsidR="00DC0CCE" w:rsidRPr="00E85638" w:rsidRDefault="00DC0CCE" w:rsidP="00DC0CCE">
      <w:pPr>
        <w:pStyle w:val="ListParagraph"/>
        <w:spacing w:after="0" w:line="240" w:lineRule="auto"/>
        <w:ind w:left="993" w:right="-46"/>
        <w:jc w:val="both"/>
        <w:rPr>
          <w:rFonts w:ascii="Bookman Old Style" w:hAnsi="Bookman Old Style" w:cs="Arial"/>
          <w:color w:val="000000" w:themeColor="text1"/>
          <w:lang w:val="en-US"/>
        </w:rPr>
      </w:pPr>
    </w:p>
    <w:p w:rsidR="00DC0CCE" w:rsidRPr="00E85638" w:rsidRDefault="00DC0CCE" w:rsidP="00DC0CCE">
      <w:pPr>
        <w:pStyle w:val="ListParagraph"/>
        <w:numPr>
          <w:ilvl w:val="1"/>
          <w:numId w:val="14"/>
        </w:numPr>
        <w:spacing w:after="0" w:line="240" w:lineRule="auto"/>
        <w:ind w:left="851" w:right="-46" w:hanging="851"/>
        <w:jc w:val="both"/>
        <w:rPr>
          <w:rFonts w:ascii="Bookman Old Style" w:hAnsi="Bookman Old Style" w:cs="Arial"/>
          <w:b/>
          <w:bCs/>
          <w:color w:val="000000" w:themeColor="text1"/>
          <w:lang w:val="en-US"/>
        </w:rPr>
      </w:pPr>
      <w:r w:rsidRPr="00E85638">
        <w:rPr>
          <w:rFonts w:ascii="Bookman Old Style" w:hAnsi="Bookman Old Style" w:cs="Arial"/>
          <w:b/>
          <w:color w:val="000000" w:themeColor="text1"/>
          <w:lang w:val="en-US"/>
        </w:rPr>
        <w:t>Determination of LC</w:t>
      </w:r>
    </w:p>
    <w:p w:rsidR="00DC0CCE" w:rsidRPr="00E85638" w:rsidRDefault="00DC0CCE" w:rsidP="00DC0CCE">
      <w:pPr>
        <w:spacing w:after="0"/>
        <w:ind w:right="-46"/>
        <w:jc w:val="both"/>
        <w:rPr>
          <w:rFonts w:ascii="Bookman Old Style" w:hAnsi="Bookman Old Style"/>
          <w:b/>
          <w:bCs/>
          <w:color w:val="000000" w:themeColor="text1"/>
        </w:rPr>
      </w:pPr>
    </w:p>
    <w:p w:rsidR="00DC0CCE" w:rsidRPr="00E85638" w:rsidRDefault="00DC0CCE" w:rsidP="00DC0CCE">
      <w:pPr>
        <w:pStyle w:val="ListParagraph"/>
        <w:numPr>
          <w:ilvl w:val="2"/>
          <w:numId w:val="14"/>
        </w:numPr>
        <w:spacing w:after="0" w:line="240" w:lineRule="auto"/>
        <w:ind w:left="851" w:right="-46" w:hanging="851"/>
        <w:jc w:val="both"/>
        <w:rPr>
          <w:rFonts w:ascii="Bookman Old Style" w:hAnsi="Bookman Old Style" w:cs="Arial"/>
          <w:b/>
          <w:bCs/>
          <w:color w:val="000000" w:themeColor="text1"/>
          <w:lang w:val="en-US"/>
        </w:rPr>
      </w:pPr>
      <w:r w:rsidRPr="00E85638">
        <w:rPr>
          <w:rFonts w:ascii="Bookman Old Style" w:hAnsi="Bookman Old Style" w:cs="Arial"/>
          <w:color w:val="000000" w:themeColor="text1"/>
          <w:lang w:val="en-US"/>
        </w:rPr>
        <w:t xml:space="preserve">LC of Services shall be calculated </w:t>
      </w:r>
      <w:proofErr w:type="gramStart"/>
      <w:r w:rsidRPr="00E85638">
        <w:rPr>
          <w:rFonts w:ascii="Bookman Old Style" w:hAnsi="Bookman Old Style" w:cs="Arial"/>
          <w:color w:val="000000" w:themeColor="text1"/>
          <w:lang w:val="en-US"/>
        </w:rPr>
        <w:t>on the basis of</w:t>
      </w:r>
      <w:proofErr w:type="gramEnd"/>
      <w:r w:rsidRPr="00E85638">
        <w:rPr>
          <w:rFonts w:ascii="Bookman Old Style" w:hAnsi="Bookman Old Style" w:cs="Arial"/>
          <w:color w:val="000000" w:themeColor="text1"/>
          <w:lang w:val="en-US"/>
        </w:rPr>
        <w:t xml:space="preserve"> the ratio of service cost of domestic component in service to the total cost of services.</w:t>
      </w:r>
    </w:p>
    <w:p w:rsidR="00DC0CCE" w:rsidRPr="00E85638" w:rsidRDefault="00DC0CCE" w:rsidP="00DC0CCE">
      <w:pPr>
        <w:pStyle w:val="ListParagraph"/>
        <w:tabs>
          <w:tab w:val="num" w:pos="1440"/>
        </w:tabs>
        <w:spacing w:after="0" w:line="240" w:lineRule="auto"/>
        <w:ind w:left="851" w:right="-46" w:hanging="851"/>
        <w:jc w:val="both"/>
        <w:rPr>
          <w:rFonts w:ascii="Bookman Old Style" w:hAnsi="Bookman Old Style" w:cs="Arial"/>
          <w:b/>
          <w:bCs/>
          <w:color w:val="000000" w:themeColor="text1"/>
          <w:lang w:val="en-US"/>
        </w:rPr>
      </w:pPr>
    </w:p>
    <w:p w:rsidR="00DC0CCE" w:rsidRPr="00E85638" w:rsidRDefault="00DC0CCE" w:rsidP="00DC0CCE">
      <w:pPr>
        <w:pStyle w:val="ListParagraph"/>
        <w:numPr>
          <w:ilvl w:val="2"/>
          <w:numId w:val="14"/>
        </w:numPr>
        <w:spacing w:after="0" w:line="240" w:lineRule="auto"/>
        <w:ind w:left="851" w:right="-46" w:hanging="851"/>
        <w:jc w:val="both"/>
        <w:rPr>
          <w:rFonts w:ascii="Bookman Old Style" w:hAnsi="Bookman Old Style" w:cs="Arial"/>
          <w:b/>
          <w:bCs/>
          <w:color w:val="000000" w:themeColor="text1"/>
          <w:lang w:val="en-US"/>
        </w:rPr>
      </w:pPr>
      <w:r w:rsidRPr="00E85638">
        <w:rPr>
          <w:rFonts w:ascii="Bookman Old Style" w:hAnsi="Bookman Old Style" w:cs="Arial"/>
          <w:color w:val="000000" w:themeColor="text1"/>
          <w:lang w:val="en-US"/>
        </w:rPr>
        <w:t>The total cost of service shall be constituted of the cost spent for rendering of service, covering:</w:t>
      </w:r>
    </w:p>
    <w:p w:rsidR="00DC0CCE" w:rsidRPr="00E85638" w:rsidRDefault="00DC0CCE" w:rsidP="00DC0CCE">
      <w:pPr>
        <w:pStyle w:val="ListParagraph"/>
        <w:tabs>
          <w:tab w:val="num" w:pos="1440"/>
        </w:tabs>
        <w:ind w:left="851" w:hanging="851"/>
        <w:rPr>
          <w:rFonts w:ascii="Bookman Old Style" w:hAnsi="Bookman Old Style" w:cs="Arial"/>
          <w:b/>
          <w:bCs/>
          <w:color w:val="000000" w:themeColor="text1"/>
          <w:lang w:val="en-US"/>
        </w:rPr>
      </w:pPr>
    </w:p>
    <w:p w:rsidR="00DC0CCE" w:rsidRPr="00E85638" w:rsidRDefault="00DC0CCE" w:rsidP="00DC0CCE">
      <w:pPr>
        <w:pStyle w:val="ListParagraph"/>
        <w:numPr>
          <w:ilvl w:val="0"/>
          <w:numId w:val="8"/>
        </w:numPr>
        <w:tabs>
          <w:tab w:val="num" w:pos="993"/>
        </w:tabs>
        <w:spacing w:after="0" w:line="240" w:lineRule="auto"/>
        <w:ind w:left="1276" w:right="-46" w:hanging="425"/>
        <w:jc w:val="both"/>
        <w:rPr>
          <w:rFonts w:ascii="Bookman Old Style" w:hAnsi="Bookman Old Style" w:cs="Arial"/>
          <w:color w:val="000000" w:themeColor="text1"/>
          <w:lang w:val="en-US"/>
        </w:rPr>
      </w:pPr>
      <w:r w:rsidRPr="00E85638">
        <w:rPr>
          <w:rFonts w:ascii="Bookman Old Style" w:hAnsi="Bookman Old Style" w:cs="Arial"/>
          <w:color w:val="000000" w:themeColor="text1"/>
          <w:lang w:val="en-US"/>
        </w:rPr>
        <w:t>Cost of component (material), which is used.</w:t>
      </w:r>
    </w:p>
    <w:p w:rsidR="00DC0CCE" w:rsidRPr="00E85638" w:rsidRDefault="00DC0CCE" w:rsidP="00DC0CCE">
      <w:pPr>
        <w:pStyle w:val="ListParagraph"/>
        <w:numPr>
          <w:ilvl w:val="0"/>
          <w:numId w:val="8"/>
        </w:numPr>
        <w:tabs>
          <w:tab w:val="num" w:pos="993"/>
        </w:tabs>
        <w:spacing w:after="0" w:line="240" w:lineRule="auto"/>
        <w:ind w:left="1276" w:right="-46" w:hanging="425"/>
        <w:jc w:val="both"/>
        <w:rPr>
          <w:rFonts w:ascii="Bookman Old Style" w:hAnsi="Bookman Old Style" w:cs="Arial"/>
          <w:color w:val="000000" w:themeColor="text1"/>
          <w:lang w:val="en-US"/>
        </w:rPr>
      </w:pPr>
      <w:r w:rsidRPr="00E85638">
        <w:rPr>
          <w:rFonts w:ascii="Bookman Old Style" w:hAnsi="Bookman Old Style" w:cs="Arial"/>
          <w:color w:val="000000" w:themeColor="text1"/>
          <w:lang w:val="en-US"/>
        </w:rPr>
        <w:t xml:space="preserve">Manpower and consultant cost, cost of working equipment/facility, and </w:t>
      </w:r>
    </w:p>
    <w:p w:rsidR="00DC0CCE" w:rsidRPr="00E85638" w:rsidRDefault="00DC0CCE" w:rsidP="00DC0CCE">
      <w:pPr>
        <w:pStyle w:val="ListParagraph"/>
        <w:numPr>
          <w:ilvl w:val="0"/>
          <w:numId w:val="8"/>
        </w:numPr>
        <w:tabs>
          <w:tab w:val="num" w:pos="993"/>
        </w:tabs>
        <w:spacing w:after="0" w:line="240" w:lineRule="auto"/>
        <w:ind w:left="1276" w:right="-46" w:hanging="425"/>
        <w:jc w:val="both"/>
        <w:rPr>
          <w:rFonts w:ascii="Bookman Old Style" w:hAnsi="Bookman Old Style" w:cs="Arial"/>
          <w:color w:val="000000" w:themeColor="text1"/>
          <w:lang w:val="en-US"/>
        </w:rPr>
      </w:pPr>
      <w:r w:rsidRPr="00E85638">
        <w:rPr>
          <w:rFonts w:ascii="Bookman Old Style" w:hAnsi="Bookman Old Style" w:cs="Arial"/>
          <w:color w:val="000000" w:themeColor="text1"/>
          <w:lang w:val="en-US"/>
        </w:rPr>
        <w:t xml:space="preserve">General </w:t>
      </w:r>
      <w:proofErr w:type="gramStart"/>
      <w:r w:rsidRPr="00E85638">
        <w:rPr>
          <w:rFonts w:ascii="Bookman Old Style" w:hAnsi="Bookman Old Style" w:cs="Arial"/>
          <w:color w:val="000000" w:themeColor="text1"/>
          <w:lang w:val="en-US"/>
        </w:rPr>
        <w:t>service</w:t>
      </w:r>
      <w:proofErr w:type="gramEnd"/>
      <w:r w:rsidRPr="00E85638">
        <w:rPr>
          <w:rFonts w:ascii="Bookman Old Style" w:hAnsi="Bookman Old Style" w:cs="Arial"/>
          <w:color w:val="000000" w:themeColor="text1"/>
          <w:lang w:val="en-US"/>
        </w:rPr>
        <w:t xml:space="preserve"> cost, excluding profit, company overhead cost, taxes and duties.</w:t>
      </w:r>
    </w:p>
    <w:p w:rsidR="00DC0CCE" w:rsidRPr="00E85638" w:rsidRDefault="00DC0CCE" w:rsidP="00DC0CCE">
      <w:pPr>
        <w:pStyle w:val="ListParagraph"/>
        <w:tabs>
          <w:tab w:val="num" w:pos="1440"/>
        </w:tabs>
        <w:ind w:left="851" w:hanging="851"/>
        <w:rPr>
          <w:rFonts w:ascii="Bookman Old Style" w:hAnsi="Bookman Old Style" w:cs="Arial"/>
          <w:b/>
          <w:bCs/>
          <w:color w:val="000000" w:themeColor="text1"/>
          <w:lang w:val="en-US"/>
        </w:rPr>
      </w:pPr>
    </w:p>
    <w:p w:rsidR="00DC0CCE" w:rsidRPr="00E85638" w:rsidRDefault="00DC0CCE" w:rsidP="00DC0CCE">
      <w:pPr>
        <w:pStyle w:val="ListParagraph"/>
        <w:numPr>
          <w:ilvl w:val="2"/>
          <w:numId w:val="14"/>
        </w:numPr>
        <w:spacing w:after="0" w:line="240" w:lineRule="auto"/>
        <w:ind w:left="851" w:right="-46" w:hanging="851"/>
        <w:jc w:val="both"/>
        <w:rPr>
          <w:rFonts w:ascii="Bookman Old Style" w:hAnsi="Bookman Old Style" w:cs="Arial"/>
          <w:b/>
          <w:bCs/>
          <w:color w:val="000000" w:themeColor="text1"/>
          <w:lang w:val="en-US"/>
        </w:rPr>
      </w:pPr>
      <w:r w:rsidRPr="00E85638">
        <w:rPr>
          <w:rFonts w:ascii="Bookman Old Style" w:hAnsi="Bookman Old Style" w:cs="Arial"/>
          <w:color w:val="000000" w:themeColor="text1"/>
          <w:lang w:val="en-US"/>
        </w:rPr>
        <w:t>The criteria for determination of cost of local content in the service shall be as under:</w:t>
      </w:r>
    </w:p>
    <w:p w:rsidR="00DC0CCE" w:rsidRPr="00E85638" w:rsidRDefault="00DC0CCE" w:rsidP="00DC0CCE">
      <w:pPr>
        <w:pStyle w:val="ListParagraph"/>
        <w:tabs>
          <w:tab w:val="num" w:pos="1440"/>
        </w:tabs>
        <w:spacing w:after="0" w:line="240" w:lineRule="auto"/>
        <w:ind w:left="851" w:right="-46" w:hanging="851"/>
        <w:jc w:val="both"/>
        <w:rPr>
          <w:rFonts w:ascii="Bookman Old Style" w:hAnsi="Bookman Old Style" w:cs="Arial"/>
          <w:color w:val="000000" w:themeColor="text1"/>
          <w:lang w:val="en-US"/>
        </w:rPr>
      </w:pPr>
    </w:p>
    <w:p w:rsidR="00DC0CCE" w:rsidRPr="00E85638" w:rsidRDefault="00DC0CCE" w:rsidP="00DC0CCE">
      <w:pPr>
        <w:pStyle w:val="ListParagraph"/>
        <w:numPr>
          <w:ilvl w:val="0"/>
          <w:numId w:val="9"/>
        </w:numPr>
        <w:spacing w:after="0" w:line="240" w:lineRule="auto"/>
        <w:ind w:left="1276" w:right="-46" w:hanging="425"/>
        <w:jc w:val="both"/>
        <w:rPr>
          <w:rFonts w:ascii="Bookman Old Style" w:hAnsi="Bookman Old Style" w:cs="Arial"/>
          <w:color w:val="000000" w:themeColor="text1"/>
          <w:lang w:val="en-US"/>
        </w:rPr>
      </w:pPr>
      <w:r w:rsidRPr="00E85638">
        <w:rPr>
          <w:rFonts w:ascii="Bookman Old Style" w:hAnsi="Bookman Old Style" w:cs="Arial"/>
          <w:color w:val="000000" w:themeColor="text1"/>
          <w:lang w:val="en-US"/>
        </w:rPr>
        <w:t xml:space="preserve">In the case of material </w:t>
      </w:r>
      <w:proofErr w:type="gramStart"/>
      <w:r w:rsidRPr="00E85638">
        <w:rPr>
          <w:rFonts w:ascii="Bookman Old Style" w:hAnsi="Bookman Old Style" w:cs="Arial"/>
          <w:color w:val="000000" w:themeColor="text1"/>
          <w:lang w:val="en-US"/>
        </w:rPr>
        <w:t>being used</w:t>
      </w:r>
      <w:proofErr w:type="gramEnd"/>
      <w:r w:rsidRPr="00E85638">
        <w:rPr>
          <w:rFonts w:ascii="Bookman Old Style" w:hAnsi="Bookman Old Style" w:cs="Arial"/>
          <w:color w:val="000000" w:themeColor="text1"/>
          <w:lang w:val="en-US"/>
        </w:rPr>
        <w:t xml:space="preserve"> to help the provision of service, based on country of origin.</w:t>
      </w:r>
    </w:p>
    <w:p w:rsidR="00DC0CCE" w:rsidRPr="00E85638" w:rsidRDefault="00DC0CCE" w:rsidP="00DC0CCE">
      <w:pPr>
        <w:pStyle w:val="ListParagraph"/>
        <w:numPr>
          <w:ilvl w:val="0"/>
          <w:numId w:val="9"/>
        </w:numPr>
        <w:spacing w:after="0" w:line="240" w:lineRule="auto"/>
        <w:ind w:left="1276" w:right="-46" w:hanging="425"/>
        <w:jc w:val="both"/>
        <w:rPr>
          <w:rFonts w:ascii="Bookman Old Style" w:hAnsi="Bookman Old Style" w:cs="Arial"/>
          <w:color w:val="000000" w:themeColor="text1"/>
          <w:lang w:val="en-US"/>
        </w:rPr>
      </w:pPr>
      <w:r w:rsidRPr="00E85638">
        <w:rPr>
          <w:rFonts w:ascii="Bookman Old Style" w:hAnsi="Bookman Old Style" w:cs="Arial"/>
          <w:color w:val="000000" w:themeColor="text1"/>
          <w:lang w:val="en-US"/>
        </w:rPr>
        <w:t xml:space="preserve">In the case of </w:t>
      </w:r>
      <w:proofErr w:type="gramStart"/>
      <w:r w:rsidRPr="00E85638">
        <w:rPr>
          <w:rFonts w:ascii="Bookman Old Style" w:hAnsi="Bookman Old Style" w:cs="Arial"/>
          <w:color w:val="000000" w:themeColor="text1"/>
          <w:lang w:val="en-US"/>
        </w:rPr>
        <w:t>manpower</w:t>
      </w:r>
      <w:proofErr w:type="gramEnd"/>
      <w:r w:rsidRPr="00E85638">
        <w:rPr>
          <w:rFonts w:ascii="Bookman Old Style" w:hAnsi="Bookman Old Style" w:cs="Arial"/>
          <w:color w:val="000000" w:themeColor="text1"/>
          <w:lang w:val="en-US"/>
        </w:rPr>
        <w:t xml:space="preserve"> and consultant based on INR component of the services contract.</w:t>
      </w:r>
    </w:p>
    <w:p w:rsidR="00DC0CCE" w:rsidRPr="00E85638" w:rsidRDefault="00DC0CCE" w:rsidP="00DC0CCE">
      <w:pPr>
        <w:pStyle w:val="ListParagraph"/>
        <w:numPr>
          <w:ilvl w:val="0"/>
          <w:numId w:val="9"/>
        </w:numPr>
        <w:spacing w:after="0" w:line="240" w:lineRule="auto"/>
        <w:ind w:left="1276" w:right="-46" w:hanging="425"/>
        <w:jc w:val="both"/>
        <w:rPr>
          <w:rFonts w:ascii="Bookman Old Style" w:hAnsi="Bookman Old Style" w:cs="Arial"/>
          <w:color w:val="000000" w:themeColor="text1"/>
          <w:lang w:val="en-US"/>
        </w:rPr>
      </w:pPr>
      <w:r w:rsidRPr="00E85638">
        <w:rPr>
          <w:rFonts w:ascii="Bookman Old Style" w:hAnsi="Bookman Old Style" w:cs="Arial"/>
          <w:color w:val="000000" w:themeColor="text1"/>
          <w:lang w:val="en-US"/>
        </w:rPr>
        <w:t>In the case of working equipment/facility, based on country of origin and</w:t>
      </w:r>
    </w:p>
    <w:p w:rsidR="00DC0CCE" w:rsidRPr="00E85638" w:rsidRDefault="00DC0CCE" w:rsidP="00DC0CCE">
      <w:pPr>
        <w:pStyle w:val="ListParagraph"/>
        <w:numPr>
          <w:ilvl w:val="0"/>
          <w:numId w:val="9"/>
        </w:numPr>
        <w:spacing w:after="0" w:line="240" w:lineRule="auto"/>
        <w:ind w:left="1276" w:right="-46" w:hanging="425"/>
        <w:jc w:val="both"/>
        <w:rPr>
          <w:rFonts w:ascii="Bookman Old Style" w:hAnsi="Bookman Old Style" w:cs="Arial"/>
          <w:color w:val="000000" w:themeColor="text1"/>
          <w:lang w:val="en-US"/>
        </w:rPr>
      </w:pPr>
      <w:r w:rsidRPr="00E85638">
        <w:rPr>
          <w:rFonts w:ascii="Bookman Old Style" w:hAnsi="Bookman Old Style" w:cs="Arial"/>
          <w:color w:val="000000" w:themeColor="text1"/>
          <w:lang w:val="en-US"/>
        </w:rPr>
        <w:t>In the case of general service cost, based on the criteria as mentioned in clauses a, b and c above.</w:t>
      </w:r>
    </w:p>
    <w:p w:rsidR="00DC0CCE" w:rsidRPr="00E85638" w:rsidRDefault="00DC0CCE" w:rsidP="00DC0CCE">
      <w:pPr>
        <w:pStyle w:val="ListParagraph"/>
        <w:numPr>
          <w:ilvl w:val="0"/>
          <w:numId w:val="9"/>
        </w:numPr>
        <w:spacing w:after="0" w:line="240" w:lineRule="auto"/>
        <w:ind w:left="1276" w:right="-46" w:hanging="425"/>
        <w:jc w:val="both"/>
        <w:rPr>
          <w:rFonts w:ascii="Bookman Old Style" w:hAnsi="Bookman Old Style" w:cs="Arial"/>
          <w:color w:val="000000" w:themeColor="text1"/>
          <w:lang w:val="en-US"/>
        </w:rPr>
      </w:pPr>
      <w:r w:rsidRPr="00E85638">
        <w:rPr>
          <w:rFonts w:ascii="Bookman Old Style" w:hAnsi="Bookman Old Style" w:cs="Arial"/>
          <w:color w:val="000000" w:themeColor="text1"/>
          <w:lang w:val="en-US"/>
        </w:rPr>
        <w:t>Indian flag vessels in operation as on date.</w:t>
      </w:r>
    </w:p>
    <w:p w:rsidR="00DC0CCE" w:rsidRPr="00E85638" w:rsidRDefault="00DC0CCE" w:rsidP="00DC0CCE">
      <w:pPr>
        <w:pStyle w:val="ListParagraph"/>
        <w:tabs>
          <w:tab w:val="num" w:pos="1440"/>
        </w:tabs>
        <w:spacing w:after="0" w:line="240" w:lineRule="auto"/>
        <w:ind w:left="851" w:right="-46" w:hanging="851"/>
        <w:jc w:val="both"/>
        <w:rPr>
          <w:rFonts w:ascii="Bookman Old Style" w:hAnsi="Bookman Old Style" w:cs="Arial"/>
          <w:b/>
          <w:bCs/>
          <w:color w:val="000000" w:themeColor="text1"/>
          <w:lang w:val="en-US"/>
        </w:rPr>
      </w:pPr>
    </w:p>
    <w:p w:rsidR="00DC0CCE" w:rsidRPr="00E85638" w:rsidRDefault="00DC0CCE" w:rsidP="00DC0CCE">
      <w:pPr>
        <w:pStyle w:val="ListParagraph"/>
        <w:numPr>
          <w:ilvl w:val="2"/>
          <w:numId w:val="14"/>
        </w:numPr>
        <w:spacing w:after="0" w:line="240" w:lineRule="auto"/>
        <w:ind w:left="851" w:right="-46" w:hanging="851"/>
        <w:jc w:val="both"/>
        <w:rPr>
          <w:rFonts w:ascii="Bookman Old Style" w:hAnsi="Bookman Old Style" w:cs="Arial"/>
          <w:b/>
          <w:bCs/>
          <w:color w:val="000000" w:themeColor="text1"/>
          <w:lang w:val="en-US"/>
        </w:rPr>
      </w:pPr>
      <w:r w:rsidRPr="00E85638">
        <w:rPr>
          <w:rFonts w:ascii="Bookman Old Style" w:hAnsi="Bookman Old Style" w:cs="Arial"/>
          <w:b/>
          <w:color w:val="000000" w:themeColor="text1"/>
          <w:lang w:val="en-US"/>
        </w:rPr>
        <w:t>Determination of Local Content:</w:t>
      </w:r>
      <w:r w:rsidRPr="00E85638">
        <w:rPr>
          <w:rFonts w:ascii="Bookman Old Style" w:hAnsi="Bookman Old Style" w:cs="Arial"/>
          <w:color w:val="000000" w:themeColor="text1"/>
          <w:lang w:val="en-US"/>
        </w:rPr>
        <w:t xml:space="preserve"> The determination of local content of the working equipment/facility </w:t>
      </w:r>
      <w:proofErr w:type="gramStart"/>
      <w:r w:rsidRPr="00E85638">
        <w:rPr>
          <w:rFonts w:ascii="Bookman Old Style" w:hAnsi="Bookman Old Style" w:cs="Arial"/>
          <w:color w:val="000000" w:themeColor="text1"/>
          <w:lang w:val="en-US"/>
        </w:rPr>
        <w:t>shall be based</w:t>
      </w:r>
      <w:proofErr w:type="gramEnd"/>
      <w:r w:rsidRPr="00E85638">
        <w:rPr>
          <w:rFonts w:ascii="Bookman Old Style" w:hAnsi="Bookman Old Style" w:cs="Arial"/>
          <w:color w:val="000000" w:themeColor="text1"/>
          <w:lang w:val="en-US"/>
        </w:rPr>
        <w:t xml:space="preserve"> on the following provision.</w:t>
      </w:r>
    </w:p>
    <w:p w:rsidR="00DC0CCE" w:rsidRPr="00E85638" w:rsidRDefault="00DC0CCE" w:rsidP="00DC0CCE">
      <w:pPr>
        <w:pStyle w:val="ListParagraph"/>
        <w:spacing w:after="0" w:line="240" w:lineRule="auto"/>
        <w:ind w:left="851" w:right="-46" w:hanging="851"/>
        <w:jc w:val="both"/>
        <w:rPr>
          <w:rFonts w:ascii="Bookman Old Style" w:hAnsi="Bookman Old Style" w:cs="Arial"/>
          <w:b/>
          <w:bCs/>
          <w:color w:val="000000" w:themeColor="text1"/>
          <w:lang w:val="en-US"/>
        </w:rPr>
      </w:pPr>
    </w:p>
    <w:p w:rsidR="00DC0CCE" w:rsidRPr="00E85638" w:rsidRDefault="00DC0CCE" w:rsidP="00DC0CCE">
      <w:pPr>
        <w:pStyle w:val="ListParagraph"/>
        <w:spacing w:after="0" w:line="240" w:lineRule="auto"/>
        <w:ind w:left="851" w:right="-46" w:hanging="851"/>
        <w:jc w:val="both"/>
        <w:rPr>
          <w:rFonts w:ascii="Bookman Old Style" w:hAnsi="Bookman Old Style" w:cs="Arial"/>
          <w:color w:val="000000" w:themeColor="text1"/>
          <w:lang w:val="en-US"/>
        </w:rPr>
      </w:pPr>
      <w:r w:rsidRPr="00E85638">
        <w:rPr>
          <w:rFonts w:ascii="Bookman Old Style" w:hAnsi="Bookman Old Style" w:cs="Arial"/>
          <w:color w:val="000000" w:themeColor="text1"/>
          <w:lang w:val="en-US"/>
        </w:rPr>
        <w:tab/>
        <w:t>Working equipment produced in the country is valued as 100% (one hundred percent) local content, working equipment produced abroad is valued as much as nil (0% percent) local contend.</w:t>
      </w:r>
    </w:p>
    <w:p w:rsidR="00DC0CCE" w:rsidRPr="00E85638" w:rsidRDefault="00DC0CCE" w:rsidP="00DC0CCE">
      <w:pPr>
        <w:pStyle w:val="ListParagraph"/>
        <w:tabs>
          <w:tab w:val="num" w:pos="1440"/>
        </w:tabs>
        <w:spacing w:after="0" w:line="240" w:lineRule="auto"/>
        <w:ind w:left="993" w:right="-46"/>
        <w:jc w:val="both"/>
        <w:rPr>
          <w:rFonts w:ascii="Bookman Old Style" w:hAnsi="Bookman Old Style" w:cs="Arial"/>
          <w:b/>
          <w:bCs/>
          <w:color w:val="000000" w:themeColor="text1"/>
          <w:lang w:val="en-US"/>
        </w:rPr>
      </w:pPr>
    </w:p>
    <w:p w:rsidR="00DC0CCE" w:rsidRPr="00E85638" w:rsidRDefault="00DC0CCE" w:rsidP="00DC0CCE">
      <w:pPr>
        <w:pStyle w:val="ListParagraph"/>
        <w:numPr>
          <w:ilvl w:val="1"/>
          <w:numId w:val="14"/>
        </w:numPr>
        <w:spacing w:after="0" w:line="240" w:lineRule="auto"/>
        <w:ind w:left="851" w:right="-46" w:hanging="851"/>
        <w:jc w:val="both"/>
        <w:rPr>
          <w:rFonts w:ascii="Bookman Old Style" w:hAnsi="Bookman Old Style" w:cs="Arial"/>
          <w:b/>
          <w:bCs/>
          <w:color w:val="000000" w:themeColor="text1"/>
          <w:lang w:val="en-US"/>
        </w:rPr>
      </w:pPr>
      <w:r w:rsidRPr="00E85638">
        <w:rPr>
          <w:rFonts w:ascii="Bookman Old Style" w:hAnsi="Bookman Old Style" w:cs="Arial"/>
          <w:b/>
          <w:color w:val="000000" w:themeColor="text1"/>
          <w:lang w:val="en-US"/>
        </w:rPr>
        <w:t xml:space="preserve">Calculation of LC and Reporting </w:t>
      </w:r>
    </w:p>
    <w:p w:rsidR="00DC0CCE" w:rsidRPr="00E85638" w:rsidRDefault="00DC0CCE" w:rsidP="00DC0CCE">
      <w:pPr>
        <w:pStyle w:val="ListParagraph"/>
        <w:spacing w:after="0" w:line="240" w:lineRule="auto"/>
        <w:ind w:left="993" w:right="-46"/>
        <w:jc w:val="both"/>
        <w:rPr>
          <w:rFonts w:ascii="Bookman Old Style" w:hAnsi="Bookman Old Style" w:cs="Arial"/>
          <w:b/>
          <w:bCs/>
          <w:color w:val="000000" w:themeColor="text1"/>
          <w:lang w:val="en-US"/>
        </w:rPr>
      </w:pPr>
    </w:p>
    <w:p w:rsidR="00DC0CCE" w:rsidRPr="00E85638" w:rsidRDefault="00DC0CCE" w:rsidP="00DC0CCE">
      <w:pPr>
        <w:pStyle w:val="ListParagraph"/>
        <w:numPr>
          <w:ilvl w:val="2"/>
          <w:numId w:val="14"/>
        </w:numPr>
        <w:spacing w:after="0" w:line="240" w:lineRule="auto"/>
        <w:ind w:left="851" w:right="-46" w:hanging="851"/>
        <w:jc w:val="both"/>
        <w:rPr>
          <w:rFonts w:ascii="Bookman Old Style" w:hAnsi="Bookman Old Style" w:cs="Arial"/>
          <w:b/>
          <w:bCs/>
          <w:color w:val="000000" w:themeColor="text1"/>
          <w:lang w:val="en-US"/>
        </w:rPr>
      </w:pPr>
      <w:r w:rsidRPr="00E85638">
        <w:rPr>
          <w:rFonts w:ascii="Bookman Old Style" w:hAnsi="Bookman Old Style" w:cs="Arial"/>
          <w:color w:val="000000" w:themeColor="text1"/>
          <w:lang w:val="en-US"/>
        </w:rPr>
        <w:t xml:space="preserve">LC shall be calculated </w:t>
      </w:r>
      <w:proofErr w:type="gramStart"/>
      <w:r w:rsidRPr="00E85638">
        <w:rPr>
          <w:rFonts w:ascii="Bookman Old Style" w:hAnsi="Bookman Old Style" w:cs="Arial"/>
          <w:color w:val="000000" w:themeColor="text1"/>
          <w:lang w:val="en-US"/>
        </w:rPr>
        <w:t>on the basis of</w:t>
      </w:r>
      <w:proofErr w:type="gramEnd"/>
      <w:r w:rsidRPr="00E85638">
        <w:rPr>
          <w:rFonts w:ascii="Bookman Old Style" w:hAnsi="Bookman Old Style" w:cs="Arial"/>
          <w:color w:val="000000" w:themeColor="text1"/>
          <w:lang w:val="en-US"/>
        </w:rPr>
        <w:t xml:space="preserve"> verifiable data.  In the case of data used in the calculation of LC verifiable, the value of LC of the said component </w:t>
      </w:r>
      <w:proofErr w:type="gramStart"/>
      <w:r w:rsidRPr="00E85638">
        <w:rPr>
          <w:rFonts w:ascii="Bookman Old Style" w:hAnsi="Bookman Old Style" w:cs="Arial"/>
          <w:color w:val="000000" w:themeColor="text1"/>
          <w:lang w:val="en-US"/>
        </w:rPr>
        <w:t>shall be treated</w:t>
      </w:r>
      <w:proofErr w:type="gramEnd"/>
      <w:r w:rsidRPr="00E85638">
        <w:rPr>
          <w:rFonts w:ascii="Bookman Old Style" w:hAnsi="Bookman Old Style" w:cs="Arial"/>
          <w:color w:val="000000" w:themeColor="text1"/>
          <w:lang w:val="en-US"/>
        </w:rPr>
        <w:t xml:space="preserve"> as nil.</w:t>
      </w:r>
    </w:p>
    <w:p w:rsidR="00DC0CCE" w:rsidRPr="00E85638" w:rsidRDefault="00DC0CCE" w:rsidP="00DC0CCE">
      <w:pPr>
        <w:pStyle w:val="ListParagraph"/>
        <w:spacing w:after="0" w:line="240" w:lineRule="auto"/>
        <w:ind w:left="851" w:right="-46" w:hanging="851"/>
        <w:jc w:val="both"/>
        <w:rPr>
          <w:rFonts w:ascii="Bookman Old Style" w:hAnsi="Bookman Old Style" w:cs="Arial"/>
          <w:b/>
          <w:bCs/>
          <w:color w:val="000000" w:themeColor="text1"/>
          <w:lang w:val="en-US"/>
        </w:rPr>
      </w:pPr>
    </w:p>
    <w:p w:rsidR="00DC0CCE" w:rsidRPr="00E85638" w:rsidRDefault="00DC0CCE" w:rsidP="00DC0CCE">
      <w:pPr>
        <w:pStyle w:val="ListParagraph"/>
        <w:numPr>
          <w:ilvl w:val="2"/>
          <w:numId w:val="14"/>
        </w:numPr>
        <w:spacing w:after="0" w:line="240" w:lineRule="auto"/>
        <w:ind w:left="851" w:right="-46" w:hanging="851"/>
        <w:jc w:val="both"/>
        <w:rPr>
          <w:rFonts w:ascii="Bookman Old Style" w:hAnsi="Bookman Old Style" w:cs="Arial"/>
          <w:b/>
          <w:bCs/>
          <w:color w:val="000000" w:themeColor="text1"/>
          <w:lang w:val="en-US"/>
        </w:rPr>
      </w:pPr>
      <w:r w:rsidRPr="00E85638">
        <w:rPr>
          <w:rFonts w:ascii="Bookman Old Style" w:hAnsi="Bookman Old Style" w:cs="Arial"/>
          <w:color w:val="000000" w:themeColor="text1"/>
          <w:lang w:val="en-US"/>
        </w:rPr>
        <w:lastRenderedPageBreak/>
        <w:t xml:space="preserve">Formats for the calculation of LC of services </w:t>
      </w:r>
      <w:proofErr w:type="gramStart"/>
      <w:r w:rsidRPr="00E85638">
        <w:rPr>
          <w:rFonts w:ascii="Bookman Old Style" w:hAnsi="Bookman Old Style" w:cs="Arial"/>
          <w:color w:val="000000" w:themeColor="text1"/>
          <w:lang w:val="en-US"/>
        </w:rPr>
        <w:t>may be seen</w:t>
      </w:r>
      <w:proofErr w:type="gramEnd"/>
      <w:r w:rsidRPr="00E85638">
        <w:rPr>
          <w:rFonts w:ascii="Bookman Old Style" w:hAnsi="Bookman Old Style" w:cs="Arial"/>
          <w:color w:val="000000" w:themeColor="text1"/>
          <w:lang w:val="en-US"/>
        </w:rPr>
        <w:t xml:space="preserve"> at Enclosure-III of the policy document.</w:t>
      </w:r>
    </w:p>
    <w:p w:rsidR="00DC0CCE" w:rsidRPr="00E85638" w:rsidRDefault="00DC0CCE" w:rsidP="00DC0CCE">
      <w:pPr>
        <w:pStyle w:val="ListParagraph"/>
        <w:spacing w:after="0" w:line="240" w:lineRule="auto"/>
        <w:ind w:left="993" w:right="-46"/>
        <w:jc w:val="both"/>
        <w:rPr>
          <w:rFonts w:ascii="Bookman Old Style" w:hAnsi="Bookman Old Style" w:cs="Arial"/>
          <w:b/>
          <w:bCs/>
          <w:color w:val="000000" w:themeColor="text1"/>
          <w:lang w:val="en-US"/>
        </w:rPr>
      </w:pPr>
    </w:p>
    <w:p w:rsidR="00DC0CCE" w:rsidRPr="00E85638" w:rsidRDefault="00DC0CCE" w:rsidP="00DC0CCE">
      <w:pPr>
        <w:pStyle w:val="ListParagraph"/>
        <w:numPr>
          <w:ilvl w:val="1"/>
          <w:numId w:val="14"/>
        </w:numPr>
        <w:spacing w:after="0" w:line="240" w:lineRule="auto"/>
        <w:ind w:left="851" w:right="-46" w:hanging="851"/>
        <w:jc w:val="both"/>
        <w:rPr>
          <w:rFonts w:ascii="Bookman Old Style" w:hAnsi="Bookman Old Style" w:cs="Arial"/>
          <w:b/>
          <w:bCs/>
          <w:color w:val="000000" w:themeColor="text1"/>
          <w:lang w:val="en-US"/>
        </w:rPr>
      </w:pPr>
      <w:r w:rsidRPr="00E85638">
        <w:rPr>
          <w:rFonts w:ascii="Bookman Old Style" w:hAnsi="Bookman Old Style" w:cs="Arial"/>
          <w:b/>
          <w:color w:val="000000" w:themeColor="text1"/>
          <w:lang w:val="en-US"/>
        </w:rPr>
        <w:t>Certification and Verification</w:t>
      </w:r>
    </w:p>
    <w:p w:rsidR="00DC0CCE" w:rsidRPr="00E85638" w:rsidRDefault="00DC0CCE" w:rsidP="00DC0CCE">
      <w:pPr>
        <w:pStyle w:val="ListParagraph"/>
        <w:tabs>
          <w:tab w:val="num" w:pos="993"/>
        </w:tabs>
        <w:spacing w:after="0" w:line="240" w:lineRule="auto"/>
        <w:ind w:left="993" w:right="-46"/>
        <w:jc w:val="both"/>
        <w:rPr>
          <w:rFonts w:ascii="Bookman Old Style" w:hAnsi="Bookman Old Style" w:cs="Arial"/>
          <w:b/>
          <w:bCs/>
          <w:color w:val="000000" w:themeColor="text1"/>
          <w:lang w:val="en-US"/>
        </w:rPr>
      </w:pPr>
    </w:p>
    <w:p w:rsidR="00DC0CCE" w:rsidRPr="00E85638" w:rsidRDefault="00DC0CCE" w:rsidP="00DC0CCE">
      <w:pPr>
        <w:pStyle w:val="ListParagraph"/>
        <w:numPr>
          <w:ilvl w:val="2"/>
          <w:numId w:val="14"/>
        </w:numPr>
        <w:tabs>
          <w:tab w:val="left" w:pos="993"/>
        </w:tabs>
        <w:spacing w:after="0" w:line="240" w:lineRule="auto"/>
        <w:ind w:left="993" w:right="-46" w:hanging="993"/>
        <w:jc w:val="both"/>
        <w:rPr>
          <w:rFonts w:ascii="Bookman Old Style" w:hAnsi="Bookman Old Style" w:cs="Arial"/>
          <w:b/>
          <w:bCs/>
          <w:color w:val="000000" w:themeColor="text1"/>
          <w:lang w:val="en-US"/>
        </w:rPr>
      </w:pPr>
      <w:r w:rsidRPr="00E85638">
        <w:rPr>
          <w:rFonts w:ascii="Bookman Old Style" w:hAnsi="Bookman Old Style" w:cs="Arial"/>
          <w:color w:val="000000" w:themeColor="text1"/>
          <w:lang w:val="en-US"/>
        </w:rPr>
        <w:t>Bidder seeking Purchase Preference under the policy, shall be obliged to verify the LC of goods as follows:</w:t>
      </w:r>
    </w:p>
    <w:p w:rsidR="00DC0CCE" w:rsidRPr="00E85638" w:rsidRDefault="00DC0CCE" w:rsidP="00DC0CCE">
      <w:pPr>
        <w:pStyle w:val="ListParagraph"/>
        <w:tabs>
          <w:tab w:val="num" w:pos="1440"/>
        </w:tabs>
        <w:spacing w:after="0" w:line="240" w:lineRule="auto"/>
        <w:ind w:left="851" w:right="-46" w:hanging="851"/>
        <w:jc w:val="both"/>
        <w:rPr>
          <w:rFonts w:ascii="Bookman Old Style" w:hAnsi="Bookman Old Style" w:cs="Arial"/>
          <w:b/>
          <w:bCs/>
          <w:color w:val="000000" w:themeColor="text1"/>
          <w:lang w:val="en-US"/>
        </w:rPr>
      </w:pPr>
    </w:p>
    <w:p w:rsidR="00DC0CCE" w:rsidRPr="00E85638" w:rsidRDefault="00DC0CCE" w:rsidP="00DC0CCE">
      <w:pPr>
        <w:pStyle w:val="ListParagraph"/>
        <w:numPr>
          <w:ilvl w:val="3"/>
          <w:numId w:val="14"/>
        </w:numPr>
        <w:spacing w:after="0" w:line="240" w:lineRule="auto"/>
        <w:ind w:left="1134" w:right="-46" w:hanging="1134"/>
        <w:jc w:val="both"/>
        <w:rPr>
          <w:rFonts w:ascii="Bookman Old Style" w:hAnsi="Bookman Old Style" w:cs="Arial"/>
          <w:b/>
          <w:bCs/>
          <w:color w:val="000000" w:themeColor="text1"/>
          <w:lang w:val="en-US"/>
        </w:rPr>
      </w:pPr>
      <w:r w:rsidRPr="00E85638">
        <w:rPr>
          <w:rFonts w:ascii="Bookman Old Style" w:hAnsi="Bookman Old Style" w:cs="Arial"/>
          <w:color w:val="000000" w:themeColor="text1"/>
          <w:lang w:val="en-US"/>
        </w:rPr>
        <w:t>At bidding stage:</w:t>
      </w:r>
    </w:p>
    <w:p w:rsidR="00DC0CCE" w:rsidRPr="00E85638" w:rsidRDefault="00DC0CCE" w:rsidP="00DC0CCE">
      <w:pPr>
        <w:pStyle w:val="ListParagraph"/>
        <w:spacing w:after="0" w:line="240" w:lineRule="auto"/>
        <w:ind w:left="993" w:right="-46"/>
        <w:jc w:val="both"/>
        <w:rPr>
          <w:rFonts w:ascii="Bookman Old Style" w:hAnsi="Bookman Old Style" w:cs="Arial"/>
          <w:b/>
          <w:bCs/>
          <w:color w:val="000000" w:themeColor="text1"/>
          <w:lang w:val="en-US"/>
        </w:rPr>
      </w:pPr>
    </w:p>
    <w:p w:rsidR="00DC0CCE" w:rsidRPr="00E85638" w:rsidRDefault="00DC0CCE" w:rsidP="00DC0CCE">
      <w:pPr>
        <w:pStyle w:val="ListParagraph"/>
        <w:numPr>
          <w:ilvl w:val="0"/>
          <w:numId w:val="10"/>
        </w:numPr>
        <w:spacing w:after="0" w:line="240" w:lineRule="auto"/>
        <w:ind w:left="1134" w:right="-46" w:firstLine="0"/>
        <w:jc w:val="both"/>
        <w:rPr>
          <w:rFonts w:ascii="Bookman Old Style" w:hAnsi="Bookman Old Style" w:cs="Arial"/>
          <w:color w:val="000000" w:themeColor="text1"/>
          <w:lang w:val="en-US"/>
        </w:rPr>
      </w:pPr>
      <w:r w:rsidRPr="00E85638">
        <w:rPr>
          <w:rFonts w:ascii="Bookman Old Style" w:hAnsi="Bookman Old Style" w:cs="Arial"/>
          <w:color w:val="000000" w:themeColor="text1"/>
          <w:lang w:val="en-US"/>
        </w:rPr>
        <w:t>Price Break-up</w:t>
      </w:r>
    </w:p>
    <w:p w:rsidR="00DC0CCE" w:rsidRPr="00E85638" w:rsidRDefault="00DC0CCE" w:rsidP="00DC0CCE">
      <w:pPr>
        <w:pStyle w:val="ListParagraph"/>
        <w:spacing w:after="0" w:line="240" w:lineRule="auto"/>
        <w:ind w:left="1134" w:right="-46"/>
        <w:jc w:val="both"/>
        <w:rPr>
          <w:rFonts w:ascii="Bookman Old Style" w:hAnsi="Bookman Old Style" w:cs="Arial"/>
          <w:color w:val="000000" w:themeColor="text1"/>
          <w:lang w:val="en-US"/>
        </w:rPr>
      </w:pPr>
    </w:p>
    <w:p w:rsidR="00DC0CCE" w:rsidRPr="00E85638" w:rsidRDefault="00DC0CCE" w:rsidP="00DC0CCE">
      <w:pPr>
        <w:pStyle w:val="ListParagraph"/>
        <w:numPr>
          <w:ilvl w:val="0"/>
          <w:numId w:val="11"/>
        </w:numPr>
        <w:tabs>
          <w:tab w:val="left" w:pos="1560"/>
        </w:tabs>
        <w:spacing w:after="0" w:line="240" w:lineRule="auto"/>
        <w:ind w:left="1560" w:right="-46" w:firstLine="0"/>
        <w:jc w:val="both"/>
        <w:rPr>
          <w:rFonts w:ascii="Bookman Old Style" w:hAnsi="Bookman Old Style" w:cs="Arial"/>
          <w:color w:val="000000" w:themeColor="text1"/>
          <w:lang w:val="en-US"/>
        </w:rPr>
      </w:pPr>
      <w:r w:rsidRPr="00E85638">
        <w:rPr>
          <w:rFonts w:ascii="Bookman Old Style" w:hAnsi="Bookman Old Style" w:cs="Arial"/>
          <w:color w:val="000000" w:themeColor="text1"/>
          <w:lang w:val="en-US"/>
        </w:rPr>
        <w:t xml:space="preserve">The bidder shall provide break-up of “Local Component” and “Imported Component” along with the price bid as per provisions under clause </w:t>
      </w:r>
      <w:r w:rsidRPr="00E85638">
        <w:rPr>
          <w:rFonts w:ascii="Bookman Old Style" w:hAnsi="Bookman Old Style" w:cs="Arial"/>
          <w:b/>
          <w:color w:val="000000" w:themeColor="text1"/>
          <w:lang w:val="en-US"/>
        </w:rPr>
        <w:t>37.2.3</w:t>
      </w:r>
      <w:r w:rsidRPr="00E85638">
        <w:rPr>
          <w:rFonts w:ascii="Bookman Old Style" w:hAnsi="Bookman Old Style" w:cs="Arial"/>
          <w:color w:val="000000" w:themeColor="text1"/>
          <w:lang w:val="en-US"/>
        </w:rPr>
        <w:t>.</w:t>
      </w:r>
    </w:p>
    <w:p w:rsidR="00DC0CCE" w:rsidRPr="00E85638" w:rsidRDefault="00DC0CCE" w:rsidP="00DC0CCE">
      <w:pPr>
        <w:pStyle w:val="ListParagraph"/>
        <w:numPr>
          <w:ilvl w:val="0"/>
          <w:numId w:val="11"/>
        </w:numPr>
        <w:tabs>
          <w:tab w:val="left" w:pos="1560"/>
        </w:tabs>
        <w:spacing w:after="0" w:line="240" w:lineRule="auto"/>
        <w:ind w:left="1418" w:right="-46" w:firstLine="142"/>
        <w:jc w:val="both"/>
        <w:rPr>
          <w:rFonts w:ascii="Bookman Old Style" w:hAnsi="Bookman Old Style" w:cs="Arial"/>
          <w:color w:val="000000" w:themeColor="text1"/>
          <w:lang w:val="en-US"/>
        </w:rPr>
      </w:pPr>
      <w:r w:rsidRPr="00E85638">
        <w:rPr>
          <w:rFonts w:ascii="Bookman Old Style" w:hAnsi="Bookman Old Style" w:cs="Arial"/>
          <w:color w:val="000000" w:themeColor="text1"/>
          <w:lang w:val="en-US"/>
        </w:rPr>
        <w:t>Bidder must have LC in excess of the specified requirement.</w:t>
      </w:r>
    </w:p>
    <w:p w:rsidR="00DC0CCE" w:rsidRPr="00E85638" w:rsidRDefault="00DC0CCE" w:rsidP="00DC0CCE">
      <w:pPr>
        <w:pStyle w:val="ListParagraph"/>
        <w:tabs>
          <w:tab w:val="left" w:pos="1560"/>
        </w:tabs>
        <w:spacing w:after="0" w:line="240" w:lineRule="auto"/>
        <w:ind w:left="1418" w:right="-46"/>
        <w:jc w:val="both"/>
        <w:rPr>
          <w:rFonts w:ascii="Bookman Old Style" w:hAnsi="Bookman Old Style" w:cs="Arial"/>
          <w:color w:val="000000" w:themeColor="text1"/>
          <w:lang w:val="en-US"/>
        </w:rPr>
      </w:pPr>
    </w:p>
    <w:p w:rsidR="00DC0CCE" w:rsidRPr="00E85638" w:rsidRDefault="00DC0CCE" w:rsidP="00DC0CCE">
      <w:pPr>
        <w:pStyle w:val="ListParagraph"/>
        <w:numPr>
          <w:ilvl w:val="0"/>
          <w:numId w:val="10"/>
        </w:numPr>
        <w:tabs>
          <w:tab w:val="left" w:pos="1560"/>
        </w:tabs>
        <w:spacing w:after="0" w:line="240" w:lineRule="auto"/>
        <w:ind w:left="1418" w:right="-46" w:hanging="284"/>
        <w:jc w:val="both"/>
        <w:rPr>
          <w:rFonts w:ascii="Bookman Old Style" w:hAnsi="Bookman Old Style" w:cs="Arial"/>
          <w:color w:val="000000" w:themeColor="text1"/>
          <w:lang w:val="en-US"/>
        </w:rPr>
      </w:pPr>
      <w:r w:rsidRPr="00E85638">
        <w:rPr>
          <w:rFonts w:ascii="Bookman Old Style" w:hAnsi="Bookman Old Style" w:cs="Arial"/>
          <w:color w:val="000000" w:themeColor="text1"/>
          <w:lang w:val="en-US"/>
        </w:rPr>
        <w:t xml:space="preserve">Undertaking by the bidder </w:t>
      </w:r>
    </w:p>
    <w:p w:rsidR="00DC0CCE" w:rsidRPr="00E85638" w:rsidRDefault="00DC0CCE" w:rsidP="00DC0CCE">
      <w:pPr>
        <w:pStyle w:val="ListParagraph"/>
        <w:tabs>
          <w:tab w:val="left" w:pos="1560"/>
        </w:tabs>
        <w:spacing w:after="0" w:line="240" w:lineRule="auto"/>
        <w:ind w:left="1418" w:right="-46"/>
        <w:jc w:val="both"/>
        <w:rPr>
          <w:rFonts w:ascii="Bookman Old Style" w:hAnsi="Bookman Old Style" w:cs="Arial"/>
          <w:color w:val="000000" w:themeColor="text1"/>
          <w:lang w:val="en-US"/>
        </w:rPr>
      </w:pPr>
    </w:p>
    <w:p w:rsidR="00DC0CCE" w:rsidRPr="00E85638" w:rsidRDefault="00DC0CCE" w:rsidP="00DC0CCE">
      <w:pPr>
        <w:pStyle w:val="ListParagraph"/>
        <w:numPr>
          <w:ilvl w:val="0"/>
          <w:numId w:val="12"/>
        </w:numPr>
        <w:tabs>
          <w:tab w:val="left" w:pos="1560"/>
        </w:tabs>
        <w:spacing w:after="0" w:line="240" w:lineRule="auto"/>
        <w:ind w:left="1560" w:right="-46" w:firstLine="0"/>
        <w:jc w:val="both"/>
        <w:rPr>
          <w:rFonts w:ascii="Bookman Old Style" w:hAnsi="Bookman Old Style" w:cs="Arial"/>
          <w:color w:val="000000" w:themeColor="text1"/>
          <w:lang w:val="en-US"/>
        </w:rPr>
      </w:pPr>
      <w:r w:rsidRPr="00E85638">
        <w:rPr>
          <w:rFonts w:ascii="Bookman Old Style" w:hAnsi="Bookman Old Style" w:cs="Arial"/>
          <w:color w:val="000000" w:themeColor="text1"/>
          <w:lang w:val="en-US"/>
        </w:rPr>
        <w:t xml:space="preserve">The bidder shall submit undertaking along with the techno-commercial bid as per clause no. </w:t>
      </w:r>
      <w:proofErr w:type="gramStart"/>
      <w:r w:rsidRPr="00E85638">
        <w:rPr>
          <w:rFonts w:ascii="Bookman Old Style" w:hAnsi="Bookman Old Style" w:cs="Arial"/>
          <w:b/>
          <w:color w:val="000000" w:themeColor="text1"/>
          <w:lang w:val="en-US"/>
        </w:rPr>
        <w:t>37.2.1</w:t>
      </w:r>
      <w:r w:rsidRPr="00E85638">
        <w:rPr>
          <w:rFonts w:ascii="Bookman Old Style" w:hAnsi="Bookman Old Style" w:cs="Arial"/>
          <w:color w:val="000000" w:themeColor="text1"/>
          <w:lang w:val="en-US"/>
        </w:rPr>
        <w:t>,</w:t>
      </w:r>
      <w:proofErr w:type="gramEnd"/>
      <w:r w:rsidRPr="00E85638">
        <w:rPr>
          <w:rFonts w:ascii="Bookman Old Style" w:hAnsi="Bookman Old Style" w:cs="Arial"/>
          <w:color w:val="000000" w:themeColor="text1"/>
          <w:lang w:val="en-US"/>
        </w:rPr>
        <w:t xml:space="preserve"> such undertaking shall become a part of the contract.</w:t>
      </w:r>
    </w:p>
    <w:p w:rsidR="00DC0CCE" w:rsidRPr="00E85638" w:rsidRDefault="00DC0CCE" w:rsidP="00DC0CCE">
      <w:pPr>
        <w:pStyle w:val="ListParagraph"/>
        <w:numPr>
          <w:ilvl w:val="0"/>
          <w:numId w:val="12"/>
        </w:numPr>
        <w:tabs>
          <w:tab w:val="left" w:pos="1560"/>
        </w:tabs>
        <w:spacing w:after="0" w:line="240" w:lineRule="auto"/>
        <w:ind w:left="1560" w:right="-46" w:firstLine="0"/>
        <w:jc w:val="both"/>
        <w:rPr>
          <w:rFonts w:ascii="Bookman Old Style" w:hAnsi="Bookman Old Style" w:cs="Arial"/>
          <w:color w:val="000000" w:themeColor="text1"/>
          <w:lang w:val="en-US"/>
        </w:rPr>
      </w:pPr>
      <w:r w:rsidRPr="00E85638">
        <w:rPr>
          <w:rFonts w:ascii="Bookman Old Style" w:hAnsi="Bookman Old Style" w:cs="Arial"/>
          <w:color w:val="000000" w:themeColor="text1"/>
          <w:lang w:val="en-US"/>
        </w:rPr>
        <w:t xml:space="preserve">Bidder shall also submit the list of items / services to </w:t>
      </w:r>
      <w:proofErr w:type="gramStart"/>
      <w:r w:rsidRPr="00E85638">
        <w:rPr>
          <w:rFonts w:ascii="Bookman Old Style" w:hAnsi="Bookman Old Style" w:cs="Arial"/>
          <w:color w:val="000000" w:themeColor="text1"/>
          <w:lang w:val="en-US"/>
        </w:rPr>
        <w:t>be procured</w:t>
      </w:r>
      <w:proofErr w:type="gramEnd"/>
      <w:r w:rsidRPr="00E85638">
        <w:rPr>
          <w:rFonts w:ascii="Bookman Old Style" w:hAnsi="Bookman Old Style" w:cs="Arial"/>
          <w:color w:val="000000" w:themeColor="text1"/>
          <w:lang w:val="en-US"/>
        </w:rPr>
        <w:t xml:space="preserve"> from Indian manufacturers / service providers.</w:t>
      </w:r>
    </w:p>
    <w:p w:rsidR="00DC0CCE" w:rsidRPr="00E85638" w:rsidRDefault="00DC0CCE" w:rsidP="00DC0CCE">
      <w:pPr>
        <w:pStyle w:val="ListParagraph"/>
        <w:tabs>
          <w:tab w:val="left" w:pos="1560"/>
        </w:tabs>
        <w:spacing w:after="0" w:line="240" w:lineRule="auto"/>
        <w:ind w:left="1418" w:right="-46"/>
        <w:jc w:val="both"/>
        <w:rPr>
          <w:rFonts w:ascii="Bookman Old Style" w:hAnsi="Bookman Old Style" w:cs="Arial"/>
          <w:color w:val="000000" w:themeColor="text1"/>
          <w:lang w:val="en-US"/>
        </w:rPr>
      </w:pPr>
    </w:p>
    <w:p w:rsidR="00DC0CCE" w:rsidRPr="00E85638" w:rsidRDefault="00DC0CCE" w:rsidP="00DC0CCE">
      <w:pPr>
        <w:pStyle w:val="ListParagraph"/>
        <w:numPr>
          <w:ilvl w:val="0"/>
          <w:numId w:val="10"/>
        </w:numPr>
        <w:tabs>
          <w:tab w:val="left" w:pos="1560"/>
        </w:tabs>
        <w:spacing w:after="0" w:line="240" w:lineRule="auto"/>
        <w:ind w:left="1418" w:right="-46" w:hanging="284"/>
        <w:jc w:val="both"/>
        <w:rPr>
          <w:rFonts w:ascii="Bookman Old Style" w:hAnsi="Bookman Old Style" w:cs="Arial"/>
          <w:color w:val="000000" w:themeColor="text1"/>
          <w:lang w:val="en-US"/>
        </w:rPr>
      </w:pPr>
      <w:r w:rsidRPr="00E85638">
        <w:rPr>
          <w:rFonts w:ascii="Bookman Old Style" w:hAnsi="Bookman Old Style" w:cs="Arial"/>
          <w:color w:val="000000" w:themeColor="text1"/>
          <w:lang w:val="en-US"/>
        </w:rPr>
        <w:t>Statutory Auditor’s Certificate</w:t>
      </w:r>
    </w:p>
    <w:p w:rsidR="00DC0CCE" w:rsidRPr="00E85638" w:rsidRDefault="00DC0CCE" w:rsidP="00DC0CCE">
      <w:pPr>
        <w:pStyle w:val="ListParagraph"/>
        <w:tabs>
          <w:tab w:val="left" w:pos="1560"/>
        </w:tabs>
        <w:spacing w:after="0" w:line="240" w:lineRule="auto"/>
        <w:ind w:left="1418" w:right="-46"/>
        <w:jc w:val="both"/>
        <w:rPr>
          <w:rFonts w:ascii="Bookman Old Style" w:hAnsi="Bookman Old Style" w:cs="Arial"/>
          <w:color w:val="000000" w:themeColor="text1"/>
          <w:lang w:val="en-US"/>
        </w:rPr>
      </w:pPr>
      <w:r w:rsidRPr="00E85638">
        <w:rPr>
          <w:rFonts w:ascii="Bookman Old Style" w:hAnsi="Bookman Old Style" w:cs="Arial"/>
          <w:color w:val="000000" w:themeColor="text1"/>
          <w:lang w:val="en-US"/>
        </w:rPr>
        <w:tab/>
      </w:r>
    </w:p>
    <w:p w:rsidR="00DC0CCE" w:rsidRPr="00E85638" w:rsidRDefault="00DC0CCE" w:rsidP="00DC0CCE">
      <w:pPr>
        <w:pStyle w:val="ListParagraph"/>
        <w:spacing w:after="0" w:line="240" w:lineRule="auto"/>
        <w:ind w:left="1418" w:right="-46"/>
        <w:jc w:val="both"/>
        <w:rPr>
          <w:rFonts w:ascii="Bookman Old Style" w:hAnsi="Bookman Old Style" w:cs="Arial"/>
          <w:color w:val="000000" w:themeColor="text1"/>
          <w:lang w:val="en-US"/>
        </w:rPr>
      </w:pPr>
      <w:proofErr w:type="gramStart"/>
      <w:r w:rsidRPr="00E85638">
        <w:rPr>
          <w:rFonts w:ascii="Bookman Old Style" w:hAnsi="Bookman Old Style" w:cs="Arial"/>
          <w:color w:val="000000" w:themeColor="text1"/>
          <w:lang w:val="en-US"/>
        </w:rPr>
        <w:t xml:space="preserve">The Undertaking submitted by the bidder shall be supported by a certificate from Statutory Auditor as per clause </w:t>
      </w:r>
      <w:r w:rsidRPr="00E85638">
        <w:rPr>
          <w:rFonts w:ascii="Bookman Old Style" w:hAnsi="Bookman Old Style" w:cs="Arial"/>
          <w:b/>
          <w:color w:val="000000" w:themeColor="text1"/>
          <w:lang w:val="en-US"/>
        </w:rPr>
        <w:t>37.2.2</w:t>
      </w:r>
      <w:proofErr w:type="gramEnd"/>
      <w:r w:rsidRPr="00E85638">
        <w:rPr>
          <w:rFonts w:ascii="Bookman Old Style" w:hAnsi="Bookman Old Style" w:cs="Arial"/>
          <w:color w:val="000000" w:themeColor="text1"/>
          <w:lang w:val="en-US"/>
        </w:rPr>
        <w:t>.</w:t>
      </w:r>
    </w:p>
    <w:p w:rsidR="00DC0CCE" w:rsidRPr="00E85638" w:rsidRDefault="00DC0CCE" w:rsidP="00DC0CCE">
      <w:pPr>
        <w:pStyle w:val="ListParagraph"/>
        <w:spacing w:after="0" w:line="240" w:lineRule="auto"/>
        <w:ind w:left="1418" w:right="-46"/>
        <w:jc w:val="both"/>
        <w:rPr>
          <w:rFonts w:ascii="Bookman Old Style" w:hAnsi="Bookman Old Style" w:cs="Arial"/>
          <w:color w:val="000000" w:themeColor="text1"/>
          <w:lang w:val="en-US"/>
        </w:rPr>
      </w:pPr>
    </w:p>
    <w:p w:rsidR="00DC0CCE" w:rsidRPr="00E85638" w:rsidRDefault="00DC0CCE" w:rsidP="00DC0CCE">
      <w:pPr>
        <w:pStyle w:val="ListParagraph"/>
        <w:numPr>
          <w:ilvl w:val="3"/>
          <w:numId w:val="14"/>
        </w:numPr>
        <w:spacing w:after="0" w:line="240" w:lineRule="auto"/>
        <w:ind w:left="1134" w:right="-46" w:hanging="1134"/>
        <w:jc w:val="both"/>
        <w:rPr>
          <w:rFonts w:ascii="Bookman Old Style" w:hAnsi="Bookman Old Style" w:cs="Arial"/>
          <w:b/>
          <w:bCs/>
          <w:color w:val="000000" w:themeColor="text1"/>
          <w:lang w:val="en-US"/>
        </w:rPr>
      </w:pPr>
      <w:r w:rsidRPr="00E85638">
        <w:rPr>
          <w:rFonts w:ascii="Bookman Old Style" w:hAnsi="Bookman Old Style" w:cs="Arial"/>
          <w:color w:val="000000" w:themeColor="text1"/>
          <w:lang w:val="en-US"/>
        </w:rPr>
        <w:t>After Contract Award</w:t>
      </w:r>
    </w:p>
    <w:p w:rsidR="00DC0CCE" w:rsidRPr="00E85638" w:rsidRDefault="00DC0CCE" w:rsidP="00DC0CCE">
      <w:pPr>
        <w:pStyle w:val="ListParagraph"/>
        <w:spacing w:after="0" w:line="240" w:lineRule="auto"/>
        <w:ind w:left="1134" w:right="-46"/>
        <w:jc w:val="both"/>
        <w:rPr>
          <w:rFonts w:ascii="Bookman Old Style" w:hAnsi="Bookman Old Style" w:cs="Arial"/>
          <w:b/>
          <w:bCs/>
          <w:color w:val="000000" w:themeColor="text1"/>
          <w:lang w:val="en-US"/>
        </w:rPr>
      </w:pPr>
    </w:p>
    <w:p w:rsidR="00DC0CCE" w:rsidRPr="00E85638" w:rsidRDefault="00DC0CCE" w:rsidP="00DC0CCE">
      <w:pPr>
        <w:pStyle w:val="ListParagraph"/>
        <w:numPr>
          <w:ilvl w:val="0"/>
          <w:numId w:val="13"/>
        </w:numPr>
        <w:spacing w:after="0" w:line="240" w:lineRule="auto"/>
        <w:ind w:left="1560" w:right="-46" w:hanging="426"/>
        <w:jc w:val="both"/>
        <w:rPr>
          <w:rFonts w:ascii="Bookman Old Style" w:hAnsi="Bookman Old Style" w:cs="Arial"/>
          <w:color w:val="000000" w:themeColor="text1"/>
          <w:lang w:val="en-US"/>
        </w:rPr>
      </w:pPr>
      <w:r w:rsidRPr="00E85638">
        <w:rPr>
          <w:rFonts w:ascii="Bookman Old Style" w:hAnsi="Bookman Old Style" w:cs="Arial"/>
          <w:color w:val="000000" w:themeColor="text1"/>
          <w:lang w:val="en-US"/>
        </w:rPr>
        <w:t xml:space="preserve">In the case of procurement cases with the value less than </w:t>
      </w:r>
      <w:proofErr w:type="spellStart"/>
      <w:r w:rsidRPr="00E85638">
        <w:rPr>
          <w:rFonts w:ascii="Bookman Old Style" w:hAnsi="Bookman Old Style" w:cs="Arial"/>
          <w:color w:val="000000" w:themeColor="text1"/>
          <w:lang w:val="en-US"/>
        </w:rPr>
        <w:t>Rs</w:t>
      </w:r>
      <w:proofErr w:type="spellEnd"/>
      <w:r w:rsidRPr="00E85638">
        <w:rPr>
          <w:rFonts w:ascii="Bookman Old Style" w:hAnsi="Bookman Old Style" w:cs="Arial"/>
          <w:color w:val="000000" w:themeColor="text1"/>
          <w:lang w:val="en-US"/>
        </w:rPr>
        <w:t xml:space="preserve">. 5 </w:t>
      </w:r>
      <w:proofErr w:type="gramStart"/>
      <w:r w:rsidRPr="00E85638">
        <w:rPr>
          <w:rFonts w:ascii="Bookman Old Style" w:hAnsi="Bookman Old Style" w:cs="Arial"/>
          <w:color w:val="000000" w:themeColor="text1"/>
          <w:lang w:val="en-US"/>
        </w:rPr>
        <w:t>crore</w:t>
      </w:r>
      <w:proofErr w:type="gramEnd"/>
      <w:r w:rsidRPr="00E85638">
        <w:rPr>
          <w:rFonts w:ascii="Bookman Old Style" w:hAnsi="Bookman Old Style" w:cs="Arial"/>
          <w:color w:val="000000" w:themeColor="text1"/>
          <w:lang w:val="en-US"/>
        </w:rPr>
        <w:t xml:space="preserve"> (Rupees Five Crore), the LC content may be calculated (self-assessment) by the contractor and certified by the Director/Authorized Representative of the Company.</w:t>
      </w:r>
    </w:p>
    <w:p w:rsidR="00DC0CCE" w:rsidRPr="00E85638" w:rsidRDefault="00DC0CCE" w:rsidP="00DC0CCE">
      <w:pPr>
        <w:pStyle w:val="ListParagraph"/>
        <w:spacing w:after="0" w:line="240" w:lineRule="auto"/>
        <w:ind w:left="1560" w:right="-46" w:hanging="426"/>
        <w:jc w:val="both"/>
        <w:rPr>
          <w:rFonts w:ascii="Bookman Old Style" w:hAnsi="Bookman Old Style" w:cs="Arial"/>
          <w:color w:val="000000" w:themeColor="text1"/>
          <w:lang w:val="en-US"/>
        </w:rPr>
      </w:pPr>
    </w:p>
    <w:p w:rsidR="00DC0CCE" w:rsidRPr="00E85638" w:rsidRDefault="00DC0CCE" w:rsidP="00DC0CCE">
      <w:pPr>
        <w:pStyle w:val="ListParagraph"/>
        <w:numPr>
          <w:ilvl w:val="0"/>
          <w:numId w:val="13"/>
        </w:numPr>
        <w:spacing w:after="0" w:line="240" w:lineRule="auto"/>
        <w:ind w:left="1560" w:right="-46" w:hanging="426"/>
        <w:jc w:val="both"/>
        <w:rPr>
          <w:rFonts w:ascii="Bookman Old Style" w:hAnsi="Bookman Old Style" w:cs="Arial"/>
          <w:color w:val="000000" w:themeColor="text1"/>
          <w:lang w:val="en-US"/>
        </w:rPr>
      </w:pPr>
      <w:r w:rsidRPr="00E85638">
        <w:rPr>
          <w:rFonts w:ascii="Bookman Old Style" w:hAnsi="Bookman Old Style" w:cs="Arial"/>
          <w:color w:val="000000" w:themeColor="text1"/>
          <w:lang w:val="en-US"/>
        </w:rPr>
        <w:t xml:space="preserve">The verification of the procurement cases with the value Rupees Five Crore and above </w:t>
      </w:r>
      <w:proofErr w:type="gramStart"/>
      <w:r w:rsidRPr="00E85638">
        <w:rPr>
          <w:rFonts w:ascii="Bookman Old Style" w:hAnsi="Bookman Old Style" w:cs="Arial"/>
          <w:color w:val="000000" w:themeColor="text1"/>
          <w:lang w:val="en-US"/>
        </w:rPr>
        <w:t>shall be carried out</w:t>
      </w:r>
      <w:proofErr w:type="gramEnd"/>
      <w:r w:rsidRPr="00E85638">
        <w:rPr>
          <w:rFonts w:ascii="Bookman Old Style" w:hAnsi="Bookman Old Style" w:cs="Arial"/>
          <w:color w:val="000000" w:themeColor="text1"/>
          <w:lang w:val="en-US"/>
        </w:rPr>
        <w:t xml:space="preserve"> by a Statutory Auditor engaged by the bidder.</w:t>
      </w:r>
    </w:p>
    <w:p w:rsidR="00DC0CCE" w:rsidRPr="00E85638" w:rsidRDefault="00DC0CCE" w:rsidP="00DC0CCE">
      <w:pPr>
        <w:spacing w:after="0"/>
        <w:ind w:right="-46"/>
        <w:jc w:val="both"/>
        <w:rPr>
          <w:rFonts w:ascii="Bookman Old Style" w:hAnsi="Bookman Old Style"/>
          <w:color w:val="000000" w:themeColor="text1"/>
        </w:rPr>
      </w:pPr>
    </w:p>
    <w:p w:rsidR="00DC0CCE" w:rsidRPr="00E85638" w:rsidRDefault="00DC0CCE" w:rsidP="00DC0CCE">
      <w:pPr>
        <w:pStyle w:val="ListParagraph"/>
        <w:numPr>
          <w:ilvl w:val="2"/>
          <w:numId w:val="14"/>
        </w:numPr>
        <w:spacing w:after="0" w:line="240" w:lineRule="auto"/>
        <w:ind w:left="993" w:right="-46" w:hanging="993"/>
        <w:jc w:val="both"/>
        <w:rPr>
          <w:rFonts w:ascii="Bookman Old Style" w:hAnsi="Bookman Old Style" w:cs="Arial"/>
          <w:color w:val="000000" w:themeColor="text1"/>
          <w:lang w:val="en-US"/>
        </w:rPr>
      </w:pPr>
      <w:r w:rsidRPr="00E85638">
        <w:rPr>
          <w:rFonts w:ascii="Bookman Old Style" w:hAnsi="Bookman Old Style" w:cs="Arial"/>
          <w:color w:val="000000" w:themeColor="text1"/>
          <w:lang w:val="en-US"/>
        </w:rPr>
        <w:t xml:space="preserve">Each supplier shall provide the necessary local content documentation to the statutory auditor, which shall review and determine the local content requirements </w:t>
      </w:r>
      <w:proofErr w:type="gramStart"/>
      <w:r w:rsidRPr="00E85638">
        <w:rPr>
          <w:rFonts w:ascii="Bookman Old Style" w:hAnsi="Bookman Old Style" w:cs="Arial"/>
          <w:color w:val="000000" w:themeColor="text1"/>
          <w:lang w:val="en-US"/>
        </w:rPr>
        <w:t>have been met</w:t>
      </w:r>
      <w:proofErr w:type="gramEnd"/>
      <w:r w:rsidRPr="00E85638">
        <w:rPr>
          <w:rFonts w:ascii="Bookman Old Style" w:hAnsi="Bookman Old Style" w:cs="Arial"/>
          <w:color w:val="000000" w:themeColor="text1"/>
          <w:lang w:val="en-US"/>
        </w:rPr>
        <w:t xml:space="preserve"> and issue of local content certificate to that effect on behalf of OIL, stating the percentage of local content in the good or service measured. The Auditor shall keep all necessary information obtained from suppliers for measurement of Local Content confidential.</w:t>
      </w:r>
    </w:p>
    <w:p w:rsidR="00DC0CCE" w:rsidRPr="00E85638" w:rsidRDefault="00DC0CCE" w:rsidP="00DC0CCE">
      <w:pPr>
        <w:pStyle w:val="ListParagraph"/>
        <w:tabs>
          <w:tab w:val="num" w:pos="993"/>
        </w:tabs>
        <w:spacing w:after="0" w:line="240" w:lineRule="auto"/>
        <w:ind w:left="993" w:right="-46" w:hanging="993"/>
        <w:jc w:val="both"/>
        <w:rPr>
          <w:rFonts w:ascii="Bookman Old Style" w:hAnsi="Bookman Old Style" w:cs="Arial"/>
          <w:color w:val="000000" w:themeColor="text1"/>
          <w:lang w:val="en-US"/>
        </w:rPr>
      </w:pPr>
    </w:p>
    <w:p w:rsidR="00DC0CCE" w:rsidRPr="00E85638" w:rsidRDefault="00DC0CCE" w:rsidP="00DC0CCE">
      <w:pPr>
        <w:pStyle w:val="ListParagraph"/>
        <w:numPr>
          <w:ilvl w:val="2"/>
          <w:numId w:val="14"/>
        </w:numPr>
        <w:spacing w:after="0" w:line="240" w:lineRule="auto"/>
        <w:ind w:left="993" w:right="-46" w:hanging="993"/>
        <w:jc w:val="both"/>
        <w:rPr>
          <w:rFonts w:ascii="Bookman Old Style" w:hAnsi="Bookman Old Style" w:cs="Arial"/>
          <w:color w:val="000000" w:themeColor="text1"/>
          <w:lang w:val="en-US"/>
        </w:rPr>
      </w:pPr>
      <w:r w:rsidRPr="00E85638">
        <w:rPr>
          <w:rFonts w:ascii="Bookman Old Style" w:hAnsi="Bookman Old Style" w:cs="Arial"/>
          <w:color w:val="000000" w:themeColor="text1"/>
          <w:lang w:val="en-US"/>
        </w:rPr>
        <w:t xml:space="preserve">The Local Content certificate </w:t>
      </w:r>
      <w:proofErr w:type="gramStart"/>
      <w:r w:rsidRPr="00E85638">
        <w:rPr>
          <w:rFonts w:ascii="Bookman Old Style" w:hAnsi="Bookman Old Style" w:cs="Arial"/>
          <w:color w:val="000000" w:themeColor="text1"/>
          <w:lang w:val="en-US"/>
        </w:rPr>
        <w:t>shall be submitted</w:t>
      </w:r>
      <w:proofErr w:type="gramEnd"/>
      <w:r w:rsidRPr="00E85638">
        <w:rPr>
          <w:rFonts w:ascii="Bookman Old Style" w:hAnsi="Bookman Old Style" w:cs="Arial"/>
          <w:color w:val="000000" w:themeColor="text1"/>
          <w:lang w:val="en-US"/>
        </w:rPr>
        <w:t xml:space="preserve"> along with each invoice raised.  However, the </w:t>
      </w:r>
      <w:proofErr w:type="gramStart"/>
      <w:r w:rsidRPr="00E85638">
        <w:rPr>
          <w:rFonts w:ascii="Bookman Old Style" w:hAnsi="Bookman Old Style" w:cs="Arial"/>
          <w:color w:val="000000" w:themeColor="text1"/>
          <w:lang w:val="en-US"/>
        </w:rPr>
        <w:t>%</w:t>
      </w:r>
      <w:proofErr w:type="gramEnd"/>
      <w:r w:rsidRPr="00E85638">
        <w:rPr>
          <w:rFonts w:ascii="Bookman Old Style" w:hAnsi="Bookman Old Style" w:cs="Arial"/>
          <w:color w:val="000000" w:themeColor="text1"/>
          <w:lang w:val="en-US"/>
        </w:rPr>
        <w:t xml:space="preserve"> of local content may vary with invoice while maintaining the overall % of Local Content for the total work/purchase of the pro-rata Local Content requirement. In case, it is not satisfied cumulatively in the invoices raised up to that stage, the supplier shall indicate how the local content requirement </w:t>
      </w:r>
      <w:proofErr w:type="gramStart"/>
      <w:r w:rsidRPr="00E85638">
        <w:rPr>
          <w:rFonts w:ascii="Bookman Old Style" w:hAnsi="Bookman Old Style" w:cs="Arial"/>
          <w:color w:val="000000" w:themeColor="text1"/>
          <w:lang w:val="en-US"/>
        </w:rPr>
        <w:t>would be met</w:t>
      </w:r>
      <w:proofErr w:type="gramEnd"/>
      <w:r w:rsidRPr="00E85638">
        <w:rPr>
          <w:rFonts w:ascii="Bookman Old Style" w:hAnsi="Bookman Old Style" w:cs="Arial"/>
          <w:color w:val="000000" w:themeColor="text1"/>
          <w:lang w:val="en-US"/>
        </w:rPr>
        <w:t xml:space="preserve"> in the subsequent stages.</w:t>
      </w:r>
    </w:p>
    <w:p w:rsidR="00DC0CCE" w:rsidRPr="00E85638" w:rsidRDefault="00DC0CCE" w:rsidP="00DC0CCE">
      <w:pPr>
        <w:pStyle w:val="ListParagraph"/>
        <w:ind w:left="993" w:hanging="993"/>
        <w:rPr>
          <w:rFonts w:ascii="Bookman Old Style" w:hAnsi="Bookman Old Style" w:cs="Arial"/>
          <w:color w:val="000000" w:themeColor="text1"/>
          <w:lang w:val="en-US"/>
        </w:rPr>
      </w:pPr>
    </w:p>
    <w:p w:rsidR="00DC0CCE" w:rsidRPr="00E85638" w:rsidRDefault="00DC0CCE" w:rsidP="00DC0CCE">
      <w:pPr>
        <w:pStyle w:val="ListParagraph"/>
        <w:numPr>
          <w:ilvl w:val="2"/>
          <w:numId w:val="14"/>
        </w:numPr>
        <w:spacing w:after="0" w:line="240" w:lineRule="auto"/>
        <w:ind w:left="993" w:right="-46" w:hanging="993"/>
        <w:jc w:val="both"/>
        <w:rPr>
          <w:rFonts w:ascii="Bookman Old Style" w:hAnsi="Bookman Old Style" w:cs="Arial"/>
          <w:color w:val="000000" w:themeColor="text1"/>
          <w:lang w:val="en-US"/>
        </w:rPr>
      </w:pPr>
      <w:r w:rsidRPr="00E85638">
        <w:rPr>
          <w:rFonts w:ascii="Bookman Old Style" w:hAnsi="Bookman Old Style" w:cs="Arial"/>
          <w:color w:val="000000" w:themeColor="text1"/>
          <w:lang w:val="en-US"/>
        </w:rPr>
        <w:t xml:space="preserve">Where currency quoted by the bidder is other than Indian Rupee then the bidder claiming benefits under PP-LC shall consider exchange rate </w:t>
      </w:r>
      <w:r w:rsidRPr="00E85638">
        <w:rPr>
          <w:rFonts w:ascii="Bookman Old Style" w:hAnsi="Bookman Old Style" w:cs="Arial"/>
          <w:color w:val="000000" w:themeColor="text1"/>
          <w:lang w:val="en-US"/>
        </w:rPr>
        <w:lastRenderedPageBreak/>
        <w:t>prevailing on the date of notice inviting tender (NIT) for the calculation of Local Content.</w:t>
      </w:r>
    </w:p>
    <w:p w:rsidR="00DC0CCE" w:rsidRPr="00E85638" w:rsidRDefault="00DC0CCE" w:rsidP="00DC0CCE">
      <w:pPr>
        <w:pStyle w:val="ListParagraph"/>
        <w:rPr>
          <w:rFonts w:ascii="Bookman Old Style" w:hAnsi="Bookman Old Style" w:cs="Arial"/>
          <w:color w:val="000000" w:themeColor="text1"/>
          <w:lang w:val="en-US"/>
        </w:rPr>
      </w:pPr>
    </w:p>
    <w:p w:rsidR="00DC0CCE" w:rsidRPr="00E85638" w:rsidRDefault="00DC0CCE" w:rsidP="00DC0CCE">
      <w:pPr>
        <w:pStyle w:val="ListParagraph"/>
        <w:numPr>
          <w:ilvl w:val="2"/>
          <w:numId w:val="14"/>
        </w:numPr>
        <w:spacing w:after="0" w:line="240" w:lineRule="auto"/>
        <w:ind w:left="993" w:right="-46" w:hanging="993"/>
        <w:jc w:val="both"/>
        <w:rPr>
          <w:rFonts w:ascii="Bookman Old Style" w:hAnsi="Bookman Old Style" w:cs="Arial"/>
          <w:color w:val="000000" w:themeColor="text1"/>
          <w:lang w:val="en-US"/>
        </w:rPr>
      </w:pPr>
      <w:r w:rsidRPr="00E85638">
        <w:rPr>
          <w:rFonts w:ascii="Bookman Old Style" w:hAnsi="Bookman Old Style" w:cs="Arial"/>
          <w:color w:val="000000" w:themeColor="text1"/>
          <w:lang w:val="en-US"/>
        </w:rPr>
        <w:t>OIL shall have the authority to audit as well as witness production processes to certify the achievement of the requisite local content.</w:t>
      </w:r>
    </w:p>
    <w:p w:rsidR="00DC0CCE" w:rsidRPr="00E85638" w:rsidRDefault="00DC0CCE" w:rsidP="00DC0CCE">
      <w:pPr>
        <w:pStyle w:val="ListParagraph"/>
        <w:rPr>
          <w:rFonts w:ascii="Bookman Old Style" w:hAnsi="Bookman Old Style" w:cs="Arial"/>
          <w:color w:val="000000" w:themeColor="text1"/>
          <w:lang w:val="en-US"/>
        </w:rPr>
      </w:pPr>
    </w:p>
    <w:p w:rsidR="00DC0CCE" w:rsidRPr="00E85638" w:rsidRDefault="00DC0CCE" w:rsidP="00DC0CCE">
      <w:pPr>
        <w:pStyle w:val="ListParagraph"/>
        <w:numPr>
          <w:ilvl w:val="1"/>
          <w:numId w:val="14"/>
        </w:numPr>
        <w:spacing w:after="0" w:line="240" w:lineRule="auto"/>
        <w:ind w:left="993" w:right="-46" w:hanging="993"/>
        <w:jc w:val="both"/>
        <w:rPr>
          <w:rFonts w:ascii="Bookman Old Style" w:hAnsi="Bookman Old Style" w:cs="Arial"/>
          <w:b/>
          <w:color w:val="000000" w:themeColor="text1"/>
          <w:lang w:val="en-US"/>
        </w:rPr>
      </w:pPr>
      <w:r w:rsidRPr="00E85638">
        <w:rPr>
          <w:rFonts w:ascii="Bookman Old Style" w:hAnsi="Bookman Old Style" w:cs="Arial"/>
          <w:b/>
          <w:color w:val="000000" w:themeColor="text1"/>
          <w:lang w:val="en-US"/>
        </w:rPr>
        <w:t xml:space="preserve">Sanctions </w:t>
      </w:r>
    </w:p>
    <w:p w:rsidR="00DC0CCE" w:rsidRPr="00E85638" w:rsidRDefault="00DC0CCE" w:rsidP="00DC0CCE">
      <w:pPr>
        <w:pStyle w:val="ListParagraph"/>
        <w:tabs>
          <w:tab w:val="num" w:pos="993"/>
        </w:tabs>
        <w:spacing w:after="0" w:line="240" w:lineRule="auto"/>
        <w:ind w:left="993" w:right="-46"/>
        <w:jc w:val="both"/>
        <w:rPr>
          <w:rFonts w:ascii="Bookman Old Style" w:hAnsi="Bookman Old Style" w:cs="Arial"/>
          <w:color w:val="000000" w:themeColor="text1"/>
          <w:lang w:val="en-US"/>
        </w:rPr>
      </w:pPr>
    </w:p>
    <w:p w:rsidR="00DC0CCE" w:rsidRPr="00E85638" w:rsidRDefault="00DC0CCE" w:rsidP="00DC0CCE">
      <w:pPr>
        <w:pStyle w:val="ListParagraph"/>
        <w:numPr>
          <w:ilvl w:val="2"/>
          <w:numId w:val="14"/>
        </w:numPr>
        <w:spacing w:after="0" w:line="240" w:lineRule="auto"/>
        <w:ind w:left="993" w:right="-46" w:hanging="993"/>
        <w:jc w:val="both"/>
        <w:rPr>
          <w:rFonts w:ascii="Bookman Old Style" w:hAnsi="Bookman Old Style" w:cs="Arial"/>
          <w:color w:val="000000" w:themeColor="text1"/>
          <w:lang w:val="en-US"/>
        </w:rPr>
      </w:pPr>
      <w:r w:rsidRPr="00E85638">
        <w:rPr>
          <w:rFonts w:ascii="Bookman Old Style" w:hAnsi="Bookman Old Style" w:cs="Arial"/>
          <w:color w:val="000000" w:themeColor="text1"/>
          <w:lang w:val="en-US"/>
        </w:rPr>
        <w:t>OIL shall impose sanction on bidder not fulfilling LC of goods/services in accordance with the value mentioned in certificate of LC.</w:t>
      </w:r>
    </w:p>
    <w:p w:rsidR="00DC0CCE" w:rsidRPr="00E85638" w:rsidRDefault="00DC0CCE" w:rsidP="00DC0CCE">
      <w:pPr>
        <w:pStyle w:val="ListParagraph"/>
        <w:tabs>
          <w:tab w:val="num" w:pos="1560"/>
        </w:tabs>
        <w:spacing w:after="0" w:line="240" w:lineRule="auto"/>
        <w:ind w:left="993" w:right="-46" w:hanging="993"/>
        <w:jc w:val="both"/>
        <w:rPr>
          <w:rFonts w:ascii="Bookman Old Style" w:hAnsi="Bookman Old Style" w:cs="Arial"/>
          <w:color w:val="000000" w:themeColor="text1"/>
          <w:lang w:val="en-US"/>
        </w:rPr>
      </w:pPr>
    </w:p>
    <w:p w:rsidR="00DC0CCE" w:rsidRPr="00E85638" w:rsidRDefault="00DC0CCE" w:rsidP="00DC0CCE">
      <w:pPr>
        <w:pStyle w:val="ListParagraph"/>
        <w:numPr>
          <w:ilvl w:val="2"/>
          <w:numId w:val="14"/>
        </w:numPr>
        <w:spacing w:after="0" w:line="240" w:lineRule="auto"/>
        <w:ind w:left="993" w:right="-46" w:hanging="993"/>
        <w:jc w:val="both"/>
        <w:rPr>
          <w:rFonts w:ascii="Bookman Old Style" w:hAnsi="Bookman Old Style" w:cs="Arial"/>
          <w:color w:val="000000" w:themeColor="text1"/>
          <w:lang w:val="en-US"/>
        </w:rPr>
      </w:pPr>
      <w:r w:rsidRPr="00E85638">
        <w:rPr>
          <w:rFonts w:ascii="Bookman Old Style" w:hAnsi="Bookman Old Style" w:cs="Arial"/>
          <w:color w:val="000000" w:themeColor="text1"/>
          <w:lang w:val="en-US"/>
        </w:rPr>
        <w:t>The sanctions may be in the form of written warning, financial penalty and blacklisting.</w:t>
      </w:r>
    </w:p>
    <w:p w:rsidR="00DC0CCE" w:rsidRPr="00E85638" w:rsidRDefault="00DC0CCE" w:rsidP="00DC0CCE">
      <w:pPr>
        <w:pStyle w:val="ListParagraph"/>
        <w:tabs>
          <w:tab w:val="num" w:pos="993"/>
        </w:tabs>
        <w:ind w:left="993" w:hanging="993"/>
        <w:rPr>
          <w:rFonts w:ascii="Bookman Old Style" w:hAnsi="Bookman Old Style" w:cs="Arial"/>
          <w:color w:val="000000" w:themeColor="text1"/>
          <w:lang w:val="en-US"/>
        </w:rPr>
      </w:pPr>
    </w:p>
    <w:p w:rsidR="00DC0CCE" w:rsidRPr="00E85638" w:rsidRDefault="00DC0CCE" w:rsidP="00DC0CCE">
      <w:pPr>
        <w:pStyle w:val="ListParagraph"/>
        <w:numPr>
          <w:ilvl w:val="2"/>
          <w:numId w:val="14"/>
        </w:numPr>
        <w:spacing w:after="0" w:line="240" w:lineRule="auto"/>
        <w:ind w:left="993" w:right="-46" w:hanging="993"/>
        <w:jc w:val="both"/>
        <w:rPr>
          <w:rFonts w:ascii="Bookman Old Style" w:hAnsi="Bookman Old Style" w:cs="Arial"/>
          <w:color w:val="000000" w:themeColor="text1"/>
          <w:lang w:val="en-US"/>
        </w:rPr>
      </w:pPr>
      <w:r w:rsidRPr="00E85638">
        <w:rPr>
          <w:rFonts w:ascii="Bookman Old Style" w:hAnsi="Bookman Old Style" w:cs="Arial"/>
          <w:color w:val="000000" w:themeColor="text1"/>
          <w:lang w:val="en-US"/>
        </w:rPr>
        <w:t>If the bidder does not fulfill his obligation after the expiration of the period specified in such warning.  OIL shall initiate action for blacklisting such bidder/ successful bidder.</w:t>
      </w:r>
    </w:p>
    <w:p w:rsidR="00DC0CCE" w:rsidRPr="00E85638" w:rsidRDefault="00DC0CCE" w:rsidP="00DC0CCE">
      <w:pPr>
        <w:pStyle w:val="ListParagraph"/>
        <w:tabs>
          <w:tab w:val="num" w:pos="993"/>
        </w:tabs>
        <w:rPr>
          <w:rFonts w:ascii="Bookman Old Style" w:hAnsi="Bookman Old Style" w:cs="Arial"/>
          <w:color w:val="000000" w:themeColor="text1"/>
          <w:lang w:val="en-US"/>
        </w:rPr>
      </w:pPr>
    </w:p>
    <w:p w:rsidR="00DC0CCE" w:rsidRPr="00E85638" w:rsidRDefault="00DC0CCE" w:rsidP="00DC0CCE">
      <w:pPr>
        <w:pStyle w:val="ListParagraph"/>
        <w:numPr>
          <w:ilvl w:val="2"/>
          <w:numId w:val="14"/>
        </w:numPr>
        <w:spacing w:after="0" w:line="240" w:lineRule="auto"/>
        <w:ind w:left="993" w:right="-46" w:hanging="993"/>
        <w:jc w:val="both"/>
        <w:rPr>
          <w:rFonts w:ascii="Bookman Old Style" w:hAnsi="Bookman Old Style" w:cs="Arial"/>
          <w:color w:val="000000" w:themeColor="text1"/>
          <w:lang w:val="en-US"/>
        </w:rPr>
      </w:pPr>
      <w:proofErr w:type="gramStart"/>
      <w:r w:rsidRPr="00E85638">
        <w:rPr>
          <w:rFonts w:ascii="Bookman Old Style" w:hAnsi="Bookman Old Style" w:cs="Arial"/>
          <w:color w:val="000000" w:themeColor="text1"/>
          <w:lang w:val="en-US"/>
        </w:rPr>
        <w:t>A bidder who has been awarded the contract after availing Purchase Preference is found to have violated the LC provision, in the execution of the procurement contract of goods and/or services shall be subject to financial penalty over and above the PBG value prescribed in the contract and shall not be more than an amount equal to 10% of the Contract Price.</w:t>
      </w:r>
      <w:proofErr w:type="gramEnd"/>
    </w:p>
    <w:p w:rsidR="00DC0CCE" w:rsidRPr="00E85638" w:rsidRDefault="00DC0CCE" w:rsidP="00DC0CCE">
      <w:pPr>
        <w:pStyle w:val="ListParagraph"/>
        <w:rPr>
          <w:rFonts w:ascii="Bookman Old Style" w:hAnsi="Bookman Old Style" w:cs="Arial"/>
          <w:color w:val="000000" w:themeColor="text1"/>
          <w:lang w:val="en-US"/>
        </w:rPr>
      </w:pPr>
    </w:p>
    <w:p w:rsidR="00DC0CCE" w:rsidRPr="00E85638" w:rsidRDefault="00DC0CCE" w:rsidP="00DC0CCE">
      <w:pPr>
        <w:pStyle w:val="ListParagraph"/>
        <w:numPr>
          <w:ilvl w:val="2"/>
          <w:numId w:val="14"/>
        </w:numPr>
        <w:spacing w:after="0" w:line="240" w:lineRule="auto"/>
        <w:ind w:left="993" w:right="-46" w:hanging="993"/>
        <w:jc w:val="both"/>
        <w:rPr>
          <w:rFonts w:ascii="Bookman Old Style" w:hAnsi="Bookman Old Style" w:cs="Arial"/>
          <w:color w:val="000000" w:themeColor="text1"/>
          <w:lang w:val="en-US"/>
        </w:rPr>
      </w:pPr>
      <w:r w:rsidRPr="00E85638">
        <w:rPr>
          <w:rFonts w:ascii="Bookman Old Style" w:hAnsi="Bookman Old Style" w:cs="Arial"/>
          <w:color w:val="000000" w:themeColor="text1"/>
          <w:lang w:val="en-US"/>
        </w:rPr>
        <w:t>In pursuance of the clause above, towards fulfillment of conditions pertaining to Local Contents in accordance with the value mentioned in the certificate of LC, the bidder shall have to submit additional Bank Guarantee (</w:t>
      </w:r>
      <w:r w:rsidRPr="00E85638">
        <w:rPr>
          <w:rFonts w:ascii="Bookman Old Style" w:hAnsi="Bookman Old Style" w:cs="Arial"/>
          <w:b/>
          <w:color w:val="000000" w:themeColor="text1"/>
          <w:lang w:val="en-US"/>
        </w:rPr>
        <w:t>Annexure-C</w:t>
      </w:r>
      <w:r w:rsidRPr="00E85638">
        <w:rPr>
          <w:rFonts w:ascii="Bookman Old Style" w:hAnsi="Bookman Old Style" w:cs="Arial"/>
          <w:color w:val="000000" w:themeColor="text1"/>
          <w:lang w:val="en-US"/>
        </w:rPr>
        <w:t>) equivalent to the amount of PBG.</w:t>
      </w:r>
    </w:p>
    <w:p w:rsidR="00DC0CCE" w:rsidRPr="00E85638" w:rsidRDefault="00DC0CCE" w:rsidP="00DC0CCE">
      <w:pPr>
        <w:spacing w:after="0" w:line="240" w:lineRule="auto"/>
        <w:ind w:right="17"/>
        <w:jc w:val="center"/>
        <w:rPr>
          <w:rFonts w:ascii="Bookman Old Style" w:hAnsi="Bookman Old Style"/>
          <w:b/>
          <w:i/>
          <w:color w:val="000000" w:themeColor="text1"/>
          <w:szCs w:val="24"/>
          <w:u w:val="single"/>
        </w:rPr>
      </w:pPr>
    </w:p>
    <w:p w:rsidR="00DC0CCE" w:rsidRPr="00E85638" w:rsidRDefault="00DC0CCE" w:rsidP="00DC0CCE">
      <w:pPr>
        <w:spacing w:after="0" w:line="240" w:lineRule="auto"/>
        <w:ind w:right="17"/>
        <w:jc w:val="center"/>
        <w:rPr>
          <w:rFonts w:ascii="Bookman Old Style" w:hAnsi="Bookman Old Style"/>
          <w:b/>
          <w:i/>
          <w:color w:val="000000" w:themeColor="text1"/>
          <w:szCs w:val="24"/>
          <w:u w:val="single"/>
        </w:rPr>
      </w:pPr>
      <w:r w:rsidRPr="00E85638">
        <w:rPr>
          <w:rFonts w:ascii="Bookman Old Style" w:hAnsi="Bookman Old Style"/>
          <w:b/>
          <w:i/>
          <w:color w:val="000000" w:themeColor="text1"/>
          <w:szCs w:val="24"/>
          <w:u w:val="single"/>
        </w:rPr>
        <w:t>END OF PART-1</w:t>
      </w:r>
    </w:p>
    <w:p w:rsidR="00DC0CCE" w:rsidRPr="00E85638" w:rsidRDefault="00DC0CCE" w:rsidP="00DC0CCE">
      <w:pPr>
        <w:spacing w:after="0" w:line="240" w:lineRule="auto"/>
        <w:ind w:right="-191"/>
        <w:jc w:val="center"/>
        <w:rPr>
          <w:rFonts w:ascii="Bookman Old Style" w:hAnsi="Bookman Old Style"/>
          <w:b/>
          <w:color w:val="000000" w:themeColor="text1"/>
          <w:szCs w:val="24"/>
        </w:rPr>
      </w:pPr>
      <w:r w:rsidRPr="00E85638">
        <w:rPr>
          <w:rFonts w:ascii="Bookman Old Style" w:hAnsi="Bookman Old Style"/>
          <w:b/>
          <w:color w:val="000000" w:themeColor="text1"/>
          <w:szCs w:val="24"/>
        </w:rPr>
        <w:t>&amp;&amp;&amp;&amp;</w:t>
      </w:r>
      <w:bookmarkStart w:id="0" w:name="_GoBack"/>
      <w:bookmarkEnd w:id="0"/>
    </w:p>
    <w:p w:rsidR="00DC0CCE" w:rsidRPr="00E85638" w:rsidRDefault="00DC0CCE" w:rsidP="00DC0CCE">
      <w:pPr>
        <w:tabs>
          <w:tab w:val="left" w:pos="720"/>
          <w:tab w:val="left" w:pos="10710"/>
        </w:tabs>
        <w:spacing w:after="0" w:line="240" w:lineRule="auto"/>
        <w:ind w:left="709" w:right="-191" w:hanging="709"/>
        <w:jc w:val="center"/>
        <w:rPr>
          <w:rFonts w:ascii="Bookman Old Style" w:hAnsi="Bookman Old Style"/>
          <w:b/>
          <w:color w:val="000000" w:themeColor="text1"/>
          <w:sz w:val="24"/>
          <w:szCs w:val="24"/>
          <w:u w:val="single"/>
        </w:rPr>
      </w:pPr>
    </w:p>
    <w:p w:rsidR="00C762B5" w:rsidRPr="00E85638" w:rsidRDefault="00E85638">
      <w:pPr>
        <w:rPr>
          <w:color w:val="000000" w:themeColor="text1"/>
        </w:rPr>
      </w:pPr>
    </w:p>
    <w:sectPr w:rsidR="00C762B5" w:rsidRPr="00E85638" w:rsidSect="00DC0CCE">
      <w:pgSz w:w="11906" w:h="16838"/>
      <w:pgMar w:top="851"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57933"/>
    <w:multiLevelType w:val="multilevel"/>
    <w:tmpl w:val="4D6EE990"/>
    <w:lvl w:ilvl="0">
      <w:start w:val="17"/>
      <w:numFmt w:val="decimal"/>
      <w:lvlText w:val="%1.0"/>
      <w:lvlJc w:val="left"/>
      <w:pPr>
        <w:tabs>
          <w:tab w:val="num" w:pos="720"/>
        </w:tabs>
        <w:ind w:left="720" w:hanging="720"/>
      </w:pPr>
      <w:rPr>
        <w:rFonts w:hint="default"/>
        <w:b/>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3240"/>
        </w:tabs>
        <w:ind w:left="3240" w:hanging="108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5040"/>
        </w:tabs>
        <w:ind w:left="5040" w:hanging="1440"/>
      </w:pPr>
      <w:rPr>
        <w:rFonts w:hint="default"/>
        <w:b/>
      </w:rPr>
    </w:lvl>
    <w:lvl w:ilvl="6">
      <w:start w:val="1"/>
      <w:numFmt w:val="decimal"/>
      <w:lvlText w:val="%1.%2.%3.%4.%5.%6.%7"/>
      <w:lvlJc w:val="left"/>
      <w:pPr>
        <w:tabs>
          <w:tab w:val="num" w:pos="6120"/>
        </w:tabs>
        <w:ind w:left="6120" w:hanging="1800"/>
      </w:pPr>
      <w:rPr>
        <w:rFonts w:hint="default"/>
        <w:b/>
      </w:rPr>
    </w:lvl>
    <w:lvl w:ilvl="7">
      <w:start w:val="1"/>
      <w:numFmt w:val="decimal"/>
      <w:lvlText w:val="%1.%2.%3.%4.%5.%6.%7.%8"/>
      <w:lvlJc w:val="left"/>
      <w:pPr>
        <w:tabs>
          <w:tab w:val="num" w:pos="6840"/>
        </w:tabs>
        <w:ind w:left="6840" w:hanging="1800"/>
      </w:pPr>
      <w:rPr>
        <w:rFonts w:hint="default"/>
        <w:b/>
      </w:rPr>
    </w:lvl>
    <w:lvl w:ilvl="8">
      <w:start w:val="1"/>
      <w:numFmt w:val="decimal"/>
      <w:lvlText w:val="%1.%2.%3.%4.%5.%6.%7.%8.%9"/>
      <w:lvlJc w:val="left"/>
      <w:pPr>
        <w:tabs>
          <w:tab w:val="num" w:pos="7920"/>
        </w:tabs>
        <w:ind w:left="7920" w:hanging="2160"/>
      </w:pPr>
      <w:rPr>
        <w:rFonts w:hint="default"/>
        <w:b/>
      </w:rPr>
    </w:lvl>
  </w:abstractNum>
  <w:abstractNum w:abstractNumId="1" w15:restartNumberingAfterBreak="0">
    <w:nsid w:val="067B5627"/>
    <w:multiLevelType w:val="multilevel"/>
    <w:tmpl w:val="EA18587E"/>
    <w:lvl w:ilvl="0">
      <w:start w:val="11"/>
      <w:numFmt w:val="decimal"/>
      <w:lvlText w:val="%1"/>
      <w:lvlJc w:val="left"/>
      <w:pPr>
        <w:ind w:left="735" w:hanging="735"/>
      </w:pPr>
      <w:rPr>
        <w:rFonts w:hint="default"/>
        <w:b/>
      </w:rPr>
    </w:lvl>
    <w:lvl w:ilvl="1">
      <w:start w:val="11"/>
      <w:numFmt w:val="decimal"/>
      <w:lvlText w:val="%1.%2"/>
      <w:lvlJc w:val="left"/>
      <w:pPr>
        <w:ind w:left="735" w:hanging="735"/>
      </w:pPr>
      <w:rPr>
        <w:rFonts w:hint="default"/>
        <w:b w:val="0"/>
      </w:rPr>
    </w:lvl>
    <w:lvl w:ilvl="2">
      <w:start w:val="1"/>
      <w:numFmt w:val="decimal"/>
      <w:lvlText w:val="%1.%2.%3"/>
      <w:lvlJc w:val="left"/>
      <w:pPr>
        <w:ind w:left="735" w:hanging="735"/>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 w15:restartNumberingAfterBreak="0">
    <w:nsid w:val="0DAD618B"/>
    <w:multiLevelType w:val="hybridMultilevel"/>
    <w:tmpl w:val="BBC04ACA"/>
    <w:lvl w:ilvl="0" w:tplc="20EAFBD6">
      <w:start w:val="1"/>
      <w:numFmt w:val="lowerLetter"/>
      <w:lvlText w:val="%1)"/>
      <w:lvlJc w:val="left"/>
      <w:pPr>
        <w:ind w:left="1211" w:hanging="360"/>
      </w:pPr>
    </w:lvl>
    <w:lvl w:ilvl="1" w:tplc="DE5C0302" w:tentative="1">
      <w:start w:val="1"/>
      <w:numFmt w:val="lowerLetter"/>
      <w:lvlText w:val="%2."/>
      <w:lvlJc w:val="left"/>
      <w:pPr>
        <w:ind w:left="1931" w:hanging="360"/>
      </w:pPr>
    </w:lvl>
    <w:lvl w:ilvl="2" w:tplc="CF547E2A" w:tentative="1">
      <w:start w:val="1"/>
      <w:numFmt w:val="lowerRoman"/>
      <w:lvlText w:val="%3."/>
      <w:lvlJc w:val="right"/>
      <w:pPr>
        <w:ind w:left="2651" w:hanging="180"/>
      </w:pPr>
    </w:lvl>
    <w:lvl w:ilvl="3" w:tplc="9F98F04E" w:tentative="1">
      <w:start w:val="1"/>
      <w:numFmt w:val="decimal"/>
      <w:lvlText w:val="%4."/>
      <w:lvlJc w:val="left"/>
      <w:pPr>
        <w:ind w:left="3371" w:hanging="360"/>
      </w:pPr>
    </w:lvl>
    <w:lvl w:ilvl="4" w:tplc="9E0248B6" w:tentative="1">
      <w:start w:val="1"/>
      <w:numFmt w:val="lowerLetter"/>
      <w:lvlText w:val="%5."/>
      <w:lvlJc w:val="left"/>
      <w:pPr>
        <w:ind w:left="4091" w:hanging="360"/>
      </w:pPr>
    </w:lvl>
    <w:lvl w:ilvl="5" w:tplc="D4DEC218" w:tentative="1">
      <w:start w:val="1"/>
      <w:numFmt w:val="lowerRoman"/>
      <w:lvlText w:val="%6."/>
      <w:lvlJc w:val="right"/>
      <w:pPr>
        <w:ind w:left="4811" w:hanging="180"/>
      </w:pPr>
    </w:lvl>
    <w:lvl w:ilvl="6" w:tplc="B80E8974" w:tentative="1">
      <w:start w:val="1"/>
      <w:numFmt w:val="decimal"/>
      <w:lvlText w:val="%7."/>
      <w:lvlJc w:val="left"/>
      <w:pPr>
        <w:ind w:left="5531" w:hanging="360"/>
      </w:pPr>
    </w:lvl>
    <w:lvl w:ilvl="7" w:tplc="87E4BF1C" w:tentative="1">
      <w:start w:val="1"/>
      <w:numFmt w:val="lowerLetter"/>
      <w:lvlText w:val="%8."/>
      <w:lvlJc w:val="left"/>
      <w:pPr>
        <w:ind w:left="6251" w:hanging="360"/>
      </w:pPr>
    </w:lvl>
    <w:lvl w:ilvl="8" w:tplc="24204ACE" w:tentative="1">
      <w:start w:val="1"/>
      <w:numFmt w:val="lowerRoman"/>
      <w:lvlText w:val="%9."/>
      <w:lvlJc w:val="right"/>
      <w:pPr>
        <w:ind w:left="6971" w:hanging="180"/>
      </w:pPr>
    </w:lvl>
  </w:abstractNum>
  <w:abstractNum w:abstractNumId="3" w15:restartNumberingAfterBreak="0">
    <w:nsid w:val="1969094D"/>
    <w:multiLevelType w:val="hybridMultilevel"/>
    <w:tmpl w:val="4AEA8A16"/>
    <w:lvl w:ilvl="0" w:tplc="FFFFFFFF">
      <w:start w:val="1"/>
      <w:numFmt w:val="upperLetter"/>
      <w:lvlText w:val="%1."/>
      <w:lvlJc w:val="left"/>
      <w:pPr>
        <w:tabs>
          <w:tab w:val="num" w:pos="2520"/>
        </w:tabs>
        <w:ind w:left="2520" w:hanging="360"/>
      </w:pPr>
      <w:rPr>
        <w:sz w:val="24"/>
        <w:szCs w:val="24"/>
      </w:rPr>
    </w:lvl>
    <w:lvl w:ilvl="1" w:tplc="FFFFFFFF">
      <w:start w:val="1"/>
      <w:numFmt w:val="lowerRoman"/>
      <w:lvlText w:val="(%2)"/>
      <w:lvlJc w:val="left"/>
      <w:pPr>
        <w:tabs>
          <w:tab w:val="num" w:pos="2160"/>
        </w:tabs>
        <w:ind w:left="2160" w:hanging="720"/>
      </w:pPr>
    </w:lvl>
    <w:lvl w:ilvl="2" w:tplc="8BF23F8C">
      <w:start w:val="1"/>
      <w:numFmt w:val="decimal"/>
      <w:lvlText w:val="%3."/>
      <w:lvlJc w:val="left"/>
      <w:pPr>
        <w:tabs>
          <w:tab w:val="num" w:pos="2340"/>
        </w:tabs>
        <w:ind w:left="2340" w:hanging="360"/>
      </w:pPr>
    </w:lvl>
    <w:lvl w:ilvl="3" w:tplc="FFFFFFFF">
      <w:start w:val="1"/>
      <w:numFmt w:val="decimal"/>
      <w:lvlText w:val="%4."/>
      <w:lvlJc w:val="left"/>
      <w:pPr>
        <w:tabs>
          <w:tab w:val="num" w:pos="3060"/>
        </w:tabs>
        <w:ind w:left="3060" w:hanging="360"/>
      </w:pPr>
    </w:lvl>
    <w:lvl w:ilvl="4" w:tplc="FFFFFFFF">
      <w:start w:val="1"/>
      <w:numFmt w:val="decimal"/>
      <w:lvlText w:val="%5."/>
      <w:lvlJc w:val="left"/>
      <w:pPr>
        <w:tabs>
          <w:tab w:val="num" w:pos="3780"/>
        </w:tabs>
        <w:ind w:left="3780" w:hanging="360"/>
      </w:pPr>
    </w:lvl>
    <w:lvl w:ilvl="5" w:tplc="FFFFFFFF">
      <w:start w:val="1"/>
      <w:numFmt w:val="decimal"/>
      <w:lvlText w:val="%6."/>
      <w:lvlJc w:val="left"/>
      <w:pPr>
        <w:tabs>
          <w:tab w:val="num" w:pos="4500"/>
        </w:tabs>
        <w:ind w:left="4500" w:hanging="360"/>
      </w:pPr>
    </w:lvl>
    <w:lvl w:ilvl="6" w:tplc="FFFFFFFF">
      <w:start w:val="1"/>
      <w:numFmt w:val="decimal"/>
      <w:lvlText w:val="%7."/>
      <w:lvlJc w:val="left"/>
      <w:pPr>
        <w:tabs>
          <w:tab w:val="num" w:pos="5220"/>
        </w:tabs>
        <w:ind w:left="5220" w:hanging="360"/>
      </w:pPr>
    </w:lvl>
    <w:lvl w:ilvl="7" w:tplc="FFFFFFFF">
      <w:start w:val="1"/>
      <w:numFmt w:val="decimal"/>
      <w:lvlText w:val="%8."/>
      <w:lvlJc w:val="left"/>
      <w:pPr>
        <w:tabs>
          <w:tab w:val="num" w:pos="5940"/>
        </w:tabs>
        <w:ind w:left="5940" w:hanging="360"/>
      </w:pPr>
    </w:lvl>
    <w:lvl w:ilvl="8" w:tplc="FFFFFFFF">
      <w:start w:val="1"/>
      <w:numFmt w:val="decimal"/>
      <w:lvlText w:val="%9."/>
      <w:lvlJc w:val="left"/>
      <w:pPr>
        <w:tabs>
          <w:tab w:val="num" w:pos="6660"/>
        </w:tabs>
        <w:ind w:left="6660" w:hanging="360"/>
      </w:pPr>
    </w:lvl>
  </w:abstractNum>
  <w:abstractNum w:abstractNumId="4" w15:restartNumberingAfterBreak="0">
    <w:nsid w:val="196A3C3E"/>
    <w:multiLevelType w:val="hybridMultilevel"/>
    <w:tmpl w:val="A002185C"/>
    <w:lvl w:ilvl="0" w:tplc="E7E6069A">
      <w:start w:val="1"/>
      <w:numFmt w:val="lowerLetter"/>
      <w:lvlText w:val="%1)"/>
      <w:lvlJc w:val="left"/>
      <w:pPr>
        <w:ind w:left="2061" w:hanging="360"/>
      </w:pPr>
      <w:rPr>
        <w:rFonts w:hint="default"/>
      </w:rPr>
    </w:lvl>
    <w:lvl w:ilvl="1" w:tplc="40090019" w:tentative="1">
      <w:start w:val="1"/>
      <w:numFmt w:val="lowerLetter"/>
      <w:lvlText w:val="%2."/>
      <w:lvlJc w:val="left"/>
      <w:pPr>
        <w:ind w:left="2781" w:hanging="360"/>
      </w:pPr>
    </w:lvl>
    <w:lvl w:ilvl="2" w:tplc="4009001B" w:tentative="1">
      <w:start w:val="1"/>
      <w:numFmt w:val="lowerRoman"/>
      <w:lvlText w:val="%3."/>
      <w:lvlJc w:val="right"/>
      <w:pPr>
        <w:ind w:left="3501" w:hanging="180"/>
      </w:pPr>
    </w:lvl>
    <w:lvl w:ilvl="3" w:tplc="4009000F" w:tentative="1">
      <w:start w:val="1"/>
      <w:numFmt w:val="decimal"/>
      <w:lvlText w:val="%4."/>
      <w:lvlJc w:val="left"/>
      <w:pPr>
        <w:ind w:left="4221" w:hanging="360"/>
      </w:pPr>
    </w:lvl>
    <w:lvl w:ilvl="4" w:tplc="40090019" w:tentative="1">
      <w:start w:val="1"/>
      <w:numFmt w:val="lowerLetter"/>
      <w:lvlText w:val="%5."/>
      <w:lvlJc w:val="left"/>
      <w:pPr>
        <w:ind w:left="4941" w:hanging="360"/>
      </w:pPr>
    </w:lvl>
    <w:lvl w:ilvl="5" w:tplc="4009001B" w:tentative="1">
      <w:start w:val="1"/>
      <w:numFmt w:val="lowerRoman"/>
      <w:lvlText w:val="%6."/>
      <w:lvlJc w:val="right"/>
      <w:pPr>
        <w:ind w:left="5661" w:hanging="180"/>
      </w:pPr>
    </w:lvl>
    <w:lvl w:ilvl="6" w:tplc="4009000F" w:tentative="1">
      <w:start w:val="1"/>
      <w:numFmt w:val="decimal"/>
      <w:lvlText w:val="%7."/>
      <w:lvlJc w:val="left"/>
      <w:pPr>
        <w:ind w:left="6381" w:hanging="360"/>
      </w:pPr>
    </w:lvl>
    <w:lvl w:ilvl="7" w:tplc="40090019" w:tentative="1">
      <w:start w:val="1"/>
      <w:numFmt w:val="lowerLetter"/>
      <w:lvlText w:val="%8."/>
      <w:lvlJc w:val="left"/>
      <w:pPr>
        <w:ind w:left="7101" w:hanging="360"/>
      </w:pPr>
    </w:lvl>
    <w:lvl w:ilvl="8" w:tplc="4009001B" w:tentative="1">
      <w:start w:val="1"/>
      <w:numFmt w:val="lowerRoman"/>
      <w:lvlText w:val="%9."/>
      <w:lvlJc w:val="right"/>
      <w:pPr>
        <w:ind w:left="7821" w:hanging="180"/>
      </w:pPr>
    </w:lvl>
  </w:abstractNum>
  <w:abstractNum w:abstractNumId="5" w15:restartNumberingAfterBreak="0">
    <w:nsid w:val="281B3B44"/>
    <w:multiLevelType w:val="hybridMultilevel"/>
    <w:tmpl w:val="2280123A"/>
    <w:lvl w:ilvl="0" w:tplc="E34EB6BE">
      <w:start w:val="1"/>
      <w:numFmt w:val="lowerLetter"/>
      <w:lvlText w:val="%1)"/>
      <w:lvlJc w:val="left"/>
      <w:pPr>
        <w:ind w:left="1923" w:hanging="360"/>
      </w:pPr>
      <w:rPr>
        <w:rFonts w:hint="default"/>
      </w:rPr>
    </w:lvl>
    <w:lvl w:ilvl="1" w:tplc="40090019" w:tentative="1">
      <w:start w:val="1"/>
      <w:numFmt w:val="lowerLetter"/>
      <w:lvlText w:val="%2."/>
      <w:lvlJc w:val="left"/>
      <w:pPr>
        <w:ind w:left="2643" w:hanging="360"/>
      </w:pPr>
    </w:lvl>
    <w:lvl w:ilvl="2" w:tplc="4009001B" w:tentative="1">
      <w:start w:val="1"/>
      <w:numFmt w:val="lowerRoman"/>
      <w:lvlText w:val="%3."/>
      <w:lvlJc w:val="right"/>
      <w:pPr>
        <w:ind w:left="3363" w:hanging="180"/>
      </w:pPr>
    </w:lvl>
    <w:lvl w:ilvl="3" w:tplc="4009000F" w:tentative="1">
      <w:start w:val="1"/>
      <w:numFmt w:val="decimal"/>
      <w:lvlText w:val="%4."/>
      <w:lvlJc w:val="left"/>
      <w:pPr>
        <w:ind w:left="4083" w:hanging="360"/>
      </w:pPr>
    </w:lvl>
    <w:lvl w:ilvl="4" w:tplc="40090019" w:tentative="1">
      <w:start w:val="1"/>
      <w:numFmt w:val="lowerLetter"/>
      <w:lvlText w:val="%5."/>
      <w:lvlJc w:val="left"/>
      <w:pPr>
        <w:ind w:left="4803" w:hanging="360"/>
      </w:pPr>
    </w:lvl>
    <w:lvl w:ilvl="5" w:tplc="4009001B" w:tentative="1">
      <w:start w:val="1"/>
      <w:numFmt w:val="lowerRoman"/>
      <w:lvlText w:val="%6."/>
      <w:lvlJc w:val="right"/>
      <w:pPr>
        <w:ind w:left="5523" w:hanging="180"/>
      </w:pPr>
    </w:lvl>
    <w:lvl w:ilvl="6" w:tplc="4009000F" w:tentative="1">
      <w:start w:val="1"/>
      <w:numFmt w:val="decimal"/>
      <w:lvlText w:val="%7."/>
      <w:lvlJc w:val="left"/>
      <w:pPr>
        <w:ind w:left="6243" w:hanging="360"/>
      </w:pPr>
    </w:lvl>
    <w:lvl w:ilvl="7" w:tplc="40090019" w:tentative="1">
      <w:start w:val="1"/>
      <w:numFmt w:val="lowerLetter"/>
      <w:lvlText w:val="%8."/>
      <w:lvlJc w:val="left"/>
      <w:pPr>
        <w:ind w:left="6963" w:hanging="360"/>
      </w:pPr>
    </w:lvl>
    <w:lvl w:ilvl="8" w:tplc="4009001B" w:tentative="1">
      <w:start w:val="1"/>
      <w:numFmt w:val="lowerRoman"/>
      <w:lvlText w:val="%9."/>
      <w:lvlJc w:val="right"/>
      <w:pPr>
        <w:ind w:left="7683" w:hanging="180"/>
      </w:pPr>
    </w:lvl>
  </w:abstractNum>
  <w:abstractNum w:abstractNumId="6" w15:restartNumberingAfterBreak="0">
    <w:nsid w:val="389C6F92"/>
    <w:multiLevelType w:val="hybridMultilevel"/>
    <w:tmpl w:val="F0605A36"/>
    <w:lvl w:ilvl="0" w:tplc="6A8A8BE8">
      <w:start w:val="1"/>
      <w:numFmt w:val="lowerLetter"/>
      <w:lvlText w:val="%1."/>
      <w:lvlJc w:val="left"/>
      <w:pPr>
        <w:ind w:left="1440" w:hanging="360"/>
      </w:pPr>
      <w:rPr>
        <w:color w:val="auto"/>
      </w:r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 w15:restartNumberingAfterBreak="0">
    <w:nsid w:val="3A767E8C"/>
    <w:multiLevelType w:val="hybridMultilevel"/>
    <w:tmpl w:val="B6ECF920"/>
    <w:lvl w:ilvl="0" w:tplc="A9325B32">
      <w:start w:val="2"/>
      <w:numFmt w:val="upperLetter"/>
      <w:lvlText w:val="(%1)"/>
      <w:lvlJc w:val="left"/>
      <w:pPr>
        <w:tabs>
          <w:tab w:val="num" w:pos="1755"/>
        </w:tabs>
        <w:ind w:left="1755" w:hanging="675"/>
      </w:pPr>
      <w:rPr>
        <w:rFonts w:hint="default"/>
        <w:u w:val="none"/>
      </w:rPr>
    </w:lvl>
    <w:lvl w:ilvl="1" w:tplc="190E8B32">
      <w:start w:val="1"/>
      <w:numFmt w:val="lowerLetter"/>
      <w:lvlText w:val="%2."/>
      <w:lvlJc w:val="left"/>
      <w:pPr>
        <w:tabs>
          <w:tab w:val="num" w:pos="1800"/>
        </w:tabs>
        <w:ind w:left="1800" w:hanging="360"/>
      </w:pPr>
    </w:lvl>
    <w:lvl w:ilvl="2" w:tplc="69682A70" w:tentative="1">
      <w:start w:val="1"/>
      <w:numFmt w:val="lowerRoman"/>
      <w:lvlText w:val="%3."/>
      <w:lvlJc w:val="right"/>
      <w:pPr>
        <w:tabs>
          <w:tab w:val="num" w:pos="2520"/>
        </w:tabs>
        <w:ind w:left="2520" w:hanging="180"/>
      </w:pPr>
    </w:lvl>
    <w:lvl w:ilvl="3" w:tplc="90FE01DC" w:tentative="1">
      <w:start w:val="1"/>
      <w:numFmt w:val="decimal"/>
      <w:lvlText w:val="%4."/>
      <w:lvlJc w:val="left"/>
      <w:pPr>
        <w:tabs>
          <w:tab w:val="num" w:pos="3240"/>
        </w:tabs>
        <w:ind w:left="3240" w:hanging="360"/>
      </w:pPr>
    </w:lvl>
    <w:lvl w:ilvl="4" w:tplc="C4B6EF3C" w:tentative="1">
      <w:start w:val="1"/>
      <w:numFmt w:val="lowerLetter"/>
      <w:lvlText w:val="%5."/>
      <w:lvlJc w:val="left"/>
      <w:pPr>
        <w:tabs>
          <w:tab w:val="num" w:pos="3960"/>
        </w:tabs>
        <w:ind w:left="3960" w:hanging="360"/>
      </w:pPr>
    </w:lvl>
    <w:lvl w:ilvl="5" w:tplc="9294C51A" w:tentative="1">
      <w:start w:val="1"/>
      <w:numFmt w:val="lowerRoman"/>
      <w:lvlText w:val="%6."/>
      <w:lvlJc w:val="right"/>
      <w:pPr>
        <w:tabs>
          <w:tab w:val="num" w:pos="4680"/>
        </w:tabs>
        <w:ind w:left="4680" w:hanging="180"/>
      </w:pPr>
    </w:lvl>
    <w:lvl w:ilvl="6" w:tplc="25CA3332" w:tentative="1">
      <w:start w:val="1"/>
      <w:numFmt w:val="decimal"/>
      <w:lvlText w:val="%7."/>
      <w:lvlJc w:val="left"/>
      <w:pPr>
        <w:tabs>
          <w:tab w:val="num" w:pos="5400"/>
        </w:tabs>
        <w:ind w:left="5400" w:hanging="360"/>
      </w:pPr>
    </w:lvl>
    <w:lvl w:ilvl="7" w:tplc="5BEE475A" w:tentative="1">
      <w:start w:val="1"/>
      <w:numFmt w:val="lowerLetter"/>
      <w:lvlText w:val="%8."/>
      <w:lvlJc w:val="left"/>
      <w:pPr>
        <w:tabs>
          <w:tab w:val="num" w:pos="6120"/>
        </w:tabs>
        <w:ind w:left="6120" w:hanging="360"/>
      </w:pPr>
    </w:lvl>
    <w:lvl w:ilvl="8" w:tplc="D436D106" w:tentative="1">
      <w:start w:val="1"/>
      <w:numFmt w:val="lowerRoman"/>
      <w:lvlText w:val="%9."/>
      <w:lvlJc w:val="right"/>
      <w:pPr>
        <w:tabs>
          <w:tab w:val="num" w:pos="6840"/>
        </w:tabs>
        <w:ind w:left="6840" w:hanging="180"/>
      </w:pPr>
    </w:lvl>
  </w:abstractNum>
  <w:abstractNum w:abstractNumId="8" w15:restartNumberingAfterBreak="0">
    <w:nsid w:val="3C3457F2"/>
    <w:multiLevelType w:val="hybridMultilevel"/>
    <w:tmpl w:val="BCDCE22E"/>
    <w:lvl w:ilvl="0" w:tplc="0F569570">
      <w:start w:val="3"/>
      <w:numFmt w:val="lowerRoman"/>
      <w:lvlText w:val="(%1)"/>
      <w:lvlJc w:val="left"/>
      <w:pPr>
        <w:tabs>
          <w:tab w:val="num" w:pos="2160"/>
        </w:tabs>
        <w:ind w:left="2160" w:hanging="720"/>
      </w:pPr>
      <w:rPr>
        <w:rFonts w:hint="default"/>
      </w:rPr>
    </w:lvl>
    <w:lvl w:ilvl="1" w:tplc="97BEDEF4" w:tentative="1">
      <w:start w:val="1"/>
      <w:numFmt w:val="lowerLetter"/>
      <w:lvlText w:val="%2."/>
      <w:lvlJc w:val="left"/>
      <w:pPr>
        <w:tabs>
          <w:tab w:val="num" w:pos="2520"/>
        </w:tabs>
        <w:ind w:left="2520" w:hanging="360"/>
      </w:pPr>
    </w:lvl>
    <w:lvl w:ilvl="2" w:tplc="EB1EA6BC" w:tentative="1">
      <w:start w:val="1"/>
      <w:numFmt w:val="lowerRoman"/>
      <w:lvlText w:val="%3."/>
      <w:lvlJc w:val="right"/>
      <w:pPr>
        <w:tabs>
          <w:tab w:val="num" w:pos="3240"/>
        </w:tabs>
        <w:ind w:left="3240" w:hanging="180"/>
      </w:pPr>
    </w:lvl>
    <w:lvl w:ilvl="3" w:tplc="0F520C80" w:tentative="1">
      <w:start w:val="1"/>
      <w:numFmt w:val="decimal"/>
      <w:lvlText w:val="%4."/>
      <w:lvlJc w:val="left"/>
      <w:pPr>
        <w:tabs>
          <w:tab w:val="num" w:pos="3960"/>
        </w:tabs>
        <w:ind w:left="3960" w:hanging="360"/>
      </w:pPr>
    </w:lvl>
    <w:lvl w:ilvl="4" w:tplc="CF741EF2" w:tentative="1">
      <w:start w:val="1"/>
      <w:numFmt w:val="lowerLetter"/>
      <w:lvlText w:val="%5."/>
      <w:lvlJc w:val="left"/>
      <w:pPr>
        <w:tabs>
          <w:tab w:val="num" w:pos="4680"/>
        </w:tabs>
        <w:ind w:left="4680" w:hanging="360"/>
      </w:pPr>
    </w:lvl>
    <w:lvl w:ilvl="5" w:tplc="7BD893F6" w:tentative="1">
      <w:start w:val="1"/>
      <w:numFmt w:val="lowerRoman"/>
      <w:lvlText w:val="%6."/>
      <w:lvlJc w:val="right"/>
      <w:pPr>
        <w:tabs>
          <w:tab w:val="num" w:pos="5400"/>
        </w:tabs>
        <w:ind w:left="5400" w:hanging="180"/>
      </w:pPr>
    </w:lvl>
    <w:lvl w:ilvl="6" w:tplc="DEE452A4" w:tentative="1">
      <w:start w:val="1"/>
      <w:numFmt w:val="decimal"/>
      <w:lvlText w:val="%7."/>
      <w:lvlJc w:val="left"/>
      <w:pPr>
        <w:tabs>
          <w:tab w:val="num" w:pos="6120"/>
        </w:tabs>
        <w:ind w:left="6120" w:hanging="360"/>
      </w:pPr>
    </w:lvl>
    <w:lvl w:ilvl="7" w:tplc="F0F231BC" w:tentative="1">
      <w:start w:val="1"/>
      <w:numFmt w:val="lowerLetter"/>
      <w:lvlText w:val="%8."/>
      <w:lvlJc w:val="left"/>
      <w:pPr>
        <w:tabs>
          <w:tab w:val="num" w:pos="6840"/>
        </w:tabs>
        <w:ind w:left="6840" w:hanging="360"/>
      </w:pPr>
    </w:lvl>
    <w:lvl w:ilvl="8" w:tplc="5F8C0D4E" w:tentative="1">
      <w:start w:val="1"/>
      <w:numFmt w:val="lowerRoman"/>
      <w:lvlText w:val="%9."/>
      <w:lvlJc w:val="right"/>
      <w:pPr>
        <w:tabs>
          <w:tab w:val="num" w:pos="7560"/>
        </w:tabs>
        <w:ind w:left="7560" w:hanging="180"/>
      </w:pPr>
    </w:lvl>
  </w:abstractNum>
  <w:abstractNum w:abstractNumId="9" w15:restartNumberingAfterBreak="0">
    <w:nsid w:val="3E5C134F"/>
    <w:multiLevelType w:val="hybridMultilevel"/>
    <w:tmpl w:val="BEDEE3A4"/>
    <w:lvl w:ilvl="0" w:tplc="47F85A16">
      <w:start w:val="4"/>
      <w:numFmt w:val="lowerRoman"/>
      <w:lvlText w:val="(%1)"/>
      <w:lvlJc w:val="left"/>
      <w:pPr>
        <w:tabs>
          <w:tab w:val="num" w:pos="1288"/>
        </w:tabs>
        <w:ind w:left="1288" w:hanging="720"/>
      </w:pPr>
      <w:rPr>
        <w:rFonts w:hint="default"/>
      </w:rPr>
    </w:lvl>
    <w:lvl w:ilvl="1" w:tplc="8022231A">
      <w:start w:val="1"/>
      <w:numFmt w:val="bullet"/>
      <w:lvlText w:val=""/>
      <w:lvlJc w:val="left"/>
      <w:pPr>
        <w:tabs>
          <w:tab w:val="num" w:pos="1648"/>
        </w:tabs>
        <w:ind w:left="1648" w:hanging="360"/>
      </w:pPr>
      <w:rPr>
        <w:rFonts w:ascii="Wingdings" w:hAnsi="Wingdings" w:hint="default"/>
      </w:rPr>
    </w:lvl>
    <w:lvl w:ilvl="2" w:tplc="ED1A92FE">
      <w:start w:val="9"/>
      <w:numFmt w:val="decimal"/>
      <w:lvlText w:val="%3"/>
      <w:lvlJc w:val="left"/>
      <w:pPr>
        <w:tabs>
          <w:tab w:val="num" w:pos="2848"/>
        </w:tabs>
        <w:ind w:left="2848" w:hanging="660"/>
      </w:pPr>
      <w:rPr>
        <w:rFonts w:hint="default"/>
      </w:rPr>
    </w:lvl>
    <w:lvl w:ilvl="3" w:tplc="B66A7A8C">
      <w:start w:val="1"/>
      <w:numFmt w:val="lowerRoman"/>
      <w:lvlText w:val="%4)"/>
      <w:lvlJc w:val="left"/>
      <w:pPr>
        <w:tabs>
          <w:tab w:val="num" w:pos="3448"/>
        </w:tabs>
        <w:ind w:left="3448" w:hanging="720"/>
      </w:pPr>
      <w:rPr>
        <w:rFonts w:hint="default"/>
      </w:rPr>
    </w:lvl>
    <w:lvl w:ilvl="4" w:tplc="C4E8A162">
      <w:start w:val="2"/>
      <w:numFmt w:val="decimal"/>
      <w:lvlText w:val="%5."/>
      <w:lvlJc w:val="left"/>
      <w:pPr>
        <w:tabs>
          <w:tab w:val="num" w:pos="3808"/>
        </w:tabs>
        <w:ind w:left="3808" w:hanging="360"/>
      </w:pPr>
      <w:rPr>
        <w:rFonts w:hint="default"/>
      </w:rPr>
    </w:lvl>
    <w:lvl w:ilvl="5" w:tplc="94841F5A">
      <w:start w:val="6"/>
      <w:numFmt w:val="decimal"/>
      <w:lvlText w:val="%6"/>
      <w:lvlJc w:val="left"/>
      <w:pPr>
        <w:tabs>
          <w:tab w:val="num" w:pos="5053"/>
        </w:tabs>
        <w:ind w:left="5053" w:hanging="705"/>
      </w:pPr>
      <w:rPr>
        <w:rFonts w:hint="default"/>
      </w:rPr>
    </w:lvl>
    <w:lvl w:ilvl="6" w:tplc="47B8E52C" w:tentative="1">
      <w:start w:val="1"/>
      <w:numFmt w:val="decimal"/>
      <w:lvlText w:val="%7."/>
      <w:lvlJc w:val="left"/>
      <w:pPr>
        <w:tabs>
          <w:tab w:val="num" w:pos="5248"/>
        </w:tabs>
        <w:ind w:left="5248" w:hanging="360"/>
      </w:pPr>
    </w:lvl>
    <w:lvl w:ilvl="7" w:tplc="5EE04670" w:tentative="1">
      <w:start w:val="1"/>
      <w:numFmt w:val="lowerLetter"/>
      <w:lvlText w:val="%8."/>
      <w:lvlJc w:val="left"/>
      <w:pPr>
        <w:tabs>
          <w:tab w:val="num" w:pos="5968"/>
        </w:tabs>
        <w:ind w:left="5968" w:hanging="360"/>
      </w:pPr>
    </w:lvl>
    <w:lvl w:ilvl="8" w:tplc="C7906E90" w:tentative="1">
      <w:start w:val="1"/>
      <w:numFmt w:val="lowerRoman"/>
      <w:lvlText w:val="%9."/>
      <w:lvlJc w:val="right"/>
      <w:pPr>
        <w:tabs>
          <w:tab w:val="num" w:pos="6688"/>
        </w:tabs>
        <w:ind w:left="6688" w:hanging="180"/>
      </w:pPr>
    </w:lvl>
  </w:abstractNum>
  <w:abstractNum w:abstractNumId="10" w15:restartNumberingAfterBreak="0">
    <w:nsid w:val="4B390E5C"/>
    <w:multiLevelType w:val="multilevel"/>
    <w:tmpl w:val="6824A6E2"/>
    <w:lvl w:ilvl="0">
      <w:start w:val="37"/>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07301C7"/>
    <w:multiLevelType w:val="hybridMultilevel"/>
    <w:tmpl w:val="7C1A590A"/>
    <w:lvl w:ilvl="0" w:tplc="29561F56">
      <w:start w:val="1"/>
      <w:numFmt w:val="lowerLetter"/>
      <w:lvlText w:val="%1)"/>
      <w:lvlJc w:val="left"/>
      <w:pPr>
        <w:ind w:left="1788" w:hanging="360"/>
      </w:pPr>
      <w:rPr>
        <w:rFonts w:hint="default"/>
      </w:rPr>
    </w:lvl>
    <w:lvl w:ilvl="1" w:tplc="40090019" w:tentative="1">
      <w:start w:val="1"/>
      <w:numFmt w:val="lowerLetter"/>
      <w:lvlText w:val="%2."/>
      <w:lvlJc w:val="left"/>
      <w:pPr>
        <w:ind w:left="2508" w:hanging="360"/>
      </w:pPr>
    </w:lvl>
    <w:lvl w:ilvl="2" w:tplc="4009001B" w:tentative="1">
      <w:start w:val="1"/>
      <w:numFmt w:val="lowerRoman"/>
      <w:lvlText w:val="%3."/>
      <w:lvlJc w:val="right"/>
      <w:pPr>
        <w:ind w:left="3228" w:hanging="180"/>
      </w:pPr>
    </w:lvl>
    <w:lvl w:ilvl="3" w:tplc="4009000F" w:tentative="1">
      <w:start w:val="1"/>
      <w:numFmt w:val="decimal"/>
      <w:lvlText w:val="%4."/>
      <w:lvlJc w:val="left"/>
      <w:pPr>
        <w:ind w:left="3948" w:hanging="360"/>
      </w:pPr>
    </w:lvl>
    <w:lvl w:ilvl="4" w:tplc="40090019" w:tentative="1">
      <w:start w:val="1"/>
      <w:numFmt w:val="lowerLetter"/>
      <w:lvlText w:val="%5."/>
      <w:lvlJc w:val="left"/>
      <w:pPr>
        <w:ind w:left="4668" w:hanging="360"/>
      </w:pPr>
    </w:lvl>
    <w:lvl w:ilvl="5" w:tplc="4009001B" w:tentative="1">
      <w:start w:val="1"/>
      <w:numFmt w:val="lowerRoman"/>
      <w:lvlText w:val="%6."/>
      <w:lvlJc w:val="right"/>
      <w:pPr>
        <w:ind w:left="5388" w:hanging="180"/>
      </w:pPr>
    </w:lvl>
    <w:lvl w:ilvl="6" w:tplc="4009000F" w:tentative="1">
      <w:start w:val="1"/>
      <w:numFmt w:val="decimal"/>
      <w:lvlText w:val="%7."/>
      <w:lvlJc w:val="left"/>
      <w:pPr>
        <w:ind w:left="6108" w:hanging="360"/>
      </w:pPr>
    </w:lvl>
    <w:lvl w:ilvl="7" w:tplc="40090019" w:tentative="1">
      <w:start w:val="1"/>
      <w:numFmt w:val="lowerLetter"/>
      <w:lvlText w:val="%8."/>
      <w:lvlJc w:val="left"/>
      <w:pPr>
        <w:ind w:left="6828" w:hanging="360"/>
      </w:pPr>
    </w:lvl>
    <w:lvl w:ilvl="8" w:tplc="4009001B" w:tentative="1">
      <w:start w:val="1"/>
      <w:numFmt w:val="lowerRoman"/>
      <w:lvlText w:val="%9."/>
      <w:lvlJc w:val="right"/>
      <w:pPr>
        <w:ind w:left="7548" w:hanging="180"/>
      </w:pPr>
    </w:lvl>
  </w:abstractNum>
  <w:abstractNum w:abstractNumId="12" w15:restartNumberingAfterBreak="0">
    <w:nsid w:val="68FF5F10"/>
    <w:multiLevelType w:val="hybridMultilevel"/>
    <w:tmpl w:val="CAC2182C"/>
    <w:lvl w:ilvl="0" w:tplc="F9F6D466">
      <w:start w:val="1"/>
      <w:numFmt w:val="lowerLetter"/>
      <w:lvlText w:val="%1)"/>
      <w:lvlJc w:val="left"/>
      <w:pPr>
        <w:ind w:left="1788" w:hanging="360"/>
      </w:pPr>
      <w:rPr>
        <w:rFonts w:hint="default"/>
      </w:rPr>
    </w:lvl>
    <w:lvl w:ilvl="1" w:tplc="40090019" w:tentative="1">
      <w:start w:val="1"/>
      <w:numFmt w:val="lowerLetter"/>
      <w:lvlText w:val="%2."/>
      <w:lvlJc w:val="left"/>
      <w:pPr>
        <w:ind w:left="2508" w:hanging="360"/>
      </w:pPr>
    </w:lvl>
    <w:lvl w:ilvl="2" w:tplc="4009001B" w:tentative="1">
      <w:start w:val="1"/>
      <w:numFmt w:val="lowerRoman"/>
      <w:lvlText w:val="%3."/>
      <w:lvlJc w:val="right"/>
      <w:pPr>
        <w:ind w:left="3228" w:hanging="180"/>
      </w:pPr>
    </w:lvl>
    <w:lvl w:ilvl="3" w:tplc="4009000F" w:tentative="1">
      <w:start w:val="1"/>
      <w:numFmt w:val="decimal"/>
      <w:lvlText w:val="%4."/>
      <w:lvlJc w:val="left"/>
      <w:pPr>
        <w:ind w:left="3948" w:hanging="360"/>
      </w:pPr>
    </w:lvl>
    <w:lvl w:ilvl="4" w:tplc="40090019" w:tentative="1">
      <w:start w:val="1"/>
      <w:numFmt w:val="lowerLetter"/>
      <w:lvlText w:val="%5."/>
      <w:lvlJc w:val="left"/>
      <w:pPr>
        <w:ind w:left="4668" w:hanging="360"/>
      </w:pPr>
    </w:lvl>
    <w:lvl w:ilvl="5" w:tplc="4009001B" w:tentative="1">
      <w:start w:val="1"/>
      <w:numFmt w:val="lowerRoman"/>
      <w:lvlText w:val="%6."/>
      <w:lvlJc w:val="right"/>
      <w:pPr>
        <w:ind w:left="5388" w:hanging="180"/>
      </w:pPr>
    </w:lvl>
    <w:lvl w:ilvl="6" w:tplc="4009000F" w:tentative="1">
      <w:start w:val="1"/>
      <w:numFmt w:val="decimal"/>
      <w:lvlText w:val="%7."/>
      <w:lvlJc w:val="left"/>
      <w:pPr>
        <w:ind w:left="6108" w:hanging="360"/>
      </w:pPr>
    </w:lvl>
    <w:lvl w:ilvl="7" w:tplc="40090019" w:tentative="1">
      <w:start w:val="1"/>
      <w:numFmt w:val="lowerLetter"/>
      <w:lvlText w:val="%8."/>
      <w:lvlJc w:val="left"/>
      <w:pPr>
        <w:ind w:left="6828" w:hanging="360"/>
      </w:pPr>
    </w:lvl>
    <w:lvl w:ilvl="8" w:tplc="4009001B" w:tentative="1">
      <w:start w:val="1"/>
      <w:numFmt w:val="lowerRoman"/>
      <w:lvlText w:val="%9."/>
      <w:lvlJc w:val="right"/>
      <w:pPr>
        <w:ind w:left="7548" w:hanging="180"/>
      </w:pPr>
    </w:lvl>
  </w:abstractNum>
  <w:abstractNum w:abstractNumId="13" w15:restartNumberingAfterBreak="0">
    <w:nsid w:val="6A7F5148"/>
    <w:multiLevelType w:val="hybridMultilevel"/>
    <w:tmpl w:val="AEB28412"/>
    <w:lvl w:ilvl="0" w:tplc="093469D0">
      <w:start w:val="1"/>
      <w:numFmt w:val="lowerRoman"/>
      <w:lvlText w:val="(%1)"/>
      <w:lvlJc w:val="left"/>
      <w:pPr>
        <w:ind w:left="2883" w:hanging="720"/>
      </w:pPr>
      <w:rPr>
        <w:rFonts w:hint="default"/>
      </w:rPr>
    </w:lvl>
    <w:lvl w:ilvl="1" w:tplc="40090019" w:tentative="1">
      <w:start w:val="1"/>
      <w:numFmt w:val="lowerLetter"/>
      <w:lvlText w:val="%2."/>
      <w:lvlJc w:val="left"/>
      <w:pPr>
        <w:ind w:left="3243" w:hanging="360"/>
      </w:pPr>
    </w:lvl>
    <w:lvl w:ilvl="2" w:tplc="4009001B" w:tentative="1">
      <w:start w:val="1"/>
      <w:numFmt w:val="lowerRoman"/>
      <w:lvlText w:val="%3."/>
      <w:lvlJc w:val="right"/>
      <w:pPr>
        <w:ind w:left="3963" w:hanging="180"/>
      </w:pPr>
    </w:lvl>
    <w:lvl w:ilvl="3" w:tplc="4009000F" w:tentative="1">
      <w:start w:val="1"/>
      <w:numFmt w:val="decimal"/>
      <w:lvlText w:val="%4."/>
      <w:lvlJc w:val="left"/>
      <w:pPr>
        <w:ind w:left="4683" w:hanging="360"/>
      </w:pPr>
    </w:lvl>
    <w:lvl w:ilvl="4" w:tplc="40090019" w:tentative="1">
      <w:start w:val="1"/>
      <w:numFmt w:val="lowerLetter"/>
      <w:lvlText w:val="%5."/>
      <w:lvlJc w:val="left"/>
      <w:pPr>
        <w:ind w:left="5403" w:hanging="360"/>
      </w:pPr>
    </w:lvl>
    <w:lvl w:ilvl="5" w:tplc="4009001B" w:tentative="1">
      <w:start w:val="1"/>
      <w:numFmt w:val="lowerRoman"/>
      <w:lvlText w:val="%6."/>
      <w:lvlJc w:val="right"/>
      <w:pPr>
        <w:ind w:left="6123" w:hanging="180"/>
      </w:pPr>
    </w:lvl>
    <w:lvl w:ilvl="6" w:tplc="4009000F" w:tentative="1">
      <w:start w:val="1"/>
      <w:numFmt w:val="decimal"/>
      <w:lvlText w:val="%7."/>
      <w:lvlJc w:val="left"/>
      <w:pPr>
        <w:ind w:left="6843" w:hanging="360"/>
      </w:pPr>
    </w:lvl>
    <w:lvl w:ilvl="7" w:tplc="40090019" w:tentative="1">
      <w:start w:val="1"/>
      <w:numFmt w:val="lowerLetter"/>
      <w:lvlText w:val="%8."/>
      <w:lvlJc w:val="left"/>
      <w:pPr>
        <w:ind w:left="7563" w:hanging="360"/>
      </w:pPr>
    </w:lvl>
    <w:lvl w:ilvl="8" w:tplc="4009001B" w:tentative="1">
      <w:start w:val="1"/>
      <w:numFmt w:val="lowerRoman"/>
      <w:lvlText w:val="%9."/>
      <w:lvlJc w:val="right"/>
      <w:pPr>
        <w:ind w:left="8283" w:hanging="180"/>
      </w:pPr>
    </w:lvl>
  </w:abstractNum>
  <w:abstractNum w:abstractNumId="14" w15:restartNumberingAfterBreak="0">
    <w:nsid w:val="6D7F01CC"/>
    <w:multiLevelType w:val="hybridMultilevel"/>
    <w:tmpl w:val="F93054CE"/>
    <w:lvl w:ilvl="0" w:tplc="7F1E0B26">
      <w:start w:val="1"/>
      <w:numFmt w:val="lowerRoman"/>
      <w:lvlText w:val="%1."/>
      <w:lvlJc w:val="left"/>
      <w:pPr>
        <w:ind w:left="2883" w:hanging="720"/>
      </w:pPr>
      <w:rPr>
        <w:rFonts w:hint="default"/>
      </w:rPr>
    </w:lvl>
    <w:lvl w:ilvl="1" w:tplc="B602FFBC">
      <w:start w:val="1"/>
      <w:numFmt w:val="lowerRoman"/>
      <w:lvlText w:val="%2)"/>
      <w:lvlJc w:val="left"/>
      <w:pPr>
        <w:ind w:left="3615" w:hanging="732"/>
      </w:pPr>
      <w:rPr>
        <w:rFonts w:hint="default"/>
      </w:rPr>
    </w:lvl>
    <w:lvl w:ilvl="2" w:tplc="4009001B" w:tentative="1">
      <w:start w:val="1"/>
      <w:numFmt w:val="lowerRoman"/>
      <w:lvlText w:val="%3."/>
      <w:lvlJc w:val="right"/>
      <w:pPr>
        <w:ind w:left="3963" w:hanging="180"/>
      </w:pPr>
    </w:lvl>
    <w:lvl w:ilvl="3" w:tplc="4009000F" w:tentative="1">
      <w:start w:val="1"/>
      <w:numFmt w:val="decimal"/>
      <w:lvlText w:val="%4."/>
      <w:lvlJc w:val="left"/>
      <w:pPr>
        <w:ind w:left="4683" w:hanging="360"/>
      </w:pPr>
    </w:lvl>
    <w:lvl w:ilvl="4" w:tplc="40090019" w:tentative="1">
      <w:start w:val="1"/>
      <w:numFmt w:val="lowerLetter"/>
      <w:lvlText w:val="%5."/>
      <w:lvlJc w:val="left"/>
      <w:pPr>
        <w:ind w:left="5403" w:hanging="360"/>
      </w:pPr>
    </w:lvl>
    <w:lvl w:ilvl="5" w:tplc="4009001B" w:tentative="1">
      <w:start w:val="1"/>
      <w:numFmt w:val="lowerRoman"/>
      <w:lvlText w:val="%6."/>
      <w:lvlJc w:val="right"/>
      <w:pPr>
        <w:ind w:left="6123" w:hanging="180"/>
      </w:pPr>
    </w:lvl>
    <w:lvl w:ilvl="6" w:tplc="4009000F" w:tentative="1">
      <w:start w:val="1"/>
      <w:numFmt w:val="decimal"/>
      <w:lvlText w:val="%7."/>
      <w:lvlJc w:val="left"/>
      <w:pPr>
        <w:ind w:left="6843" w:hanging="360"/>
      </w:pPr>
    </w:lvl>
    <w:lvl w:ilvl="7" w:tplc="40090019" w:tentative="1">
      <w:start w:val="1"/>
      <w:numFmt w:val="lowerLetter"/>
      <w:lvlText w:val="%8."/>
      <w:lvlJc w:val="left"/>
      <w:pPr>
        <w:ind w:left="7563" w:hanging="360"/>
      </w:pPr>
    </w:lvl>
    <w:lvl w:ilvl="8" w:tplc="4009001B" w:tentative="1">
      <w:start w:val="1"/>
      <w:numFmt w:val="lowerRoman"/>
      <w:lvlText w:val="%9."/>
      <w:lvlJc w:val="right"/>
      <w:pPr>
        <w:ind w:left="8283" w:hanging="180"/>
      </w:pPr>
    </w:lvl>
  </w:abstractNum>
  <w:num w:numId="1">
    <w:abstractNumId w:val="9"/>
  </w:num>
  <w:num w:numId="2">
    <w:abstractNumId w:val="3"/>
  </w:num>
  <w:num w:numId="3">
    <w:abstractNumId w:val="0"/>
  </w:num>
  <w:num w:numId="4">
    <w:abstractNumId w:val="7"/>
  </w:num>
  <w:num w:numId="5">
    <w:abstractNumId w:val="8"/>
  </w:num>
  <w:num w:numId="6">
    <w:abstractNumId w:val="1"/>
  </w:num>
  <w:num w:numId="7">
    <w:abstractNumId w:val="2"/>
  </w:num>
  <w:num w:numId="8">
    <w:abstractNumId w:val="12"/>
  </w:num>
  <w:num w:numId="9">
    <w:abstractNumId w:val="4"/>
  </w:num>
  <w:num w:numId="10">
    <w:abstractNumId w:val="11"/>
  </w:num>
  <w:num w:numId="11">
    <w:abstractNumId w:val="13"/>
  </w:num>
  <w:num w:numId="12">
    <w:abstractNumId w:val="14"/>
  </w:num>
  <w:num w:numId="13">
    <w:abstractNumId w:val="5"/>
  </w:num>
  <w:num w:numId="14">
    <w:abstractNumId w:val="10"/>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CCE"/>
    <w:rsid w:val="000C723C"/>
    <w:rsid w:val="00542ABB"/>
    <w:rsid w:val="005D1CD4"/>
    <w:rsid w:val="00611726"/>
    <w:rsid w:val="006568E9"/>
    <w:rsid w:val="009809A5"/>
    <w:rsid w:val="00A11BFF"/>
    <w:rsid w:val="00A82F42"/>
    <w:rsid w:val="00BF4C79"/>
    <w:rsid w:val="00DA6DAC"/>
    <w:rsid w:val="00DC0CCE"/>
    <w:rsid w:val="00E8563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481D4E5F"/>
  <w15:chartTrackingRefBased/>
  <w15:docId w15:val="{6C8BBF1E-56AB-4054-80F7-4F55A3036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0CCE"/>
    <w:pPr>
      <w:spacing w:after="200" w:line="276" w:lineRule="auto"/>
    </w:pPr>
    <w:rPr>
      <w:rFonts w:eastAsiaTheme="minorEastAsia"/>
      <w:lang w:eastAsia="en-IN"/>
    </w:rPr>
  </w:style>
  <w:style w:type="paragraph" w:styleId="Heading3">
    <w:name w:val="heading 3"/>
    <w:basedOn w:val="Normal"/>
    <w:next w:val="Normal"/>
    <w:link w:val="Heading3Char"/>
    <w:uiPriority w:val="9"/>
    <w:qFormat/>
    <w:rsid w:val="00DC0CCE"/>
    <w:pPr>
      <w:keepNext/>
      <w:spacing w:before="240" w:after="60" w:line="240" w:lineRule="auto"/>
      <w:outlineLvl w:val="2"/>
    </w:pPr>
    <w:rPr>
      <w:rFonts w:ascii="Arial" w:eastAsia="Times New Roman" w:hAnsi="Arial" w:cs="Times New Roman"/>
      <w:b/>
      <w:bCs/>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C0CCE"/>
    <w:rPr>
      <w:rFonts w:ascii="Arial" w:eastAsia="Times New Roman" w:hAnsi="Arial" w:cs="Times New Roman"/>
      <w:b/>
      <w:bCs/>
      <w:sz w:val="26"/>
      <w:szCs w:val="26"/>
      <w:lang w:val="en-US"/>
    </w:rPr>
  </w:style>
  <w:style w:type="paragraph" w:customStyle="1" w:styleId="QuickFormat8">
    <w:name w:val="QuickFormat8"/>
    <w:basedOn w:val="Normal"/>
    <w:rsid w:val="00DC0CCE"/>
    <w:pPr>
      <w:widowControl w:val="0"/>
      <w:tabs>
        <w:tab w:val="left" w:pos="0"/>
        <w:tab w:val="left" w:pos="540"/>
        <w:tab w:val="left" w:pos="1170"/>
        <w:tab w:val="left" w:pos="1620"/>
        <w:tab w:val="left" w:pos="2160"/>
        <w:tab w:val="left" w:pos="2340"/>
        <w:tab w:val="left" w:pos="3060"/>
        <w:tab w:val="left" w:pos="3780"/>
        <w:tab w:val="left" w:pos="4500"/>
        <w:tab w:val="left" w:pos="5220"/>
        <w:tab w:val="left" w:pos="5940"/>
        <w:tab w:val="left" w:pos="6660"/>
        <w:tab w:val="left" w:pos="7380"/>
        <w:tab w:val="left" w:pos="8100"/>
        <w:tab w:val="left" w:pos="8820"/>
        <w:tab w:val="left" w:pos="9540"/>
      </w:tabs>
      <w:spacing w:after="0" w:line="240" w:lineRule="auto"/>
      <w:ind w:left="540" w:right="120" w:hanging="540"/>
    </w:pPr>
    <w:rPr>
      <w:rFonts w:ascii="Times New Roman" w:eastAsia="Times New Roman" w:hAnsi="Times New Roman" w:cs="Times New Roman"/>
      <w:snapToGrid w:val="0"/>
      <w:color w:val="000000"/>
      <w:sz w:val="24"/>
      <w:szCs w:val="20"/>
      <w:lang w:val="en-US" w:eastAsia="en-US"/>
    </w:rPr>
  </w:style>
  <w:style w:type="paragraph" w:styleId="ListParagraph">
    <w:name w:val="List Paragraph"/>
    <w:aliases w:val="LP,lp,lpara,List Para,lstpara,LPARA,List Paragraph1,List Paragraph Char Char,b1,Number_1,SGLText List Paragraph,Colorful List - Accent 11,ListPar1,new,List Paragraph2,List Paragraph11,heading 9,Annexure"/>
    <w:basedOn w:val="Normal"/>
    <w:link w:val="ListParagraphChar"/>
    <w:qFormat/>
    <w:rsid w:val="00DC0CCE"/>
    <w:pPr>
      <w:ind w:left="720"/>
      <w:contextualSpacing/>
    </w:pPr>
    <w:rPr>
      <w:rFonts w:ascii="Calibri" w:eastAsia="Times New Roman" w:hAnsi="Calibri" w:cs="Times New Roman"/>
    </w:rPr>
  </w:style>
  <w:style w:type="character" w:customStyle="1" w:styleId="ListParagraphChar">
    <w:name w:val="List Paragraph Char"/>
    <w:aliases w:val="LP Char,lp Char,lpara Char,List Para Char,lstpara Char,LPARA Char,List Paragraph1 Char,List Paragraph Char Char Char,b1 Char,Number_1 Char,SGLText List Paragraph Char,Colorful List - Accent 11 Char,ListPar1 Char,new Char"/>
    <w:link w:val="ListParagraph"/>
    <w:rsid w:val="00DC0CCE"/>
    <w:rPr>
      <w:rFonts w:ascii="Calibri" w:eastAsia="Times New Roman" w:hAnsi="Calibri" w:cs="Times New Roman"/>
      <w:lang w:eastAsia="en-IN"/>
    </w:rPr>
  </w:style>
  <w:style w:type="character" w:styleId="Hyperlink">
    <w:name w:val="Hyperlink"/>
    <w:rsid w:val="00DC0CCE"/>
    <w:rPr>
      <w:color w:val="0000FF"/>
      <w:u w:val="single"/>
    </w:rPr>
  </w:style>
  <w:style w:type="table" w:styleId="TableGrid">
    <w:name w:val="Table Grid"/>
    <w:basedOn w:val="TableNormal"/>
    <w:uiPriority w:val="39"/>
    <w:rsid w:val="00DC0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udhra.gangadharan@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agmohan.garg@gmail.com" TargetMode="External"/><Relationship Id="rId5" Type="http://schemas.openxmlformats.org/officeDocument/2006/relationships/hyperlink" Target="mailto:rajivmathur23@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2603</TotalTime>
  <Pages>19</Pages>
  <Words>7826</Words>
  <Characters>44611</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Arup Jyoti Sarmah</dc:creator>
  <cp:keywords/>
  <dc:description/>
  <cp:lastModifiedBy>Arup Jyoti Sarmah</cp:lastModifiedBy>
  <cp:revision>7</cp:revision>
  <dcterms:created xsi:type="dcterms:W3CDTF">2019-11-14T08:49:00Z</dcterms:created>
  <dcterms:modified xsi:type="dcterms:W3CDTF">2019-11-19T11:43:00Z</dcterms:modified>
</cp:coreProperties>
</file>